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0C" w:rsidRPr="00B8250C" w:rsidRDefault="00B8250C" w:rsidP="00B8250C">
      <w:pPr>
        <w:pStyle w:val="Ttulo1"/>
        <w:spacing w:before="0" w:line="240" w:lineRule="auto"/>
        <w:jc w:val="center"/>
        <w:rPr>
          <w:rFonts w:asciiTheme="minorHAnsi" w:eastAsia="Arial Unicode MS" w:hAnsiTheme="minorHAnsi"/>
          <w:color w:val="C00000"/>
          <w:sz w:val="16"/>
        </w:rPr>
      </w:pPr>
      <w:bookmarkStart w:id="0" w:name="_GoBack"/>
      <w:r w:rsidRPr="00B8250C">
        <w:rPr>
          <w:rFonts w:asciiTheme="minorHAnsi" w:eastAsia="Arial Unicode MS" w:hAnsiTheme="minorHAnsi"/>
          <w:color w:val="C00000"/>
          <w:sz w:val="16"/>
        </w:rPr>
        <w:t xml:space="preserve">Versión pública de acuerdo a lo dispuesto en el Art. 30 de la LAIP, se elimina  </w:t>
      </w:r>
      <w:r w:rsidRPr="00B8250C">
        <w:rPr>
          <w:rFonts w:asciiTheme="minorHAnsi" w:eastAsia="Arial Unicode MS" w:hAnsiTheme="minorHAnsi"/>
          <w:color w:val="C00000"/>
          <w:sz w:val="16"/>
          <w:u w:val="single"/>
        </w:rPr>
        <w:t>el nombre y DUI</w:t>
      </w:r>
      <w:r w:rsidRPr="00B8250C">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B8250C">
        <w:rPr>
          <w:rFonts w:asciiTheme="minorHAnsi" w:eastAsia="Arial Unicode MS" w:hAnsiTheme="minorHAnsi"/>
          <w:color w:val="C00000"/>
          <w:sz w:val="16"/>
          <w:u w:val="single"/>
        </w:rPr>
        <w:t xml:space="preserve">página 1 </w:t>
      </w:r>
      <w:r w:rsidRPr="00B8250C">
        <w:rPr>
          <w:rFonts w:asciiTheme="minorHAnsi" w:eastAsia="Arial Unicode MS" w:hAnsiTheme="minorHAnsi"/>
          <w:color w:val="C00000"/>
          <w:sz w:val="16"/>
        </w:rPr>
        <w:t>de la presente resolución</w:t>
      </w:r>
    </w:p>
    <w:bookmarkEnd w:id="0"/>
    <w:p w:rsidR="0051378E" w:rsidRPr="00F948F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F948F5">
        <w:rPr>
          <w:rFonts w:ascii="Bembo Std" w:eastAsia="Arial Unicode MS" w:hAnsi="Bembo Std" w:cstheme="minorHAnsi"/>
          <w:b/>
          <w:color w:val="000066"/>
          <w:sz w:val="24"/>
        </w:rPr>
        <w:t xml:space="preserve">RESOLUCIÓN EN RESPUESTA A SOLICITUD DE INFORMACIÓN MAG OIR N° </w:t>
      </w:r>
      <w:r w:rsidRPr="00F948F5">
        <w:rPr>
          <w:rFonts w:ascii="Bembo Std" w:eastAsia="Arial Unicode MS" w:hAnsi="Bembo Std" w:cstheme="minorHAnsi"/>
          <w:b/>
          <w:color w:val="000066"/>
          <w:sz w:val="24"/>
          <w:u w:val="single"/>
        </w:rPr>
        <w:t>1</w:t>
      </w:r>
      <w:r w:rsidR="00754BF1" w:rsidRPr="00F948F5">
        <w:rPr>
          <w:rFonts w:ascii="Bembo Std" w:eastAsia="Arial Unicode MS" w:hAnsi="Bembo Std" w:cstheme="minorHAnsi"/>
          <w:b/>
          <w:color w:val="000066"/>
          <w:sz w:val="24"/>
          <w:u w:val="single"/>
        </w:rPr>
        <w:t>35</w:t>
      </w:r>
      <w:r w:rsidRPr="00F948F5">
        <w:rPr>
          <w:rFonts w:ascii="Bembo Std" w:eastAsia="Arial Unicode MS" w:hAnsi="Bembo Std" w:cstheme="minorHAnsi"/>
          <w:b/>
          <w:color w:val="000066"/>
          <w:sz w:val="24"/>
          <w:u w:val="single"/>
        </w:rPr>
        <w:t>-2019</w:t>
      </w:r>
    </w:p>
    <w:p w:rsidR="0051378E" w:rsidRPr="00F948F5"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F948F5" w:rsidRDefault="0051378E" w:rsidP="0051378E">
      <w:pPr>
        <w:spacing w:after="0" w:line="240" w:lineRule="auto"/>
        <w:jc w:val="both"/>
        <w:rPr>
          <w:rFonts w:ascii="Bembo Std" w:eastAsia="Arial Unicode MS" w:hAnsi="Bembo Std" w:cs="Arial Unicode MS"/>
          <w:lang w:eastAsia="es-SV"/>
        </w:rPr>
      </w:pPr>
      <w:r w:rsidRPr="00F948F5">
        <w:rPr>
          <w:rFonts w:ascii="Bembo Std" w:eastAsia="Arial Unicode MS" w:hAnsi="Bembo Std" w:cs="Arial Unicode MS"/>
          <w:lang w:eastAsia="es-SV"/>
        </w:rPr>
        <w:t xml:space="preserve">Santa Tecla, departamento de La Libertad, a </w:t>
      </w:r>
      <w:r w:rsidRPr="00F948F5">
        <w:rPr>
          <w:rFonts w:ascii="Bembo Std" w:eastAsia="Arial Unicode MS" w:hAnsi="Bembo Std" w:cs="Arial Unicode MS"/>
          <w:color w:val="000066"/>
          <w:lang w:eastAsia="es-SV"/>
        </w:rPr>
        <w:t xml:space="preserve">las </w:t>
      </w:r>
      <w:r w:rsidR="00754BF1" w:rsidRPr="00F948F5">
        <w:rPr>
          <w:rFonts w:ascii="Bembo Std" w:eastAsia="Arial Unicode MS" w:hAnsi="Bembo Std" w:cs="Arial Unicode MS"/>
          <w:color w:val="000066"/>
          <w:lang w:eastAsia="es-SV"/>
        </w:rPr>
        <w:t xml:space="preserve">dieciséis </w:t>
      </w:r>
      <w:r w:rsidRPr="00F948F5">
        <w:rPr>
          <w:rFonts w:ascii="Bembo Std" w:eastAsia="Arial Unicode MS" w:hAnsi="Bembo Std" w:cs="Arial Unicode MS"/>
          <w:color w:val="000066"/>
          <w:lang w:eastAsia="es-SV"/>
        </w:rPr>
        <w:t xml:space="preserve">horas con </w:t>
      </w:r>
      <w:r w:rsidR="00754BF1" w:rsidRPr="00F948F5">
        <w:rPr>
          <w:rFonts w:ascii="Bembo Std" w:eastAsia="Arial Unicode MS" w:hAnsi="Bembo Std" w:cs="Arial Unicode MS"/>
          <w:color w:val="000066"/>
          <w:lang w:eastAsia="es-SV"/>
        </w:rPr>
        <w:t xml:space="preserve">quince </w:t>
      </w:r>
      <w:r w:rsidRPr="00F948F5">
        <w:rPr>
          <w:rFonts w:ascii="Bembo Std" w:eastAsia="Arial Unicode MS" w:hAnsi="Bembo Std" w:cs="Arial Unicode MS"/>
          <w:color w:val="000066"/>
          <w:lang w:eastAsia="es-SV"/>
        </w:rPr>
        <w:t xml:space="preserve">minutos del día </w:t>
      </w:r>
      <w:r w:rsidR="00754BF1" w:rsidRPr="00F948F5">
        <w:rPr>
          <w:rFonts w:ascii="Bembo Std" w:eastAsia="Arial Unicode MS" w:hAnsi="Bembo Std" w:cs="Arial Unicode MS"/>
          <w:color w:val="000066"/>
          <w:lang w:eastAsia="es-SV"/>
        </w:rPr>
        <w:t>dieciséis d</w:t>
      </w:r>
      <w:r w:rsidRPr="00F948F5">
        <w:rPr>
          <w:rFonts w:ascii="Bembo Std" w:eastAsia="Arial Unicode MS" w:hAnsi="Bembo Std" w:cs="Arial Unicode MS"/>
          <w:color w:val="000066"/>
          <w:lang w:eastAsia="es-SV"/>
        </w:rPr>
        <w:t xml:space="preserve">e </w:t>
      </w:r>
      <w:r w:rsidR="00A57939" w:rsidRPr="00F948F5">
        <w:rPr>
          <w:rFonts w:ascii="Bembo Std" w:eastAsia="Arial Unicode MS" w:hAnsi="Bembo Std" w:cs="Arial Unicode MS"/>
          <w:color w:val="000066"/>
          <w:lang w:eastAsia="es-SV"/>
        </w:rPr>
        <w:t>ju</w:t>
      </w:r>
      <w:r w:rsidR="00355563" w:rsidRPr="00F948F5">
        <w:rPr>
          <w:rFonts w:ascii="Bembo Std" w:eastAsia="Arial Unicode MS" w:hAnsi="Bembo Std" w:cs="Arial Unicode MS"/>
          <w:color w:val="000066"/>
          <w:lang w:eastAsia="es-SV"/>
        </w:rPr>
        <w:t>lio</w:t>
      </w:r>
      <w:r w:rsidR="00A57939" w:rsidRPr="00F948F5">
        <w:rPr>
          <w:rFonts w:ascii="Bembo Std" w:eastAsia="Arial Unicode MS" w:hAnsi="Bembo Std" w:cs="Arial Unicode MS"/>
          <w:color w:val="000066"/>
          <w:lang w:eastAsia="es-SV"/>
        </w:rPr>
        <w:t xml:space="preserve"> </w:t>
      </w:r>
      <w:r w:rsidRPr="00F948F5">
        <w:rPr>
          <w:rFonts w:ascii="Bembo Std" w:eastAsia="Arial Unicode MS" w:hAnsi="Bembo Std" w:cs="Arial Unicode MS"/>
          <w:color w:val="000066"/>
          <w:lang w:eastAsia="es-SV"/>
        </w:rPr>
        <w:t>de dos mil diecinueve</w:t>
      </w:r>
      <w:r w:rsidRPr="00F948F5">
        <w:rPr>
          <w:rFonts w:ascii="Bembo Std" w:eastAsia="Arial Unicode MS" w:hAnsi="Bembo Std" w:cs="Arial Unicode MS"/>
          <w:color w:val="000099"/>
          <w:lang w:eastAsia="es-SV"/>
        </w:rPr>
        <w:t>,</w:t>
      </w:r>
      <w:r w:rsidRPr="00F948F5">
        <w:rPr>
          <w:rFonts w:ascii="Bembo Std" w:eastAsia="Arial Unicode MS" w:hAnsi="Bembo Std" w:cs="Arial Unicode MS"/>
          <w:lang w:eastAsia="es-SV"/>
        </w:rPr>
        <w:t xml:space="preserve"> luego de haber recibido y admitido la solicitud de información </w:t>
      </w:r>
      <w:r w:rsidRPr="00F948F5">
        <w:rPr>
          <w:rFonts w:ascii="Bembo Std" w:eastAsia="Arial Unicode MS" w:hAnsi="Bembo Std" w:cs="Arial Unicode MS"/>
          <w:b/>
          <w:color w:val="000066"/>
          <w:lang w:eastAsia="es-SV"/>
        </w:rPr>
        <w:t>MAG OIR No. 1</w:t>
      </w:r>
      <w:r w:rsidR="00754BF1" w:rsidRPr="00F948F5">
        <w:rPr>
          <w:rFonts w:ascii="Bembo Std" w:eastAsia="Arial Unicode MS" w:hAnsi="Bembo Std" w:cs="Arial Unicode MS"/>
          <w:b/>
          <w:color w:val="000066"/>
          <w:lang w:eastAsia="es-SV"/>
        </w:rPr>
        <w:t>35</w:t>
      </w:r>
      <w:r w:rsidRPr="00F948F5">
        <w:rPr>
          <w:rFonts w:ascii="Bembo Std" w:eastAsia="Arial Unicode MS" w:hAnsi="Bembo Std" w:cs="Arial Unicode MS"/>
          <w:b/>
          <w:color w:val="000066"/>
          <w:lang w:eastAsia="es-SV"/>
        </w:rPr>
        <w:t>-2019</w:t>
      </w:r>
      <w:r w:rsidRPr="00F948F5">
        <w:rPr>
          <w:rFonts w:ascii="Bembo Std" w:eastAsia="Arial Unicode MS" w:hAnsi="Bembo Std" w:cs="Arial Unicode MS"/>
          <w:color w:val="000099"/>
          <w:lang w:eastAsia="es-SV"/>
        </w:rPr>
        <w:t xml:space="preserve"> </w:t>
      </w:r>
      <w:r w:rsidRPr="00F948F5">
        <w:rPr>
          <w:rFonts w:ascii="Bembo Std" w:eastAsia="Arial Unicode MS" w:hAnsi="Bembo Std" w:cs="Arial Unicode MS"/>
          <w:lang w:eastAsia="es-SV"/>
        </w:rPr>
        <w:t>presentada ante la Oficina de Información y Respuesta de esta dependencia,</w:t>
      </w:r>
      <w:r w:rsidRPr="00F948F5">
        <w:rPr>
          <w:rFonts w:ascii="Bembo Std" w:eastAsia="Arial Unicode MS" w:hAnsi="Bembo Std" w:cstheme="minorHAnsi"/>
          <w:lang w:eastAsia="es-SV"/>
        </w:rPr>
        <w:t xml:space="preserve"> por parte de </w:t>
      </w:r>
      <w:proofErr w:type="spellStart"/>
      <w:r w:rsidR="00334969">
        <w:rPr>
          <w:rFonts w:ascii="Bembo Std" w:eastAsia="Arial Unicode MS" w:hAnsi="Bembo Std" w:cstheme="minorHAnsi"/>
          <w:b/>
          <w:color w:val="000066"/>
          <w:lang w:eastAsia="es-SV"/>
        </w:rPr>
        <w:t>xxxxx</w:t>
      </w:r>
      <w:proofErr w:type="spellEnd"/>
      <w:r w:rsidRPr="00F948F5">
        <w:rPr>
          <w:rFonts w:ascii="Bembo Std" w:eastAsia="Arial Unicode MS" w:hAnsi="Bembo Std" w:cstheme="minorHAnsi"/>
          <w:lang w:eastAsia="es-SV"/>
        </w:rPr>
        <w:t xml:space="preserve">, de hoy en adelante </w:t>
      </w:r>
      <w:r w:rsidR="00B91090" w:rsidRPr="00F948F5">
        <w:rPr>
          <w:rFonts w:ascii="Bembo Std" w:eastAsia="Arial Unicode MS" w:hAnsi="Bembo Std" w:cstheme="minorHAnsi"/>
          <w:lang w:eastAsia="es-SV"/>
        </w:rPr>
        <w:t>la</w:t>
      </w:r>
      <w:r w:rsidRPr="00F948F5">
        <w:rPr>
          <w:rFonts w:ascii="Bembo Std" w:eastAsia="Arial Unicode MS" w:hAnsi="Bembo Std" w:cstheme="minorHAnsi"/>
          <w:lang w:eastAsia="es-SV"/>
        </w:rPr>
        <w:t xml:space="preserve"> PETICIONARI</w:t>
      </w:r>
      <w:r w:rsidR="00B91090" w:rsidRPr="00F948F5">
        <w:rPr>
          <w:rFonts w:ascii="Bembo Std" w:eastAsia="Arial Unicode MS" w:hAnsi="Bembo Std" w:cstheme="minorHAnsi"/>
          <w:lang w:eastAsia="es-SV"/>
        </w:rPr>
        <w:t>A</w:t>
      </w:r>
      <w:r w:rsidRPr="00F948F5">
        <w:rPr>
          <w:rFonts w:ascii="Bembo Std" w:eastAsia="Arial Unicode MS" w:hAnsi="Bembo Std" w:cstheme="minorHAnsi"/>
          <w:lang w:eastAsia="es-SV"/>
        </w:rPr>
        <w:t>, identifica</w:t>
      </w:r>
      <w:r w:rsidR="00B91090" w:rsidRPr="00F948F5">
        <w:rPr>
          <w:rFonts w:ascii="Bembo Std" w:eastAsia="Arial Unicode MS" w:hAnsi="Bembo Std" w:cstheme="minorHAnsi"/>
          <w:lang w:eastAsia="es-SV"/>
        </w:rPr>
        <w:t>da</w:t>
      </w:r>
      <w:r w:rsidRPr="00F948F5">
        <w:rPr>
          <w:rFonts w:ascii="Bembo Std" w:eastAsia="Arial Unicode MS" w:hAnsi="Bembo Std" w:cstheme="minorHAnsi"/>
          <w:lang w:eastAsia="es-SV"/>
        </w:rPr>
        <w:t xml:space="preserve"> con Documento Único de Identidad </w:t>
      </w:r>
      <w:r w:rsidRPr="00F948F5">
        <w:rPr>
          <w:rFonts w:ascii="Bembo Std" w:eastAsia="Arial Unicode MS" w:hAnsi="Bembo Std" w:cstheme="minorHAnsi"/>
          <w:b/>
          <w:color w:val="000066"/>
          <w:lang w:eastAsia="es-SV"/>
        </w:rPr>
        <w:t xml:space="preserve">N° </w:t>
      </w:r>
      <w:proofErr w:type="spellStart"/>
      <w:r w:rsidR="00334969">
        <w:rPr>
          <w:rFonts w:ascii="Bembo Std" w:eastAsia="Arial Unicode MS" w:hAnsi="Bembo Std" w:cstheme="minorHAnsi"/>
          <w:b/>
          <w:color w:val="000066"/>
          <w:lang w:eastAsia="es-SV"/>
        </w:rPr>
        <w:t>xxxxx</w:t>
      </w:r>
      <w:proofErr w:type="spellEnd"/>
      <w:r w:rsidRPr="00F948F5">
        <w:rPr>
          <w:rFonts w:ascii="Bembo Std" w:eastAsia="Arial Unicode MS" w:hAnsi="Bembo Std" w:cstheme="minorHAnsi"/>
          <w:b/>
          <w:color w:val="000066"/>
          <w:lang w:eastAsia="es-SV"/>
        </w:rPr>
        <w:t xml:space="preserve"> </w:t>
      </w:r>
      <w:r w:rsidRPr="00F948F5">
        <w:rPr>
          <w:rFonts w:ascii="Bembo Std" w:eastAsia="Arial Unicode MS" w:hAnsi="Bembo Std" w:cs="Arial Unicode MS"/>
          <w:lang w:eastAsia="es-SV"/>
        </w:rPr>
        <w:t>al respecto CONSIDERANDO que:</w:t>
      </w:r>
    </w:p>
    <w:p w:rsidR="00754BF1" w:rsidRPr="00F948F5" w:rsidRDefault="00754BF1" w:rsidP="0051378E">
      <w:pPr>
        <w:spacing w:after="0" w:line="240" w:lineRule="auto"/>
        <w:jc w:val="both"/>
        <w:rPr>
          <w:rFonts w:ascii="Bembo Std" w:eastAsia="Arial Unicode MS" w:hAnsi="Bembo Std" w:cs="Arial Unicode MS"/>
          <w:lang w:eastAsia="es-SV"/>
        </w:rPr>
      </w:pPr>
    </w:p>
    <w:p w:rsidR="0051378E" w:rsidRPr="00F948F5" w:rsidRDefault="0051378E" w:rsidP="0051378E">
      <w:pPr>
        <w:spacing w:after="0" w:line="240" w:lineRule="auto"/>
        <w:jc w:val="both"/>
        <w:rPr>
          <w:rFonts w:ascii="Bembo Std" w:eastAsia="Arial Unicode MS" w:hAnsi="Bembo Std" w:cs="Arial Unicode MS"/>
          <w:sz w:val="12"/>
          <w:lang w:eastAsia="es-SV"/>
        </w:rPr>
      </w:pPr>
    </w:p>
    <w:p w:rsidR="0051378E" w:rsidRPr="00F948F5" w:rsidRDefault="00B91090" w:rsidP="0051378E">
      <w:pPr>
        <w:pStyle w:val="Prrafodelista"/>
        <w:numPr>
          <w:ilvl w:val="0"/>
          <w:numId w:val="1"/>
        </w:numPr>
        <w:jc w:val="both"/>
        <w:rPr>
          <w:rFonts w:ascii="Bembo Std" w:eastAsia="Arial Unicode MS" w:hAnsi="Bembo Std" w:cstheme="minorHAnsi"/>
          <w:sz w:val="22"/>
          <w:szCs w:val="22"/>
          <w:lang w:eastAsia="es-SV"/>
        </w:rPr>
      </w:pPr>
      <w:r w:rsidRPr="00F948F5">
        <w:rPr>
          <w:rFonts w:ascii="Bembo Std" w:eastAsia="Arial Unicode MS" w:hAnsi="Bembo Std" w:cstheme="minorHAnsi"/>
          <w:sz w:val="22"/>
          <w:szCs w:val="22"/>
          <w:lang w:eastAsia="es-SV"/>
        </w:rPr>
        <w:t xml:space="preserve">La </w:t>
      </w:r>
      <w:r w:rsidR="0051378E" w:rsidRPr="00F948F5">
        <w:rPr>
          <w:rFonts w:ascii="Bembo Std" w:eastAsia="Arial Unicode MS" w:hAnsi="Bembo Std" w:cstheme="minorHAnsi"/>
          <w:color w:val="000066"/>
          <w:sz w:val="22"/>
          <w:szCs w:val="22"/>
          <w:lang w:eastAsia="es-SV"/>
        </w:rPr>
        <w:t>Peticionari</w:t>
      </w:r>
      <w:r w:rsidRPr="00F948F5">
        <w:rPr>
          <w:rFonts w:ascii="Bembo Std" w:eastAsia="Arial Unicode MS" w:hAnsi="Bembo Std" w:cstheme="minorHAnsi"/>
          <w:color w:val="000066"/>
          <w:sz w:val="22"/>
          <w:szCs w:val="22"/>
          <w:lang w:eastAsia="es-SV"/>
        </w:rPr>
        <w:t>a</w:t>
      </w:r>
      <w:r w:rsidR="0051378E" w:rsidRPr="00F948F5">
        <w:rPr>
          <w:rFonts w:ascii="Bembo Std" w:eastAsia="Arial Unicode MS" w:hAnsi="Bembo Std" w:cstheme="minorHAnsi"/>
          <w:b/>
          <w:color w:val="000066"/>
          <w:sz w:val="22"/>
          <w:szCs w:val="22"/>
          <w:lang w:eastAsia="es-SV"/>
        </w:rPr>
        <w:t xml:space="preserve"> </w:t>
      </w:r>
      <w:r w:rsidR="0051378E" w:rsidRPr="00F948F5">
        <w:rPr>
          <w:rFonts w:ascii="Bembo Std" w:eastAsia="Arial Unicode MS" w:hAnsi="Bembo Std" w:cstheme="minorHAnsi"/>
          <w:sz w:val="22"/>
          <w:szCs w:val="22"/>
          <w:lang w:eastAsia="es-SV"/>
        </w:rPr>
        <w:t xml:space="preserve">presentó solicitud de información el día </w:t>
      </w:r>
      <w:r w:rsidR="00355563" w:rsidRPr="00F948F5">
        <w:rPr>
          <w:rFonts w:ascii="Bembo Std" w:eastAsia="Arial Unicode MS" w:hAnsi="Bembo Std" w:cstheme="minorHAnsi"/>
          <w:i/>
          <w:color w:val="000066"/>
          <w:sz w:val="22"/>
          <w:szCs w:val="22"/>
          <w:lang w:eastAsia="es-SV"/>
        </w:rPr>
        <w:t>t</w:t>
      </w:r>
      <w:r w:rsidR="00754BF1" w:rsidRPr="00F948F5">
        <w:rPr>
          <w:rFonts w:ascii="Bembo Std" w:eastAsia="Arial Unicode MS" w:hAnsi="Bembo Std" w:cstheme="minorHAnsi"/>
          <w:i/>
          <w:color w:val="000066"/>
          <w:sz w:val="22"/>
          <w:szCs w:val="22"/>
          <w:lang w:eastAsia="es-SV"/>
        </w:rPr>
        <w:t>r</w:t>
      </w:r>
      <w:r w:rsidR="00355563" w:rsidRPr="00F948F5">
        <w:rPr>
          <w:rFonts w:ascii="Bembo Std" w:eastAsia="Arial Unicode MS" w:hAnsi="Bembo Std" w:cstheme="minorHAnsi"/>
          <w:i/>
          <w:color w:val="000066"/>
          <w:sz w:val="22"/>
          <w:szCs w:val="22"/>
          <w:lang w:eastAsia="es-SV"/>
        </w:rPr>
        <w:t>e</w:t>
      </w:r>
      <w:r w:rsidR="00754BF1" w:rsidRPr="00F948F5">
        <w:rPr>
          <w:rFonts w:ascii="Bembo Std" w:eastAsia="Arial Unicode MS" w:hAnsi="Bembo Std" w:cstheme="minorHAnsi"/>
          <w:i/>
          <w:color w:val="000066"/>
          <w:sz w:val="22"/>
          <w:szCs w:val="22"/>
          <w:lang w:eastAsia="es-SV"/>
        </w:rPr>
        <w:t>s</w:t>
      </w:r>
      <w:r w:rsidR="00355563" w:rsidRPr="00F948F5">
        <w:rPr>
          <w:rFonts w:ascii="Bembo Std" w:eastAsia="Arial Unicode MS" w:hAnsi="Bembo Std" w:cstheme="minorHAnsi"/>
          <w:i/>
          <w:color w:val="000066"/>
          <w:sz w:val="22"/>
          <w:szCs w:val="22"/>
          <w:lang w:eastAsia="es-SV"/>
        </w:rPr>
        <w:t xml:space="preserve"> </w:t>
      </w:r>
      <w:r w:rsidR="005B0AC5" w:rsidRPr="00F948F5">
        <w:rPr>
          <w:rFonts w:ascii="Bembo Std" w:eastAsia="Arial Unicode MS" w:hAnsi="Bembo Std" w:cstheme="minorHAnsi"/>
          <w:i/>
          <w:color w:val="000066"/>
          <w:sz w:val="22"/>
          <w:szCs w:val="22"/>
          <w:lang w:eastAsia="es-SV"/>
        </w:rPr>
        <w:t>de</w:t>
      </w:r>
      <w:r w:rsidR="002F4BB1" w:rsidRPr="00F948F5">
        <w:rPr>
          <w:rFonts w:ascii="Bembo Std" w:eastAsia="Arial Unicode MS" w:hAnsi="Bembo Std" w:cstheme="minorHAnsi"/>
          <w:i/>
          <w:color w:val="000066"/>
          <w:sz w:val="22"/>
          <w:szCs w:val="22"/>
          <w:lang w:eastAsia="es-SV"/>
        </w:rPr>
        <w:t xml:space="preserve"> ju</w:t>
      </w:r>
      <w:r w:rsidR="00754BF1" w:rsidRPr="00F948F5">
        <w:rPr>
          <w:rFonts w:ascii="Bembo Std" w:eastAsia="Arial Unicode MS" w:hAnsi="Bembo Std" w:cstheme="minorHAnsi"/>
          <w:i/>
          <w:color w:val="000066"/>
          <w:sz w:val="22"/>
          <w:szCs w:val="22"/>
          <w:lang w:eastAsia="es-SV"/>
        </w:rPr>
        <w:t>li</w:t>
      </w:r>
      <w:r w:rsidR="002F4BB1" w:rsidRPr="00F948F5">
        <w:rPr>
          <w:rFonts w:ascii="Bembo Std" w:eastAsia="Arial Unicode MS" w:hAnsi="Bembo Std" w:cstheme="minorHAnsi"/>
          <w:i/>
          <w:color w:val="000066"/>
          <w:sz w:val="22"/>
          <w:szCs w:val="22"/>
          <w:lang w:eastAsia="es-SV"/>
        </w:rPr>
        <w:t xml:space="preserve">o </w:t>
      </w:r>
      <w:r w:rsidR="0051378E" w:rsidRPr="00F948F5">
        <w:rPr>
          <w:rFonts w:ascii="Bembo Std" w:eastAsia="Arial Unicode MS" w:hAnsi="Bembo Std" w:cstheme="minorHAnsi"/>
          <w:sz w:val="22"/>
          <w:szCs w:val="22"/>
          <w:lang w:eastAsia="es-SV"/>
        </w:rPr>
        <w:t xml:space="preserve">de dos mil diecinueve a las </w:t>
      </w:r>
      <w:r w:rsidR="00932440" w:rsidRPr="00F948F5">
        <w:rPr>
          <w:rFonts w:ascii="Bembo Std" w:eastAsia="Arial Unicode MS" w:hAnsi="Bembo Std" w:cstheme="minorHAnsi"/>
          <w:i/>
          <w:color w:val="000066"/>
          <w:sz w:val="22"/>
          <w:szCs w:val="22"/>
          <w:lang w:eastAsia="es-SV"/>
        </w:rPr>
        <w:t>c</w:t>
      </w:r>
      <w:r w:rsidR="00754BF1" w:rsidRPr="00F948F5">
        <w:rPr>
          <w:rFonts w:ascii="Bembo Std" w:eastAsia="Arial Unicode MS" w:hAnsi="Bembo Std" w:cstheme="minorHAnsi"/>
          <w:i/>
          <w:color w:val="000066"/>
          <w:sz w:val="22"/>
          <w:szCs w:val="22"/>
          <w:lang w:eastAsia="es-SV"/>
        </w:rPr>
        <w:t xml:space="preserve">atorce </w:t>
      </w:r>
      <w:r w:rsidR="00932440" w:rsidRPr="00F948F5">
        <w:rPr>
          <w:rFonts w:ascii="Bembo Std" w:eastAsia="Arial Unicode MS" w:hAnsi="Bembo Std" w:cstheme="minorHAnsi"/>
          <w:i/>
          <w:color w:val="000066"/>
          <w:sz w:val="22"/>
          <w:szCs w:val="22"/>
          <w:lang w:eastAsia="es-SV"/>
        </w:rPr>
        <w:t>horas con cinc</w:t>
      </w:r>
      <w:r w:rsidR="00754BF1" w:rsidRPr="00F948F5">
        <w:rPr>
          <w:rFonts w:ascii="Bembo Std" w:eastAsia="Arial Unicode MS" w:hAnsi="Bembo Std" w:cstheme="minorHAnsi"/>
          <w:i/>
          <w:color w:val="000066"/>
          <w:sz w:val="22"/>
          <w:szCs w:val="22"/>
          <w:lang w:eastAsia="es-SV"/>
        </w:rPr>
        <w:t>uenta y un</w:t>
      </w:r>
      <w:r w:rsidR="00355563" w:rsidRPr="00F948F5">
        <w:rPr>
          <w:rFonts w:ascii="Bembo Std" w:eastAsia="Arial Unicode MS" w:hAnsi="Bembo Std" w:cstheme="minorHAnsi"/>
          <w:i/>
          <w:color w:val="000066"/>
          <w:sz w:val="22"/>
          <w:szCs w:val="22"/>
          <w:lang w:eastAsia="es-SV"/>
        </w:rPr>
        <w:t xml:space="preserve"> m</w:t>
      </w:r>
      <w:r w:rsidR="0051378E" w:rsidRPr="00F948F5">
        <w:rPr>
          <w:rFonts w:ascii="Bembo Std" w:eastAsia="Arial Unicode MS" w:hAnsi="Bembo Std" w:cstheme="minorHAnsi"/>
          <w:i/>
          <w:color w:val="000066"/>
          <w:sz w:val="22"/>
          <w:szCs w:val="22"/>
          <w:lang w:eastAsia="es-SV"/>
        </w:rPr>
        <w:t>inutos</w:t>
      </w:r>
      <w:r w:rsidR="00647B3D" w:rsidRPr="00F948F5">
        <w:rPr>
          <w:rFonts w:ascii="Bembo Std" w:eastAsia="Arial Unicode MS" w:hAnsi="Bembo Std" w:cstheme="minorHAnsi"/>
          <w:i/>
          <w:color w:val="000066"/>
          <w:sz w:val="22"/>
          <w:szCs w:val="22"/>
          <w:lang w:eastAsia="es-SV"/>
        </w:rPr>
        <w:t xml:space="preserve">, </w:t>
      </w:r>
      <w:r w:rsidR="00301D61" w:rsidRPr="00F948F5">
        <w:rPr>
          <w:rFonts w:ascii="Bembo Std" w:eastAsia="Arial Unicode MS" w:hAnsi="Bembo Std" w:cstheme="minorHAnsi"/>
          <w:color w:val="000066"/>
          <w:sz w:val="22"/>
          <w:szCs w:val="22"/>
          <w:lang w:eastAsia="es-SV"/>
        </w:rPr>
        <w:t>a</w:t>
      </w:r>
      <w:r w:rsidR="00DE2EFC" w:rsidRPr="00F948F5">
        <w:rPr>
          <w:rFonts w:ascii="Bembo Std" w:eastAsia="Arial Unicode MS" w:hAnsi="Bembo Std" w:cstheme="minorHAnsi"/>
          <w:color w:val="000066"/>
          <w:sz w:val="22"/>
          <w:szCs w:val="22"/>
          <w:lang w:eastAsia="es-SV"/>
        </w:rPr>
        <w:t xml:space="preserve"> través del Sistema de Gestión de Solicitudes de Información-SGS de</w:t>
      </w:r>
      <w:r w:rsidR="00301D61" w:rsidRPr="00F948F5">
        <w:rPr>
          <w:rFonts w:ascii="Bembo Std" w:eastAsia="Arial Unicode MS" w:hAnsi="Bembo Std" w:cstheme="minorHAnsi"/>
          <w:color w:val="000066"/>
          <w:sz w:val="22"/>
          <w:szCs w:val="22"/>
          <w:lang w:eastAsia="es-SV"/>
        </w:rPr>
        <w:t xml:space="preserve"> la </w:t>
      </w:r>
      <w:r w:rsidR="0051378E" w:rsidRPr="00F948F5">
        <w:rPr>
          <w:rFonts w:ascii="Bembo Std" w:eastAsia="Arial Unicode MS" w:hAnsi="Bembo Std" w:cstheme="minorHAnsi"/>
          <w:color w:val="000066"/>
          <w:sz w:val="22"/>
          <w:szCs w:val="22"/>
          <w:lang w:eastAsia="es-SV"/>
        </w:rPr>
        <w:t>OIR</w:t>
      </w:r>
      <w:r w:rsidR="00DE2EFC" w:rsidRPr="00F948F5">
        <w:rPr>
          <w:rFonts w:ascii="Bembo Std" w:eastAsia="Arial Unicode MS" w:hAnsi="Bembo Std" w:cstheme="minorHAnsi"/>
          <w:color w:val="000066"/>
          <w:sz w:val="22"/>
          <w:szCs w:val="22"/>
          <w:lang w:eastAsia="es-SV"/>
        </w:rPr>
        <w:t xml:space="preserve"> de este ministerio</w:t>
      </w:r>
      <w:r w:rsidR="0051378E" w:rsidRPr="00F948F5">
        <w:rPr>
          <w:rFonts w:ascii="Bembo Std" w:eastAsia="Arial Unicode MS" w:hAnsi="Bembo Std" w:cstheme="minorHAnsi"/>
          <w:sz w:val="22"/>
          <w:szCs w:val="22"/>
          <w:lang w:eastAsia="es-SV"/>
        </w:rPr>
        <w:t xml:space="preserve">, siendo admitida el </w:t>
      </w:r>
      <w:r w:rsidR="00301D61" w:rsidRPr="00F948F5">
        <w:rPr>
          <w:rFonts w:ascii="Bembo Std" w:eastAsia="Arial Unicode MS" w:hAnsi="Bembo Std" w:cstheme="minorHAnsi"/>
          <w:i/>
          <w:color w:val="000066"/>
          <w:sz w:val="22"/>
          <w:szCs w:val="22"/>
          <w:lang w:eastAsia="es-SV"/>
        </w:rPr>
        <w:t xml:space="preserve">día </w:t>
      </w:r>
      <w:r w:rsidR="00754BF1" w:rsidRPr="00F948F5">
        <w:rPr>
          <w:rFonts w:ascii="Bembo Std" w:eastAsia="Arial Unicode MS" w:hAnsi="Bembo Std" w:cstheme="minorHAnsi"/>
          <w:i/>
          <w:color w:val="000066"/>
          <w:sz w:val="22"/>
          <w:szCs w:val="22"/>
          <w:lang w:eastAsia="es-SV"/>
        </w:rPr>
        <w:t xml:space="preserve">tres </w:t>
      </w:r>
      <w:r w:rsidR="002F4BB1" w:rsidRPr="00F948F5">
        <w:rPr>
          <w:rFonts w:ascii="Bembo Std" w:eastAsia="Arial Unicode MS" w:hAnsi="Bembo Std" w:cstheme="minorHAnsi"/>
          <w:i/>
          <w:color w:val="000066"/>
          <w:sz w:val="22"/>
          <w:szCs w:val="22"/>
          <w:lang w:eastAsia="es-SV"/>
        </w:rPr>
        <w:t>del mismo</w:t>
      </w:r>
      <w:r w:rsidR="005B0AC5" w:rsidRPr="00F948F5">
        <w:rPr>
          <w:rFonts w:ascii="Bembo Std" w:eastAsia="Arial Unicode MS" w:hAnsi="Bembo Std" w:cstheme="minorHAnsi"/>
          <w:i/>
          <w:color w:val="000066"/>
          <w:sz w:val="22"/>
          <w:szCs w:val="22"/>
          <w:lang w:eastAsia="es-SV"/>
        </w:rPr>
        <w:t xml:space="preserve"> </w:t>
      </w:r>
      <w:r w:rsidR="0051378E" w:rsidRPr="00F948F5">
        <w:rPr>
          <w:rFonts w:ascii="Bembo Std" w:eastAsia="Arial Unicode MS" w:hAnsi="Bembo Std" w:cstheme="minorHAnsi"/>
          <w:i/>
          <w:color w:val="000066"/>
          <w:sz w:val="22"/>
          <w:szCs w:val="22"/>
          <w:lang w:eastAsia="es-SV"/>
        </w:rPr>
        <w:t>mes</w:t>
      </w:r>
      <w:r w:rsidR="0051378E" w:rsidRPr="00F948F5">
        <w:rPr>
          <w:rFonts w:ascii="Bembo Std" w:eastAsia="Arial Unicode MS" w:hAnsi="Bembo Std" w:cstheme="minorHAnsi"/>
          <w:sz w:val="22"/>
          <w:szCs w:val="22"/>
          <w:lang w:eastAsia="es-SV"/>
        </w:rPr>
        <w:t>, en la cual solicita lo siguiente:</w:t>
      </w:r>
    </w:p>
    <w:p w:rsidR="00754BF1" w:rsidRPr="00F948F5" w:rsidRDefault="00754BF1" w:rsidP="00754BF1">
      <w:pPr>
        <w:pStyle w:val="Prrafodelista"/>
        <w:ind w:left="720"/>
        <w:jc w:val="both"/>
        <w:rPr>
          <w:rFonts w:ascii="Bembo Std" w:eastAsia="Arial Unicode MS" w:hAnsi="Bembo Std" w:cstheme="minorHAnsi"/>
          <w:sz w:val="14"/>
          <w:szCs w:val="22"/>
          <w:lang w:eastAsia="es-SV"/>
        </w:rPr>
      </w:pPr>
    </w:p>
    <w:p w:rsidR="00754BF1" w:rsidRPr="00F948F5" w:rsidRDefault="00754BF1" w:rsidP="00754BF1">
      <w:pPr>
        <w:pStyle w:val="Prrafodelista"/>
        <w:numPr>
          <w:ilvl w:val="0"/>
          <w:numId w:val="13"/>
        </w:numPr>
        <w:suppressAutoHyphens w:val="0"/>
        <w:spacing w:after="200" w:line="276" w:lineRule="auto"/>
        <w:contextualSpacing/>
        <w:jc w:val="both"/>
        <w:rPr>
          <w:rFonts w:ascii="Bembo Std" w:hAnsi="Bembo Std" w:cstheme="minorHAnsi"/>
          <w:color w:val="000066"/>
          <w:sz w:val="22"/>
          <w:shd w:val="clear" w:color="auto" w:fill="FDFCFB"/>
        </w:rPr>
      </w:pPr>
      <w:r w:rsidRPr="00F948F5">
        <w:rPr>
          <w:rFonts w:ascii="Bembo Std" w:hAnsi="Bembo Std" w:cstheme="minorHAnsi"/>
          <w:color w:val="000066"/>
          <w:sz w:val="22"/>
          <w:shd w:val="clear" w:color="auto" w:fill="FDFCFB"/>
        </w:rPr>
        <w:t xml:space="preserve">Zonas, departamentos y municipios agrícolas en El Salvador </w:t>
      </w:r>
    </w:p>
    <w:p w:rsidR="00754BF1" w:rsidRPr="00F948F5" w:rsidRDefault="00754BF1" w:rsidP="00754BF1">
      <w:pPr>
        <w:pStyle w:val="Prrafodelista"/>
        <w:numPr>
          <w:ilvl w:val="0"/>
          <w:numId w:val="13"/>
        </w:numPr>
        <w:suppressAutoHyphens w:val="0"/>
        <w:spacing w:after="200" w:line="276" w:lineRule="auto"/>
        <w:contextualSpacing/>
        <w:jc w:val="both"/>
        <w:rPr>
          <w:rFonts w:ascii="Bembo Std" w:hAnsi="Bembo Std" w:cstheme="minorHAnsi"/>
          <w:color w:val="000066"/>
          <w:sz w:val="22"/>
          <w:shd w:val="clear" w:color="auto" w:fill="FDFCFB"/>
        </w:rPr>
      </w:pPr>
      <w:r w:rsidRPr="00F948F5">
        <w:rPr>
          <w:rFonts w:ascii="Bembo Std" w:hAnsi="Bembo Std" w:cstheme="minorHAnsi"/>
          <w:color w:val="000066"/>
          <w:sz w:val="22"/>
          <w:shd w:val="clear" w:color="auto" w:fill="FDFCFB"/>
        </w:rPr>
        <w:t xml:space="preserve">Tipo de cultivo por zona agrícola </w:t>
      </w:r>
    </w:p>
    <w:p w:rsidR="00754BF1" w:rsidRPr="00F948F5" w:rsidRDefault="00754BF1" w:rsidP="00754BF1">
      <w:pPr>
        <w:pStyle w:val="Prrafodelista"/>
        <w:numPr>
          <w:ilvl w:val="0"/>
          <w:numId w:val="13"/>
        </w:numPr>
        <w:suppressAutoHyphens w:val="0"/>
        <w:spacing w:after="200" w:line="276" w:lineRule="auto"/>
        <w:contextualSpacing/>
        <w:jc w:val="both"/>
        <w:rPr>
          <w:rFonts w:ascii="Bembo Std" w:hAnsi="Bembo Std" w:cstheme="minorHAnsi"/>
          <w:color w:val="000066"/>
          <w:sz w:val="22"/>
          <w:shd w:val="clear" w:color="auto" w:fill="FDFCFB"/>
        </w:rPr>
      </w:pPr>
      <w:r w:rsidRPr="00F948F5">
        <w:rPr>
          <w:rFonts w:ascii="Bembo Std" w:hAnsi="Bembo Std" w:cstheme="minorHAnsi"/>
          <w:color w:val="000066"/>
          <w:sz w:val="22"/>
          <w:shd w:val="clear" w:color="auto" w:fill="FDFCFB"/>
        </w:rPr>
        <w:t xml:space="preserve">Composición de la población agrícola de El Salvador: % de mujeres y hombres </w:t>
      </w:r>
    </w:p>
    <w:p w:rsidR="00754BF1" w:rsidRPr="00F948F5" w:rsidRDefault="00754BF1" w:rsidP="00754BF1">
      <w:pPr>
        <w:pStyle w:val="Prrafodelista"/>
        <w:numPr>
          <w:ilvl w:val="0"/>
          <w:numId w:val="13"/>
        </w:numPr>
        <w:suppressAutoHyphens w:val="0"/>
        <w:spacing w:after="200" w:line="276" w:lineRule="auto"/>
        <w:contextualSpacing/>
        <w:jc w:val="both"/>
        <w:rPr>
          <w:rFonts w:ascii="Bembo Std" w:hAnsi="Bembo Std" w:cstheme="minorHAnsi"/>
          <w:color w:val="000066"/>
          <w:sz w:val="22"/>
          <w:shd w:val="clear" w:color="auto" w:fill="FDFCFB"/>
        </w:rPr>
      </w:pPr>
      <w:r w:rsidRPr="00F948F5">
        <w:rPr>
          <w:rFonts w:ascii="Bembo Std" w:hAnsi="Bembo Std" w:cstheme="minorHAnsi"/>
          <w:color w:val="000066"/>
          <w:sz w:val="22"/>
          <w:szCs w:val="27"/>
        </w:rPr>
        <w:t xml:space="preserve">Tipo de organizaciones comunitarias dedicadas a la agricultura que atiende el MAG, y el listado de </w:t>
      </w:r>
      <w:r w:rsidRPr="00F948F5">
        <w:rPr>
          <w:rFonts w:ascii="Bembo Std" w:hAnsi="Bembo Std" w:cstheme="minorHAnsi"/>
          <w:color w:val="000066"/>
          <w:sz w:val="22"/>
          <w:szCs w:val="27"/>
        </w:rPr>
        <w:t>cada una de esas organizaciones en referencia</w:t>
      </w:r>
    </w:p>
    <w:p w:rsidR="00754BF1" w:rsidRPr="00F948F5" w:rsidRDefault="00754BF1" w:rsidP="00754BF1">
      <w:pPr>
        <w:pStyle w:val="Prrafodelista"/>
        <w:numPr>
          <w:ilvl w:val="0"/>
          <w:numId w:val="13"/>
        </w:numPr>
        <w:suppressAutoHyphens w:val="0"/>
        <w:spacing w:after="200" w:line="276" w:lineRule="auto"/>
        <w:contextualSpacing/>
        <w:jc w:val="both"/>
        <w:rPr>
          <w:rFonts w:ascii="Bembo Std" w:hAnsi="Bembo Std" w:cstheme="minorHAnsi"/>
          <w:color w:val="000066"/>
          <w:sz w:val="22"/>
          <w:shd w:val="clear" w:color="auto" w:fill="FDFCFB"/>
        </w:rPr>
      </w:pPr>
      <w:r w:rsidRPr="00F948F5">
        <w:rPr>
          <w:rFonts w:ascii="Bembo Std" w:hAnsi="Bembo Std" w:cstheme="minorHAnsi"/>
          <w:color w:val="000066"/>
          <w:sz w:val="22"/>
          <w:shd w:val="clear" w:color="auto" w:fill="FDFCFB"/>
        </w:rPr>
        <w:t>Clasificación de suelos en El Salvador por zonas agrícolas y departamentos</w:t>
      </w:r>
    </w:p>
    <w:p w:rsidR="00754BF1" w:rsidRPr="00F948F5" w:rsidRDefault="00754BF1" w:rsidP="00754BF1">
      <w:pPr>
        <w:pStyle w:val="Prrafodelista"/>
        <w:numPr>
          <w:ilvl w:val="0"/>
          <w:numId w:val="13"/>
        </w:numPr>
        <w:suppressAutoHyphens w:val="0"/>
        <w:spacing w:after="200" w:line="276" w:lineRule="auto"/>
        <w:contextualSpacing/>
        <w:jc w:val="both"/>
        <w:rPr>
          <w:rFonts w:ascii="Bembo Std" w:hAnsi="Bembo Std" w:cstheme="minorHAnsi"/>
          <w:color w:val="000066"/>
          <w:sz w:val="22"/>
          <w:shd w:val="clear" w:color="auto" w:fill="FDFCFB"/>
        </w:rPr>
      </w:pPr>
      <w:r w:rsidRPr="00F948F5">
        <w:rPr>
          <w:rFonts w:ascii="Bembo Std" w:hAnsi="Bembo Std" w:cstheme="minorHAnsi"/>
          <w:color w:val="000066"/>
          <w:sz w:val="22"/>
          <w:shd w:val="clear" w:color="auto" w:fill="FDFCFB"/>
        </w:rPr>
        <w:t>Instituciones responsables e involucradas en el sector agrario en El Salvador</w:t>
      </w:r>
    </w:p>
    <w:p w:rsidR="00932440" w:rsidRPr="00F948F5" w:rsidRDefault="00932440" w:rsidP="00932440">
      <w:pPr>
        <w:pStyle w:val="Prrafodelista"/>
        <w:ind w:left="720"/>
        <w:jc w:val="both"/>
        <w:rPr>
          <w:rFonts w:ascii="Bembo Std" w:eastAsia="Arial Unicode MS" w:hAnsi="Bembo Std" w:cstheme="minorHAnsi"/>
          <w:sz w:val="14"/>
          <w:szCs w:val="22"/>
          <w:lang w:eastAsia="es-SV"/>
        </w:rPr>
      </w:pPr>
    </w:p>
    <w:p w:rsidR="0051378E" w:rsidRPr="00F948F5"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948F5">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51378E" w:rsidRPr="00F948F5"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F948F5"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948F5">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F948F5"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F948F5"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948F5">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754BF1" w:rsidRPr="00F948F5" w:rsidRDefault="00754BF1">
      <w:pPr>
        <w:rPr>
          <w:rFonts w:ascii="Bembo Std" w:eastAsia="Arial Unicode MS" w:hAnsi="Bembo Std" w:cstheme="minorHAnsi"/>
          <w:lang w:val="es-ES" w:eastAsia="ar-SA"/>
        </w:rPr>
      </w:pPr>
      <w:r w:rsidRPr="00F948F5">
        <w:rPr>
          <w:rFonts w:ascii="Bembo Std" w:eastAsia="Arial Unicode MS" w:hAnsi="Bembo Std" w:cstheme="minorHAnsi"/>
        </w:rPr>
        <w:br w:type="page"/>
      </w:r>
    </w:p>
    <w:p w:rsidR="0051378E" w:rsidRPr="00F948F5"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F948F5">
        <w:rPr>
          <w:rFonts w:ascii="Bembo Std" w:eastAsia="Arial Unicode MS" w:hAnsi="Bembo Std" w:cstheme="minorHAnsi"/>
          <w:sz w:val="22"/>
          <w:szCs w:val="22"/>
        </w:rPr>
        <w:lastRenderedPageBreak/>
        <w:t xml:space="preserve">Que se solicitó la información a la </w:t>
      </w:r>
      <w:r w:rsidRPr="00F948F5">
        <w:rPr>
          <w:rFonts w:ascii="Bembo Std" w:eastAsia="Arial Unicode MS" w:hAnsi="Bembo Std" w:cstheme="minorHAnsi"/>
          <w:color w:val="000066"/>
          <w:sz w:val="22"/>
          <w:szCs w:val="22"/>
        </w:rPr>
        <w:t>Di</w:t>
      </w:r>
      <w:r w:rsidR="00463822" w:rsidRPr="00F948F5">
        <w:rPr>
          <w:rFonts w:ascii="Bembo Std" w:eastAsia="Arial Unicode MS" w:hAnsi="Bembo Std" w:cstheme="minorHAnsi"/>
          <w:color w:val="000066"/>
          <w:sz w:val="22"/>
          <w:szCs w:val="22"/>
        </w:rPr>
        <w:t xml:space="preserve">rección General de </w:t>
      </w:r>
      <w:r w:rsidR="00754BF1" w:rsidRPr="00F948F5">
        <w:rPr>
          <w:rFonts w:ascii="Bembo Std" w:eastAsia="Arial Unicode MS" w:hAnsi="Bembo Std" w:cstheme="minorHAnsi"/>
          <w:color w:val="000066"/>
          <w:sz w:val="22"/>
          <w:szCs w:val="22"/>
        </w:rPr>
        <w:t>Ordenamiento Forestal Cuencas y Riego</w:t>
      </w:r>
      <w:r w:rsidR="00932440" w:rsidRPr="00F948F5">
        <w:rPr>
          <w:rFonts w:ascii="Bembo Std" w:eastAsia="Arial Unicode MS" w:hAnsi="Bembo Std" w:cstheme="minorHAnsi"/>
          <w:color w:val="000066"/>
          <w:sz w:val="22"/>
          <w:szCs w:val="22"/>
        </w:rPr>
        <w:t>-DG</w:t>
      </w:r>
      <w:r w:rsidR="00754BF1" w:rsidRPr="00F948F5">
        <w:rPr>
          <w:rFonts w:ascii="Bembo Std" w:eastAsia="Arial Unicode MS" w:hAnsi="Bembo Std" w:cstheme="minorHAnsi"/>
          <w:color w:val="000066"/>
          <w:sz w:val="22"/>
          <w:szCs w:val="22"/>
        </w:rPr>
        <w:t>FCR, y a la Dirección General de Economía Agropecuaria-DGEA,</w:t>
      </w:r>
      <w:r w:rsidR="00932440" w:rsidRPr="00F948F5">
        <w:rPr>
          <w:rFonts w:ascii="Bembo Std" w:eastAsia="Arial Unicode MS" w:hAnsi="Bembo Std" w:cstheme="minorHAnsi"/>
          <w:sz w:val="22"/>
          <w:szCs w:val="22"/>
        </w:rPr>
        <w:t xml:space="preserve"> </w:t>
      </w:r>
      <w:r w:rsidRPr="00F948F5">
        <w:rPr>
          <w:rFonts w:ascii="Bembo Std" w:eastAsia="Arial Unicode MS" w:hAnsi="Bembo Std" w:cstheme="minorHAnsi"/>
          <w:sz w:val="22"/>
          <w:szCs w:val="22"/>
        </w:rPr>
        <w:t>unidad</w:t>
      </w:r>
      <w:r w:rsidR="00754BF1" w:rsidRPr="00F948F5">
        <w:rPr>
          <w:rFonts w:ascii="Bembo Std" w:eastAsia="Arial Unicode MS" w:hAnsi="Bembo Std" w:cstheme="minorHAnsi"/>
          <w:sz w:val="22"/>
          <w:szCs w:val="22"/>
        </w:rPr>
        <w:t>es</w:t>
      </w:r>
      <w:r w:rsidRPr="00F948F5">
        <w:rPr>
          <w:rFonts w:ascii="Bembo Std" w:eastAsia="Arial Unicode MS" w:hAnsi="Bembo Std" w:cstheme="minorHAnsi"/>
          <w:sz w:val="22"/>
          <w:szCs w:val="22"/>
        </w:rPr>
        <w:t xml:space="preserve"> administrativa</w:t>
      </w:r>
      <w:r w:rsidR="00754BF1" w:rsidRPr="00F948F5">
        <w:rPr>
          <w:rFonts w:ascii="Bembo Std" w:eastAsia="Arial Unicode MS" w:hAnsi="Bembo Std" w:cstheme="minorHAnsi"/>
          <w:sz w:val="22"/>
          <w:szCs w:val="22"/>
        </w:rPr>
        <w:t>s</w:t>
      </w:r>
      <w:r w:rsidRPr="00F948F5">
        <w:rPr>
          <w:rFonts w:ascii="Bembo Std" w:eastAsia="Arial Unicode MS" w:hAnsi="Bembo Std" w:cstheme="minorHAnsi"/>
          <w:sz w:val="22"/>
          <w:szCs w:val="22"/>
        </w:rPr>
        <w:t xml:space="preserve"> que registra</w:t>
      </w:r>
      <w:r w:rsidR="00754BF1" w:rsidRPr="00F948F5">
        <w:rPr>
          <w:rFonts w:ascii="Bembo Std" w:eastAsia="Arial Unicode MS" w:hAnsi="Bembo Std" w:cstheme="minorHAnsi"/>
          <w:sz w:val="22"/>
          <w:szCs w:val="22"/>
        </w:rPr>
        <w:t>n</w:t>
      </w:r>
      <w:r w:rsidRPr="00F948F5">
        <w:rPr>
          <w:rFonts w:ascii="Bembo Std" w:eastAsia="Arial Unicode MS" w:hAnsi="Bembo Std" w:cstheme="minorHAnsi"/>
          <w:sz w:val="22"/>
          <w:szCs w:val="22"/>
        </w:rPr>
        <w:t xml:space="preserve"> los datos solicitados</w:t>
      </w:r>
      <w:r w:rsidR="00C1354E" w:rsidRPr="00F948F5">
        <w:rPr>
          <w:rFonts w:ascii="Bembo Std" w:eastAsia="Arial Unicode MS" w:hAnsi="Bembo Std" w:cstheme="minorHAnsi"/>
          <w:sz w:val="22"/>
          <w:szCs w:val="22"/>
        </w:rPr>
        <w:t>, q</w:t>
      </w:r>
      <w:r w:rsidRPr="00F948F5">
        <w:rPr>
          <w:rFonts w:ascii="Bembo Std" w:eastAsia="Arial Unicode MS" w:hAnsi="Bembo Std" w:cstheme="minorHAnsi"/>
          <w:sz w:val="22"/>
          <w:szCs w:val="22"/>
        </w:rPr>
        <w:t>uien</w:t>
      </w:r>
      <w:r w:rsidR="00754BF1" w:rsidRPr="00F948F5">
        <w:rPr>
          <w:rFonts w:ascii="Bembo Std" w:eastAsia="Arial Unicode MS" w:hAnsi="Bembo Std" w:cstheme="minorHAnsi"/>
          <w:sz w:val="22"/>
          <w:szCs w:val="22"/>
        </w:rPr>
        <w:t>es</w:t>
      </w:r>
      <w:r w:rsidR="00C1354E" w:rsidRPr="00F948F5">
        <w:rPr>
          <w:rFonts w:ascii="Bembo Std" w:eastAsia="Arial Unicode MS" w:hAnsi="Bembo Std" w:cstheme="minorHAnsi"/>
          <w:sz w:val="22"/>
          <w:szCs w:val="22"/>
        </w:rPr>
        <w:t xml:space="preserve"> envi</w:t>
      </w:r>
      <w:r w:rsidR="00754BF1" w:rsidRPr="00F948F5">
        <w:rPr>
          <w:rFonts w:ascii="Bembo Std" w:eastAsia="Arial Unicode MS" w:hAnsi="Bembo Std" w:cstheme="minorHAnsi"/>
          <w:sz w:val="22"/>
          <w:szCs w:val="22"/>
        </w:rPr>
        <w:t>aron</w:t>
      </w:r>
      <w:r w:rsidRPr="00F948F5">
        <w:rPr>
          <w:rFonts w:ascii="Bembo Std" w:eastAsia="Arial Unicode MS" w:hAnsi="Bembo Std" w:cstheme="minorHAnsi"/>
          <w:sz w:val="22"/>
          <w:szCs w:val="22"/>
        </w:rPr>
        <w:t xml:space="preserve"> la información </w:t>
      </w:r>
      <w:r w:rsidR="00754BF1" w:rsidRPr="00F948F5">
        <w:rPr>
          <w:rFonts w:ascii="Bembo Std" w:eastAsia="Arial Unicode MS" w:hAnsi="Bembo Std" w:cstheme="minorHAnsi"/>
          <w:sz w:val="22"/>
          <w:szCs w:val="22"/>
        </w:rPr>
        <w:t>en tiempo y forma</w:t>
      </w:r>
      <w:r w:rsidR="00932440" w:rsidRPr="00F948F5">
        <w:rPr>
          <w:rFonts w:ascii="Bembo Std" w:eastAsia="Arial Unicode MS" w:hAnsi="Bembo Std" w:cstheme="minorHAnsi"/>
          <w:sz w:val="22"/>
          <w:szCs w:val="22"/>
        </w:rPr>
        <w:t>;</w:t>
      </w:r>
    </w:p>
    <w:p w:rsidR="00F948F5" w:rsidRPr="00F948F5" w:rsidRDefault="00F948F5"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F948F5"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F948F5">
        <w:rPr>
          <w:rFonts w:ascii="Bembo Std" w:eastAsia="Arial Unicode MS" w:hAnsi="Bembo Std" w:cstheme="minorHAnsi"/>
        </w:rPr>
        <w:t>Por tanto con base a las disposiciones legales arriba citadas y los razonamientos expuestos, se RESUELVE:</w:t>
      </w:r>
    </w:p>
    <w:p w:rsidR="0051378E" w:rsidRPr="00F948F5"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51378E" w:rsidRPr="00F948F5" w:rsidRDefault="0051378E" w:rsidP="0051378E">
      <w:pPr>
        <w:tabs>
          <w:tab w:val="left" w:pos="5115"/>
        </w:tabs>
        <w:spacing w:after="0" w:line="240" w:lineRule="auto"/>
        <w:jc w:val="center"/>
        <w:rPr>
          <w:rFonts w:ascii="Bembo Std" w:eastAsia="Arial Unicode MS" w:hAnsi="Bembo Std" w:cstheme="minorHAnsi"/>
          <w:b/>
          <w:color w:val="182F7C"/>
        </w:rPr>
      </w:pPr>
      <w:r w:rsidRPr="00F948F5">
        <w:rPr>
          <w:rFonts w:ascii="Bembo Std" w:eastAsia="Arial Unicode MS" w:hAnsi="Bembo Std" w:cstheme="minorHAnsi"/>
          <w:b/>
          <w:color w:val="182F7C"/>
        </w:rPr>
        <w:t>EN</w:t>
      </w:r>
      <w:r w:rsidR="00C1354E" w:rsidRPr="00F948F5">
        <w:rPr>
          <w:rFonts w:ascii="Bembo Std" w:eastAsia="Arial Unicode MS" w:hAnsi="Bembo Std" w:cstheme="minorHAnsi"/>
          <w:b/>
          <w:color w:val="182F7C"/>
        </w:rPr>
        <w:t>TREGAR LA SIGUIENTE INFORMACIÓN</w:t>
      </w:r>
      <w:r w:rsidRPr="00F948F5">
        <w:rPr>
          <w:rFonts w:ascii="Bembo Std" w:eastAsia="Arial Unicode MS" w:hAnsi="Bembo Std" w:cstheme="minorHAnsi"/>
          <w:b/>
          <w:color w:val="182F7C"/>
        </w:rPr>
        <w:t>:</w:t>
      </w:r>
    </w:p>
    <w:p w:rsidR="0051378E" w:rsidRPr="00F948F5" w:rsidRDefault="0051378E" w:rsidP="0051378E">
      <w:pPr>
        <w:tabs>
          <w:tab w:val="left" w:pos="5115"/>
        </w:tabs>
        <w:spacing w:after="0" w:line="240" w:lineRule="auto"/>
        <w:jc w:val="center"/>
        <w:rPr>
          <w:rFonts w:ascii="Bembo Std" w:eastAsia="Arial Unicode MS" w:hAnsi="Bembo Std" w:cstheme="minorHAnsi"/>
        </w:rPr>
      </w:pPr>
    </w:p>
    <w:p w:rsidR="00F948F5" w:rsidRPr="00F948F5" w:rsidRDefault="00EA503F" w:rsidP="00932440">
      <w:pPr>
        <w:pStyle w:val="Prrafodelista"/>
        <w:numPr>
          <w:ilvl w:val="0"/>
          <w:numId w:val="2"/>
        </w:numPr>
        <w:tabs>
          <w:tab w:val="left" w:pos="5115"/>
        </w:tabs>
        <w:ind w:left="709"/>
        <w:jc w:val="both"/>
        <w:rPr>
          <w:rFonts w:ascii="Bembo Std" w:hAnsi="Bembo Std" w:cstheme="minorHAnsi"/>
          <w:color w:val="000000"/>
          <w:sz w:val="22"/>
          <w:szCs w:val="22"/>
        </w:rPr>
      </w:pPr>
      <w:r w:rsidRPr="00F948F5">
        <w:rPr>
          <w:rFonts w:ascii="Bembo Std" w:eastAsia="Arial Unicode MS" w:hAnsi="Bembo Std" w:cstheme="minorHAnsi"/>
          <w:sz w:val="22"/>
          <w:szCs w:val="22"/>
          <w:lang w:val="es-SV"/>
        </w:rPr>
        <w:t>Se adjunta a</w:t>
      </w:r>
      <w:r w:rsidR="00F948F5" w:rsidRPr="00F948F5">
        <w:rPr>
          <w:rFonts w:ascii="Bembo Std" w:eastAsia="Arial Unicode MS" w:hAnsi="Bembo Std" w:cstheme="minorHAnsi"/>
          <w:sz w:val="22"/>
          <w:szCs w:val="22"/>
          <w:lang w:val="es-SV"/>
        </w:rPr>
        <w:t xml:space="preserve"> </w:t>
      </w:r>
      <w:r w:rsidRPr="00F948F5">
        <w:rPr>
          <w:rFonts w:ascii="Bembo Std" w:eastAsia="Arial Unicode MS" w:hAnsi="Bembo Std" w:cstheme="minorHAnsi"/>
          <w:sz w:val="22"/>
          <w:szCs w:val="22"/>
          <w:lang w:val="es-SV"/>
        </w:rPr>
        <w:t>l</w:t>
      </w:r>
      <w:r w:rsidR="00F948F5" w:rsidRPr="00F948F5">
        <w:rPr>
          <w:rFonts w:ascii="Bembo Std" w:eastAsia="Arial Unicode MS" w:hAnsi="Bembo Std" w:cstheme="minorHAnsi"/>
          <w:sz w:val="22"/>
          <w:szCs w:val="22"/>
          <w:lang w:val="es-SV"/>
        </w:rPr>
        <w:t>a</w:t>
      </w:r>
      <w:r w:rsidRPr="00F948F5">
        <w:rPr>
          <w:rFonts w:ascii="Bembo Std" w:eastAsia="Arial Unicode MS" w:hAnsi="Bembo Std" w:cstheme="minorHAnsi"/>
          <w:sz w:val="22"/>
          <w:szCs w:val="22"/>
          <w:lang w:val="es-SV"/>
        </w:rPr>
        <w:t xml:space="preserve"> presente </w:t>
      </w:r>
      <w:r w:rsidR="00F948F5" w:rsidRPr="00F948F5">
        <w:rPr>
          <w:rFonts w:ascii="Bembo Std" w:eastAsia="Arial Unicode MS" w:hAnsi="Bembo Std" w:cstheme="minorHAnsi"/>
          <w:sz w:val="22"/>
          <w:szCs w:val="22"/>
          <w:lang w:val="es-SV"/>
        </w:rPr>
        <w:t>resolución la siguiente información:</w:t>
      </w:r>
    </w:p>
    <w:p w:rsidR="00F948F5" w:rsidRPr="00F948F5" w:rsidRDefault="00F948F5" w:rsidP="00F948F5">
      <w:pPr>
        <w:pStyle w:val="Prrafodelista"/>
        <w:tabs>
          <w:tab w:val="left" w:pos="5115"/>
        </w:tabs>
        <w:ind w:left="709"/>
        <w:jc w:val="both"/>
        <w:rPr>
          <w:rFonts w:ascii="Bembo Std" w:eastAsia="Arial Unicode MS" w:hAnsi="Bembo Std" w:cstheme="minorHAnsi"/>
          <w:sz w:val="22"/>
          <w:szCs w:val="22"/>
          <w:lang w:val="es-SV"/>
        </w:rPr>
      </w:pPr>
    </w:p>
    <w:p w:rsidR="00F948F5" w:rsidRPr="00F948F5" w:rsidRDefault="00F948F5" w:rsidP="00F948F5">
      <w:pPr>
        <w:pStyle w:val="Prrafodelista"/>
        <w:numPr>
          <w:ilvl w:val="0"/>
          <w:numId w:val="14"/>
        </w:numPr>
        <w:tabs>
          <w:tab w:val="left" w:pos="5115"/>
        </w:tabs>
        <w:jc w:val="both"/>
        <w:rPr>
          <w:rFonts w:ascii="Bembo Std" w:eastAsia="Arial Unicode MS" w:hAnsi="Bembo Std" w:cstheme="minorHAnsi"/>
          <w:sz w:val="22"/>
          <w:szCs w:val="22"/>
          <w:lang w:val="es-SV"/>
        </w:rPr>
      </w:pPr>
      <w:r w:rsidRPr="00F948F5">
        <w:rPr>
          <w:rFonts w:ascii="Bembo Std" w:eastAsia="Arial Unicode MS" w:hAnsi="Bembo Std" w:cstheme="minorHAnsi"/>
          <w:sz w:val="22"/>
          <w:szCs w:val="22"/>
          <w:lang w:val="es-SV"/>
        </w:rPr>
        <w:t>Clasificación de suelos por división política de El Salvador</w:t>
      </w:r>
    </w:p>
    <w:p w:rsidR="00F948F5" w:rsidRPr="00F948F5" w:rsidRDefault="00F948F5" w:rsidP="00F948F5">
      <w:pPr>
        <w:pStyle w:val="Prrafodelista"/>
        <w:numPr>
          <w:ilvl w:val="0"/>
          <w:numId w:val="14"/>
        </w:numPr>
        <w:tabs>
          <w:tab w:val="left" w:pos="5115"/>
        </w:tabs>
        <w:jc w:val="both"/>
        <w:rPr>
          <w:rFonts w:ascii="Bembo Std" w:eastAsia="Arial Unicode MS" w:hAnsi="Bembo Std" w:cstheme="minorHAnsi"/>
          <w:sz w:val="22"/>
          <w:szCs w:val="22"/>
          <w:lang w:val="es-SV"/>
        </w:rPr>
      </w:pPr>
      <w:r w:rsidRPr="00F948F5">
        <w:rPr>
          <w:rFonts w:ascii="Bembo Std" w:eastAsia="Arial Unicode MS" w:hAnsi="Bembo Std" w:cstheme="minorHAnsi"/>
          <w:sz w:val="22"/>
          <w:szCs w:val="22"/>
          <w:lang w:val="es-SV"/>
        </w:rPr>
        <w:t>Zonas agrícolas por departamento y municipio</w:t>
      </w:r>
    </w:p>
    <w:p w:rsidR="00F948F5" w:rsidRPr="00F948F5" w:rsidRDefault="00F948F5" w:rsidP="00F948F5">
      <w:pPr>
        <w:pStyle w:val="Prrafodelista"/>
        <w:numPr>
          <w:ilvl w:val="0"/>
          <w:numId w:val="14"/>
        </w:numPr>
        <w:tabs>
          <w:tab w:val="left" w:pos="5115"/>
        </w:tabs>
        <w:jc w:val="both"/>
        <w:rPr>
          <w:rFonts w:ascii="Bembo Std" w:eastAsia="Arial Unicode MS" w:hAnsi="Bembo Std" w:cstheme="minorHAnsi"/>
          <w:sz w:val="22"/>
          <w:szCs w:val="22"/>
          <w:lang w:val="es-SV"/>
        </w:rPr>
      </w:pPr>
      <w:r w:rsidRPr="00F948F5">
        <w:rPr>
          <w:rFonts w:ascii="Bembo Std" w:eastAsia="Arial Unicode MS" w:hAnsi="Bembo Std" w:cstheme="minorHAnsi"/>
          <w:sz w:val="22"/>
          <w:szCs w:val="22"/>
          <w:lang w:val="es-SV"/>
        </w:rPr>
        <w:t>Porcentaje de productores por sexo del año 2017 y 2018</w:t>
      </w:r>
    </w:p>
    <w:p w:rsidR="00F948F5" w:rsidRPr="00F948F5" w:rsidRDefault="00F948F5" w:rsidP="00F948F5">
      <w:pPr>
        <w:pStyle w:val="Prrafodelista"/>
        <w:numPr>
          <w:ilvl w:val="0"/>
          <w:numId w:val="14"/>
        </w:numPr>
        <w:tabs>
          <w:tab w:val="left" w:pos="5115"/>
        </w:tabs>
        <w:jc w:val="both"/>
        <w:rPr>
          <w:rFonts w:ascii="Bembo Std" w:eastAsia="Arial Unicode MS" w:hAnsi="Bembo Std" w:cstheme="minorHAnsi"/>
          <w:sz w:val="22"/>
          <w:szCs w:val="22"/>
          <w:lang w:val="es-SV"/>
        </w:rPr>
      </w:pPr>
      <w:r w:rsidRPr="00F948F5">
        <w:rPr>
          <w:rFonts w:ascii="Bembo Std" w:eastAsia="Arial Unicode MS" w:hAnsi="Bembo Std" w:cstheme="minorHAnsi"/>
          <w:sz w:val="22"/>
          <w:szCs w:val="22"/>
          <w:lang w:val="es-SV"/>
        </w:rPr>
        <w:t>Nombre de las instituciones responsables e involucradas con el Sector Agrario en El Salvador</w:t>
      </w:r>
    </w:p>
    <w:p w:rsidR="00F948F5" w:rsidRPr="00F948F5" w:rsidRDefault="00F948F5" w:rsidP="00F948F5">
      <w:pPr>
        <w:pStyle w:val="Prrafodelista"/>
        <w:numPr>
          <w:ilvl w:val="0"/>
          <w:numId w:val="14"/>
        </w:numPr>
        <w:tabs>
          <w:tab w:val="left" w:pos="5115"/>
        </w:tabs>
        <w:jc w:val="both"/>
        <w:rPr>
          <w:rFonts w:ascii="Bembo Std" w:eastAsia="Arial Unicode MS" w:hAnsi="Bembo Std" w:cstheme="minorHAnsi"/>
          <w:sz w:val="22"/>
          <w:szCs w:val="22"/>
          <w:lang w:val="es-SV"/>
        </w:rPr>
      </w:pPr>
      <w:r w:rsidRPr="00F948F5">
        <w:rPr>
          <w:rFonts w:ascii="Bembo Std" w:eastAsia="Arial Unicode MS" w:hAnsi="Bembo Std" w:cstheme="minorHAnsi"/>
          <w:sz w:val="22"/>
          <w:szCs w:val="22"/>
          <w:lang w:val="es-SV"/>
        </w:rPr>
        <w:t>Lista de 4 tipos</w:t>
      </w:r>
      <w:r>
        <w:rPr>
          <w:rFonts w:ascii="Bembo Std" w:eastAsia="Arial Unicode MS" w:hAnsi="Bembo Std" w:cstheme="minorHAnsi"/>
          <w:sz w:val="22"/>
          <w:szCs w:val="22"/>
          <w:lang w:val="es-SV"/>
        </w:rPr>
        <w:t xml:space="preserve"> de</w:t>
      </w:r>
      <w:r w:rsidRPr="00F948F5">
        <w:rPr>
          <w:rFonts w:ascii="Bembo Std" w:eastAsia="Arial Unicode MS" w:hAnsi="Bembo Std" w:cstheme="minorHAnsi"/>
          <w:sz w:val="22"/>
          <w:szCs w:val="22"/>
          <w:lang w:val="es-SV"/>
        </w:rPr>
        <w:t xml:space="preserve"> organizaciones dedicadas a la agricultura en El Salvador </w:t>
      </w:r>
    </w:p>
    <w:p w:rsidR="00932440" w:rsidRPr="00F948F5" w:rsidRDefault="00932440" w:rsidP="00932440">
      <w:pPr>
        <w:pStyle w:val="Prrafodelista"/>
        <w:tabs>
          <w:tab w:val="left" w:pos="5115"/>
        </w:tabs>
        <w:ind w:left="709"/>
        <w:jc w:val="both"/>
        <w:rPr>
          <w:rFonts w:ascii="Bembo Std" w:hAnsi="Bembo Std" w:cstheme="minorHAnsi"/>
          <w:color w:val="000000"/>
          <w:sz w:val="22"/>
          <w:szCs w:val="22"/>
        </w:rPr>
      </w:pPr>
    </w:p>
    <w:p w:rsidR="003F2B9C" w:rsidRPr="00F948F5" w:rsidRDefault="003F2B9C" w:rsidP="00024CE5">
      <w:pPr>
        <w:pStyle w:val="Prrafodelista"/>
        <w:numPr>
          <w:ilvl w:val="0"/>
          <w:numId w:val="2"/>
        </w:numPr>
        <w:tabs>
          <w:tab w:val="left" w:pos="5115"/>
        </w:tabs>
        <w:jc w:val="both"/>
        <w:rPr>
          <w:rFonts w:ascii="Bembo Std" w:hAnsi="Bembo Std" w:cstheme="minorHAnsi"/>
          <w:color w:val="000000"/>
          <w:sz w:val="22"/>
          <w:szCs w:val="22"/>
        </w:rPr>
      </w:pPr>
      <w:r w:rsidRPr="00F948F5">
        <w:rPr>
          <w:rFonts w:ascii="Bembo Std" w:eastAsia="Meiryo UI" w:hAnsi="Bembo Std" w:cstheme="minorHAnsi"/>
          <w:sz w:val="22"/>
          <w:szCs w:val="22"/>
        </w:rPr>
        <w:t>NOTIFIQUESE</w:t>
      </w:r>
    </w:p>
    <w:p w:rsidR="00C1354E" w:rsidRPr="00F948F5" w:rsidRDefault="00C1354E" w:rsidP="0051378E">
      <w:pPr>
        <w:snapToGrid w:val="0"/>
        <w:spacing w:after="0" w:line="240" w:lineRule="auto"/>
        <w:ind w:firstLine="720"/>
        <w:jc w:val="center"/>
        <w:rPr>
          <w:rFonts w:ascii="Bembo Std" w:eastAsia="Arial Unicode MS" w:hAnsi="Bembo Std" w:cstheme="minorHAnsi"/>
          <w:b/>
          <w:color w:val="000099"/>
        </w:rPr>
      </w:pPr>
    </w:p>
    <w:p w:rsidR="00B21DB7" w:rsidRPr="00F948F5" w:rsidRDefault="00B21DB7" w:rsidP="0051378E">
      <w:pPr>
        <w:snapToGrid w:val="0"/>
        <w:spacing w:after="0" w:line="240" w:lineRule="auto"/>
        <w:ind w:firstLine="720"/>
        <w:jc w:val="center"/>
        <w:rPr>
          <w:rFonts w:ascii="Bembo Std" w:eastAsia="Arial Unicode MS" w:hAnsi="Bembo Std" w:cstheme="minorHAnsi"/>
          <w:b/>
          <w:color w:val="000099"/>
        </w:rPr>
      </w:pPr>
    </w:p>
    <w:p w:rsidR="00F948F5" w:rsidRPr="00F948F5" w:rsidRDefault="00F948F5" w:rsidP="0051378E">
      <w:pPr>
        <w:snapToGrid w:val="0"/>
        <w:spacing w:after="0" w:line="240" w:lineRule="auto"/>
        <w:ind w:firstLine="720"/>
        <w:jc w:val="center"/>
        <w:rPr>
          <w:rFonts w:ascii="Bembo Std" w:eastAsia="Arial Unicode MS" w:hAnsi="Bembo Std" w:cstheme="minorHAnsi"/>
          <w:b/>
          <w:color w:val="000099"/>
        </w:rPr>
      </w:pPr>
    </w:p>
    <w:p w:rsidR="0051378E" w:rsidRPr="00F948F5" w:rsidRDefault="0051378E" w:rsidP="006D4884">
      <w:pPr>
        <w:snapToGrid w:val="0"/>
        <w:spacing w:after="0" w:line="240" w:lineRule="auto"/>
        <w:ind w:firstLine="720"/>
        <w:jc w:val="center"/>
        <w:rPr>
          <w:rFonts w:ascii="Bembo Std" w:eastAsia="Arial Unicode MS" w:hAnsi="Bembo Std" w:cs="Calibri Light"/>
          <w:b/>
          <w:color w:val="000066"/>
          <w:sz w:val="20"/>
        </w:rPr>
      </w:pPr>
      <w:r w:rsidRPr="00F948F5">
        <w:rPr>
          <w:rFonts w:ascii="Bembo Std" w:eastAsia="Arial Unicode MS" w:hAnsi="Bembo Std" w:cs="Calibri Light"/>
          <w:b/>
          <w:color w:val="000066"/>
          <w:sz w:val="20"/>
        </w:rPr>
        <w:t xml:space="preserve">Ana Patricia Sánchez de Cruz, </w:t>
      </w:r>
    </w:p>
    <w:p w:rsidR="00C2313A" w:rsidRPr="00F948F5" w:rsidRDefault="0051378E" w:rsidP="00FD395B">
      <w:pPr>
        <w:snapToGrid w:val="0"/>
        <w:spacing w:after="0" w:line="240" w:lineRule="auto"/>
        <w:ind w:firstLine="720"/>
        <w:jc w:val="center"/>
        <w:rPr>
          <w:sz w:val="24"/>
        </w:rPr>
        <w:sectPr w:rsidR="00C2313A" w:rsidRPr="00F948F5"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r w:rsidRPr="00F948F5">
        <w:rPr>
          <w:rFonts w:ascii="Bembo Std" w:eastAsia="Arial Unicode MS" w:hAnsi="Bembo Std" w:cs="Calibri Light"/>
          <w:b/>
          <w:color w:val="000066"/>
          <w:sz w:val="20"/>
        </w:rPr>
        <w:t>Oficial de Información MAG</w:t>
      </w:r>
    </w:p>
    <w:p w:rsidR="00784C57" w:rsidRPr="0070531A" w:rsidRDefault="00784C57" w:rsidP="00E702C8">
      <w:pPr>
        <w:spacing w:line="360"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3E" w:rsidRDefault="0001693E" w:rsidP="00D6001B">
      <w:pPr>
        <w:spacing w:after="0" w:line="240" w:lineRule="auto"/>
      </w:pPr>
      <w:r>
        <w:separator/>
      </w:r>
    </w:p>
  </w:endnote>
  <w:endnote w:type="continuationSeparator" w:id="0">
    <w:p w:rsidR="0001693E" w:rsidRDefault="0001693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754BF1">
      <w:rPr>
        <w:rFonts w:ascii="ITC Avant Garde Std Bk" w:hAnsi="ITC Avant Garde Std Bk"/>
        <w:b/>
        <w:i/>
        <w:sz w:val="16"/>
        <w:szCs w:val="18"/>
      </w:rPr>
      <w:t>, y 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B8250C" w:rsidRPr="00B8250C">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B8250C" w:rsidRPr="00B8250C">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3E" w:rsidRDefault="0001693E" w:rsidP="00D6001B">
      <w:pPr>
        <w:spacing w:after="0" w:line="240" w:lineRule="auto"/>
      </w:pPr>
      <w:r>
        <w:separator/>
      </w:r>
    </w:p>
  </w:footnote>
  <w:footnote w:type="continuationSeparator" w:id="0">
    <w:p w:rsidR="0001693E" w:rsidRDefault="0001693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1693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01693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7FB6A6AE" wp14:editId="1D256277">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01693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1693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01693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F1919F3"/>
    <w:multiLevelType w:val="hybridMultilevel"/>
    <w:tmpl w:val="7B7A88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61F12CF8"/>
    <w:multiLevelType w:val="hybridMultilevel"/>
    <w:tmpl w:val="DC067868"/>
    <w:lvl w:ilvl="0" w:tplc="440A0019">
      <w:start w:val="1"/>
      <w:numFmt w:val="lowerLetter"/>
      <w:lvlText w:val="%1."/>
      <w:lvlJc w:val="left"/>
      <w:pPr>
        <w:ind w:left="1440" w:hanging="360"/>
      </w:pPr>
    </w:lvl>
    <w:lvl w:ilvl="1" w:tplc="B09E2E60">
      <w:start w:val="1"/>
      <w:numFmt w:val="decimal"/>
      <w:lvlText w:val="%2."/>
      <w:lvlJc w:val="left"/>
      <w:pPr>
        <w:ind w:left="2160" w:hanging="36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7FB92F7B"/>
    <w:multiLevelType w:val="hybridMultilevel"/>
    <w:tmpl w:val="79CC0D0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11"/>
  </w:num>
  <w:num w:numId="5">
    <w:abstractNumId w:val="8"/>
  </w:num>
  <w:num w:numId="6">
    <w:abstractNumId w:val="3"/>
  </w:num>
  <w:num w:numId="7">
    <w:abstractNumId w:val="9"/>
  </w:num>
  <w:num w:numId="8">
    <w:abstractNumId w:val="12"/>
  </w:num>
  <w:num w:numId="9">
    <w:abstractNumId w:val="4"/>
  </w:num>
  <w:num w:numId="10">
    <w:abstractNumId w:val="1"/>
  </w:num>
  <w:num w:numId="11">
    <w:abstractNumId w:val="7"/>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693E"/>
    <w:rsid w:val="00023C7B"/>
    <w:rsid w:val="00024CE5"/>
    <w:rsid w:val="000B0B6F"/>
    <w:rsid w:val="000C3206"/>
    <w:rsid w:val="000F4BD0"/>
    <w:rsid w:val="0010220A"/>
    <w:rsid w:val="00113551"/>
    <w:rsid w:val="001A025E"/>
    <w:rsid w:val="001A2223"/>
    <w:rsid w:val="001B382E"/>
    <w:rsid w:val="0024614E"/>
    <w:rsid w:val="00257C6D"/>
    <w:rsid w:val="002956C0"/>
    <w:rsid w:val="002F4BB1"/>
    <w:rsid w:val="00301D61"/>
    <w:rsid w:val="00333CC9"/>
    <w:rsid w:val="00334969"/>
    <w:rsid w:val="00355563"/>
    <w:rsid w:val="00373214"/>
    <w:rsid w:val="003F2B9C"/>
    <w:rsid w:val="00416F27"/>
    <w:rsid w:val="00435C2B"/>
    <w:rsid w:val="00463822"/>
    <w:rsid w:val="004A0C31"/>
    <w:rsid w:val="004B45F1"/>
    <w:rsid w:val="004C3F7D"/>
    <w:rsid w:val="004D07AA"/>
    <w:rsid w:val="00502479"/>
    <w:rsid w:val="0051378E"/>
    <w:rsid w:val="00557B9D"/>
    <w:rsid w:val="005931C6"/>
    <w:rsid w:val="005A73E4"/>
    <w:rsid w:val="005B0AC5"/>
    <w:rsid w:val="005F0900"/>
    <w:rsid w:val="00620582"/>
    <w:rsid w:val="00647B3D"/>
    <w:rsid w:val="006503E5"/>
    <w:rsid w:val="00692C39"/>
    <w:rsid w:val="006A6450"/>
    <w:rsid w:val="006D4884"/>
    <w:rsid w:val="006D7549"/>
    <w:rsid w:val="006E3629"/>
    <w:rsid w:val="0070531A"/>
    <w:rsid w:val="00754BF1"/>
    <w:rsid w:val="00784C57"/>
    <w:rsid w:val="007D0C0A"/>
    <w:rsid w:val="00833695"/>
    <w:rsid w:val="0087079B"/>
    <w:rsid w:val="008872B6"/>
    <w:rsid w:val="008D492C"/>
    <w:rsid w:val="008F0154"/>
    <w:rsid w:val="008F5D67"/>
    <w:rsid w:val="00902907"/>
    <w:rsid w:val="00906535"/>
    <w:rsid w:val="0091090E"/>
    <w:rsid w:val="00923017"/>
    <w:rsid w:val="00932440"/>
    <w:rsid w:val="0094615B"/>
    <w:rsid w:val="00A57939"/>
    <w:rsid w:val="00AC2787"/>
    <w:rsid w:val="00B21DB7"/>
    <w:rsid w:val="00B8250C"/>
    <w:rsid w:val="00B85898"/>
    <w:rsid w:val="00B91090"/>
    <w:rsid w:val="00BE1D2A"/>
    <w:rsid w:val="00BF31FD"/>
    <w:rsid w:val="00C1354E"/>
    <w:rsid w:val="00C2313A"/>
    <w:rsid w:val="00C47B3F"/>
    <w:rsid w:val="00C8535A"/>
    <w:rsid w:val="00C94418"/>
    <w:rsid w:val="00CD6B48"/>
    <w:rsid w:val="00CE5A9E"/>
    <w:rsid w:val="00D01AA6"/>
    <w:rsid w:val="00D17D0E"/>
    <w:rsid w:val="00D6001B"/>
    <w:rsid w:val="00D94F78"/>
    <w:rsid w:val="00DE2EFC"/>
    <w:rsid w:val="00E24D22"/>
    <w:rsid w:val="00E52B38"/>
    <w:rsid w:val="00E702C8"/>
    <w:rsid w:val="00E9172A"/>
    <w:rsid w:val="00EA503F"/>
    <w:rsid w:val="00EB4612"/>
    <w:rsid w:val="00EE799E"/>
    <w:rsid w:val="00F07FC2"/>
    <w:rsid w:val="00F2455E"/>
    <w:rsid w:val="00F303D7"/>
    <w:rsid w:val="00F6644F"/>
    <w:rsid w:val="00F67301"/>
    <w:rsid w:val="00F948F5"/>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8250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B8250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8250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B8250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BB31-3107-4E04-B66A-6C033A5C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2019-07-16T22:30:00Z</cp:lastPrinted>
  <dcterms:created xsi:type="dcterms:W3CDTF">2019-07-16T22:31:00Z</dcterms:created>
  <dcterms:modified xsi:type="dcterms:W3CDTF">2019-07-16T22:36:00Z</dcterms:modified>
</cp:coreProperties>
</file>