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58B5" w:rsidRPr="00E7163C" w:rsidRDefault="008E58B5" w:rsidP="008E58B5">
      <w:pPr>
        <w:pStyle w:val="Ttulo1"/>
        <w:spacing w:before="0" w:line="240" w:lineRule="auto"/>
        <w:jc w:val="center"/>
        <w:rPr>
          <w:rFonts w:asciiTheme="minorHAnsi" w:eastAsia="Arial Unicode MS" w:hAnsiTheme="minorHAnsi"/>
          <w:color w:val="C00000"/>
          <w:sz w:val="14"/>
        </w:rPr>
      </w:pPr>
      <w:bookmarkStart w:id="0" w:name="_GoBack"/>
      <w:r w:rsidRPr="00E7163C">
        <w:rPr>
          <w:rFonts w:asciiTheme="minorHAnsi" w:eastAsia="Arial Unicode MS" w:hAnsiTheme="minorHAnsi"/>
          <w:color w:val="C00000"/>
          <w:sz w:val="14"/>
        </w:rPr>
        <w:t xml:space="preserve">Versión pública de acuerdo a lo dispuesto en el Art. 30 de la LAIP, se elimina  </w:t>
      </w:r>
      <w:r w:rsidRPr="00E7163C">
        <w:rPr>
          <w:rFonts w:asciiTheme="minorHAnsi" w:eastAsia="Arial Unicode MS" w:hAnsiTheme="minorHAnsi"/>
          <w:color w:val="C00000"/>
          <w:sz w:val="14"/>
          <w:u w:val="single"/>
        </w:rPr>
        <w:t>el nombre y DUI</w:t>
      </w:r>
      <w:r w:rsidRPr="00E7163C">
        <w:rPr>
          <w:rFonts w:asciiTheme="minorHAnsi" w:eastAsia="Arial Unicode MS" w:hAnsiTheme="minorHAnsi"/>
          <w:color w:val="C00000"/>
          <w:sz w:val="14"/>
        </w:rPr>
        <w:t xml:space="preserve"> por ser información que  vuelve identificable al (la) solicitante según el Art. 6 literal “a”; y al Art 19, todos de la LAIP. El dato se ubicaba en la </w:t>
      </w:r>
      <w:r w:rsidRPr="00E7163C">
        <w:rPr>
          <w:rFonts w:asciiTheme="minorHAnsi" w:eastAsia="Arial Unicode MS" w:hAnsiTheme="minorHAnsi"/>
          <w:color w:val="C00000"/>
          <w:sz w:val="14"/>
          <w:u w:val="single"/>
        </w:rPr>
        <w:t xml:space="preserve">página 1 </w:t>
      </w:r>
      <w:r w:rsidRPr="00E7163C">
        <w:rPr>
          <w:rFonts w:asciiTheme="minorHAnsi" w:eastAsia="Arial Unicode MS" w:hAnsiTheme="minorHAnsi"/>
          <w:color w:val="C00000"/>
          <w:sz w:val="14"/>
        </w:rPr>
        <w:t>de la presente resolución</w:t>
      </w:r>
    </w:p>
    <w:bookmarkEnd w:id="0"/>
    <w:p w:rsidR="00856A5B" w:rsidRPr="00E7163C" w:rsidRDefault="00856A5B" w:rsidP="00991297">
      <w:pPr>
        <w:tabs>
          <w:tab w:val="left" w:pos="5115"/>
        </w:tabs>
        <w:spacing w:after="0" w:line="240" w:lineRule="auto"/>
        <w:jc w:val="center"/>
        <w:rPr>
          <w:rFonts w:ascii="Bembo Std" w:eastAsia="Arial Unicode MS" w:hAnsi="Bembo Std" w:cstheme="minorHAnsi"/>
          <w:b/>
          <w:color w:val="000066"/>
          <w:sz w:val="18"/>
          <w:szCs w:val="20"/>
          <w:u w:val="single"/>
        </w:rPr>
      </w:pPr>
      <w:r w:rsidRPr="00E7163C">
        <w:rPr>
          <w:rFonts w:ascii="Bembo Std" w:eastAsia="Arial Unicode MS" w:hAnsi="Bembo Std" w:cstheme="minorHAnsi"/>
          <w:b/>
          <w:color w:val="000066"/>
          <w:sz w:val="18"/>
          <w:szCs w:val="20"/>
        </w:rPr>
        <w:t xml:space="preserve">RESOLUCIÓN EN RESPUESTA A SOLICITUD DE INFORMACIÓN MAG OIR </w:t>
      </w:r>
      <w:r w:rsidR="00E7163C">
        <w:rPr>
          <w:rFonts w:ascii="Bembo Std" w:eastAsia="Arial Unicode MS" w:hAnsi="Bembo Std" w:cstheme="minorHAnsi"/>
          <w:b/>
          <w:color w:val="000066"/>
          <w:sz w:val="18"/>
          <w:szCs w:val="20"/>
        </w:rPr>
        <w:t xml:space="preserve"> </w:t>
      </w:r>
      <w:r w:rsidRPr="00E7163C">
        <w:rPr>
          <w:rFonts w:ascii="Bembo Std" w:eastAsia="Arial Unicode MS" w:hAnsi="Bembo Std" w:cstheme="minorHAnsi"/>
          <w:b/>
          <w:color w:val="000066"/>
          <w:sz w:val="18"/>
          <w:szCs w:val="20"/>
        </w:rPr>
        <w:t xml:space="preserve">N° </w:t>
      </w:r>
      <w:r w:rsidRPr="00E7163C">
        <w:rPr>
          <w:rFonts w:ascii="Bembo Std" w:eastAsia="Arial Unicode MS" w:hAnsi="Bembo Std" w:cstheme="minorHAnsi"/>
          <w:b/>
          <w:color w:val="000066"/>
          <w:sz w:val="18"/>
          <w:szCs w:val="20"/>
          <w:u w:val="single"/>
        </w:rPr>
        <w:t>12</w:t>
      </w:r>
      <w:r w:rsidR="00747DEB" w:rsidRPr="00E7163C">
        <w:rPr>
          <w:rFonts w:ascii="Bembo Std" w:eastAsia="Arial Unicode MS" w:hAnsi="Bembo Std" w:cstheme="minorHAnsi"/>
          <w:b/>
          <w:color w:val="000066"/>
          <w:sz w:val="18"/>
          <w:szCs w:val="20"/>
          <w:u w:val="single"/>
        </w:rPr>
        <w:t>9</w:t>
      </w:r>
      <w:r w:rsidRPr="00E7163C">
        <w:rPr>
          <w:rFonts w:ascii="Bembo Std" w:eastAsia="Arial Unicode MS" w:hAnsi="Bembo Std" w:cstheme="minorHAnsi"/>
          <w:b/>
          <w:color w:val="000066"/>
          <w:sz w:val="18"/>
          <w:szCs w:val="20"/>
          <w:u w:val="single"/>
        </w:rPr>
        <w:t>-2019</w:t>
      </w:r>
      <w:r w:rsidR="00316AD6" w:rsidRPr="00E7163C">
        <w:rPr>
          <w:rFonts w:ascii="Bembo Std" w:eastAsia="Arial Unicode MS" w:hAnsi="Bembo Std" w:cstheme="minorHAnsi"/>
          <w:b/>
          <w:color w:val="000066"/>
          <w:sz w:val="18"/>
          <w:szCs w:val="20"/>
          <w:u w:val="single"/>
        </w:rPr>
        <w:t xml:space="preserve"> BIS</w:t>
      </w:r>
    </w:p>
    <w:p w:rsidR="00856A5B" w:rsidRPr="000B7D32" w:rsidRDefault="00856A5B" w:rsidP="00856A5B">
      <w:pPr>
        <w:tabs>
          <w:tab w:val="left" w:pos="5115"/>
        </w:tabs>
        <w:spacing w:after="0" w:line="240" w:lineRule="auto"/>
        <w:jc w:val="both"/>
        <w:rPr>
          <w:rFonts w:ascii="Bembo Std" w:eastAsia="Arial Unicode MS" w:hAnsi="Bembo Std" w:cstheme="minorHAnsi"/>
          <w:b/>
          <w:color w:val="182F7C"/>
          <w:sz w:val="20"/>
          <w:szCs w:val="20"/>
        </w:rPr>
      </w:pPr>
    </w:p>
    <w:p w:rsidR="00856A5B" w:rsidRPr="000B7D32" w:rsidRDefault="00856A5B" w:rsidP="00856A5B">
      <w:pPr>
        <w:spacing w:after="0" w:line="240" w:lineRule="auto"/>
        <w:jc w:val="both"/>
        <w:rPr>
          <w:rFonts w:ascii="Bembo Std" w:eastAsia="Arial Unicode MS" w:hAnsi="Bembo Std" w:cs="Arial Unicode MS"/>
          <w:sz w:val="20"/>
          <w:szCs w:val="20"/>
          <w:lang w:eastAsia="es-SV"/>
        </w:rPr>
      </w:pPr>
      <w:r w:rsidRPr="000B7D32">
        <w:rPr>
          <w:rFonts w:ascii="Bembo Std" w:eastAsia="Arial Unicode MS" w:hAnsi="Bembo Std" w:cs="Arial Unicode MS"/>
          <w:sz w:val="20"/>
          <w:szCs w:val="20"/>
          <w:lang w:eastAsia="es-SV"/>
        </w:rPr>
        <w:t xml:space="preserve">Santa Tecla, departamento de La Libertad, a </w:t>
      </w:r>
      <w:r w:rsidRPr="000B7D32">
        <w:rPr>
          <w:rFonts w:ascii="Bembo Std" w:eastAsia="Arial Unicode MS" w:hAnsi="Bembo Std" w:cs="Arial Unicode MS"/>
          <w:color w:val="000066"/>
          <w:sz w:val="20"/>
          <w:szCs w:val="20"/>
          <w:lang w:eastAsia="es-SV"/>
        </w:rPr>
        <w:t xml:space="preserve">las </w:t>
      </w:r>
      <w:r w:rsidR="002C10F4" w:rsidRPr="000B7D32">
        <w:rPr>
          <w:rFonts w:ascii="Bembo Std" w:eastAsia="Arial Unicode MS" w:hAnsi="Bembo Std" w:cs="Arial Unicode MS"/>
          <w:color w:val="000066"/>
          <w:sz w:val="20"/>
          <w:szCs w:val="20"/>
          <w:lang w:eastAsia="es-SV"/>
        </w:rPr>
        <w:t>die</w:t>
      </w:r>
      <w:r w:rsidR="00FA151F" w:rsidRPr="000B7D32">
        <w:rPr>
          <w:rFonts w:ascii="Bembo Std" w:eastAsia="Arial Unicode MS" w:hAnsi="Bembo Std" w:cs="Arial Unicode MS"/>
          <w:color w:val="000066"/>
          <w:sz w:val="20"/>
          <w:szCs w:val="20"/>
          <w:lang w:eastAsia="es-SV"/>
        </w:rPr>
        <w:t xml:space="preserve">z </w:t>
      </w:r>
      <w:r w:rsidRPr="000B7D32">
        <w:rPr>
          <w:rFonts w:ascii="Bembo Std" w:eastAsia="Arial Unicode MS" w:hAnsi="Bembo Std" w:cs="Arial Unicode MS"/>
          <w:color w:val="000066"/>
          <w:sz w:val="20"/>
          <w:szCs w:val="20"/>
          <w:lang w:eastAsia="es-SV"/>
        </w:rPr>
        <w:t xml:space="preserve">horas con </w:t>
      </w:r>
      <w:r w:rsidR="00FA151F" w:rsidRPr="000B7D32">
        <w:rPr>
          <w:rFonts w:ascii="Bembo Std" w:eastAsia="Arial Unicode MS" w:hAnsi="Bembo Std" w:cs="Arial Unicode MS"/>
          <w:color w:val="000066"/>
          <w:sz w:val="20"/>
          <w:szCs w:val="20"/>
          <w:lang w:eastAsia="es-SV"/>
        </w:rPr>
        <w:t xml:space="preserve">diecisiete </w:t>
      </w:r>
      <w:r w:rsidRPr="000B7D32">
        <w:rPr>
          <w:rFonts w:ascii="Bembo Std" w:eastAsia="Arial Unicode MS" w:hAnsi="Bembo Std" w:cs="Arial Unicode MS"/>
          <w:color w:val="000066"/>
          <w:sz w:val="20"/>
          <w:szCs w:val="20"/>
          <w:lang w:eastAsia="es-SV"/>
        </w:rPr>
        <w:t xml:space="preserve">minutos del día </w:t>
      </w:r>
      <w:r w:rsidR="00FA151F" w:rsidRPr="000B7D32">
        <w:rPr>
          <w:rFonts w:ascii="Bembo Std" w:eastAsia="Arial Unicode MS" w:hAnsi="Bembo Std" w:cs="Arial Unicode MS"/>
          <w:color w:val="000066"/>
          <w:sz w:val="20"/>
          <w:szCs w:val="20"/>
          <w:lang w:eastAsia="es-SV"/>
        </w:rPr>
        <w:t>dieciocho</w:t>
      </w:r>
      <w:r w:rsidR="002C10F4" w:rsidRPr="000B7D32">
        <w:rPr>
          <w:rFonts w:ascii="Bembo Std" w:eastAsia="Arial Unicode MS" w:hAnsi="Bembo Std" w:cs="Arial Unicode MS"/>
          <w:color w:val="000066"/>
          <w:sz w:val="20"/>
          <w:szCs w:val="20"/>
          <w:lang w:eastAsia="es-SV"/>
        </w:rPr>
        <w:t xml:space="preserve"> </w:t>
      </w:r>
      <w:r w:rsidRPr="000B7D32">
        <w:rPr>
          <w:rFonts w:ascii="Bembo Std" w:eastAsia="Arial Unicode MS" w:hAnsi="Bembo Std" w:cs="Arial Unicode MS"/>
          <w:color w:val="000066"/>
          <w:sz w:val="20"/>
          <w:szCs w:val="20"/>
          <w:lang w:eastAsia="es-SV"/>
        </w:rPr>
        <w:t>de julio de dos mil diecinueve</w:t>
      </w:r>
      <w:r w:rsidRPr="000B7D32">
        <w:rPr>
          <w:rFonts w:ascii="Bembo Std" w:eastAsia="Arial Unicode MS" w:hAnsi="Bembo Std" w:cs="Arial Unicode MS"/>
          <w:color w:val="000099"/>
          <w:sz w:val="20"/>
          <w:szCs w:val="20"/>
          <w:lang w:eastAsia="es-SV"/>
        </w:rPr>
        <w:t>,</w:t>
      </w:r>
      <w:r w:rsidRPr="000B7D32">
        <w:rPr>
          <w:rFonts w:ascii="Bembo Std" w:eastAsia="Arial Unicode MS" w:hAnsi="Bembo Std" w:cs="Arial Unicode MS"/>
          <w:sz w:val="20"/>
          <w:szCs w:val="20"/>
          <w:lang w:eastAsia="es-SV"/>
        </w:rPr>
        <w:t xml:space="preserve"> luego de haber recibido y admitido la solicitud de información </w:t>
      </w:r>
      <w:r w:rsidRPr="000B7D32">
        <w:rPr>
          <w:rFonts w:ascii="Bembo Std" w:eastAsia="Arial Unicode MS" w:hAnsi="Bembo Std" w:cs="Arial Unicode MS"/>
          <w:b/>
          <w:color w:val="000066"/>
          <w:sz w:val="20"/>
          <w:szCs w:val="20"/>
          <w:lang w:eastAsia="es-SV"/>
        </w:rPr>
        <w:t>MAG OIR No. 12</w:t>
      </w:r>
      <w:r w:rsidR="002C10F4" w:rsidRPr="000B7D32">
        <w:rPr>
          <w:rFonts w:ascii="Bembo Std" w:eastAsia="Arial Unicode MS" w:hAnsi="Bembo Std" w:cs="Arial Unicode MS"/>
          <w:b/>
          <w:color w:val="000066"/>
          <w:sz w:val="20"/>
          <w:szCs w:val="20"/>
          <w:lang w:eastAsia="es-SV"/>
        </w:rPr>
        <w:t>9</w:t>
      </w:r>
      <w:r w:rsidRPr="000B7D32">
        <w:rPr>
          <w:rFonts w:ascii="Bembo Std" w:eastAsia="Arial Unicode MS" w:hAnsi="Bembo Std" w:cs="Arial Unicode MS"/>
          <w:b/>
          <w:color w:val="000066"/>
          <w:sz w:val="20"/>
          <w:szCs w:val="20"/>
          <w:lang w:eastAsia="es-SV"/>
        </w:rPr>
        <w:t>-2019</w:t>
      </w:r>
      <w:r w:rsidRPr="000B7D32">
        <w:rPr>
          <w:rFonts w:ascii="Bembo Std" w:eastAsia="Arial Unicode MS" w:hAnsi="Bembo Std" w:cs="Arial Unicode MS"/>
          <w:color w:val="000099"/>
          <w:sz w:val="20"/>
          <w:szCs w:val="20"/>
          <w:lang w:eastAsia="es-SV"/>
        </w:rPr>
        <w:t xml:space="preserve"> </w:t>
      </w:r>
      <w:r w:rsidRPr="000B7D32">
        <w:rPr>
          <w:rFonts w:ascii="Bembo Std" w:eastAsia="Arial Unicode MS" w:hAnsi="Bembo Std" w:cs="Arial Unicode MS"/>
          <w:sz w:val="20"/>
          <w:szCs w:val="20"/>
          <w:lang w:eastAsia="es-SV"/>
        </w:rPr>
        <w:t>presentada ante la Oficina de Información y Respuesta de esta dependencia,</w:t>
      </w:r>
      <w:r w:rsidRPr="000B7D32">
        <w:rPr>
          <w:rFonts w:ascii="Bembo Std" w:eastAsia="Arial Unicode MS" w:hAnsi="Bembo Std" w:cstheme="minorHAnsi"/>
          <w:sz w:val="20"/>
          <w:szCs w:val="20"/>
          <w:lang w:eastAsia="es-SV"/>
        </w:rPr>
        <w:t xml:space="preserve"> por parte de </w:t>
      </w:r>
      <w:proofErr w:type="spellStart"/>
      <w:r w:rsidR="008E58B5">
        <w:rPr>
          <w:rFonts w:ascii="Bembo Std" w:hAnsi="Bembo Std" w:cstheme="minorHAnsi"/>
          <w:b/>
          <w:color w:val="000066"/>
          <w:sz w:val="20"/>
          <w:szCs w:val="20"/>
          <w:shd w:val="clear" w:color="auto" w:fill="FFFFFF"/>
        </w:rPr>
        <w:t>xxxxxx</w:t>
      </w:r>
      <w:proofErr w:type="spellEnd"/>
      <w:r w:rsidRPr="000B7D32">
        <w:rPr>
          <w:rFonts w:ascii="Bembo Std" w:eastAsia="Arial Unicode MS" w:hAnsi="Bembo Std" w:cstheme="minorHAnsi"/>
          <w:sz w:val="20"/>
          <w:szCs w:val="20"/>
          <w:lang w:eastAsia="es-SV"/>
        </w:rPr>
        <w:t>, de hoy en adelante l</w:t>
      </w:r>
      <w:r w:rsidR="002C10F4" w:rsidRPr="000B7D32">
        <w:rPr>
          <w:rFonts w:ascii="Bembo Std" w:eastAsia="Arial Unicode MS" w:hAnsi="Bembo Std" w:cstheme="minorHAnsi"/>
          <w:sz w:val="20"/>
          <w:szCs w:val="20"/>
          <w:lang w:eastAsia="es-SV"/>
        </w:rPr>
        <w:t>a</w:t>
      </w:r>
      <w:r w:rsidRPr="000B7D32">
        <w:rPr>
          <w:rFonts w:ascii="Bembo Std" w:eastAsia="Arial Unicode MS" w:hAnsi="Bembo Std" w:cstheme="minorHAnsi"/>
          <w:sz w:val="20"/>
          <w:szCs w:val="20"/>
          <w:lang w:eastAsia="es-SV"/>
        </w:rPr>
        <w:t xml:space="preserve"> PETICIONARI</w:t>
      </w:r>
      <w:r w:rsidR="002C10F4" w:rsidRPr="000B7D32">
        <w:rPr>
          <w:rFonts w:ascii="Bembo Std" w:eastAsia="Arial Unicode MS" w:hAnsi="Bembo Std" w:cstheme="minorHAnsi"/>
          <w:sz w:val="20"/>
          <w:szCs w:val="20"/>
          <w:lang w:eastAsia="es-SV"/>
        </w:rPr>
        <w:t>A</w:t>
      </w:r>
      <w:r w:rsidRPr="000B7D32">
        <w:rPr>
          <w:rFonts w:ascii="Bembo Std" w:eastAsia="Arial Unicode MS" w:hAnsi="Bembo Std" w:cstheme="minorHAnsi"/>
          <w:sz w:val="20"/>
          <w:szCs w:val="20"/>
          <w:lang w:eastAsia="es-SV"/>
        </w:rPr>
        <w:t>, identificad</w:t>
      </w:r>
      <w:r w:rsidR="002C10F4" w:rsidRPr="000B7D32">
        <w:rPr>
          <w:rFonts w:ascii="Bembo Std" w:eastAsia="Arial Unicode MS" w:hAnsi="Bembo Std" w:cstheme="minorHAnsi"/>
          <w:sz w:val="20"/>
          <w:szCs w:val="20"/>
          <w:lang w:eastAsia="es-SV"/>
        </w:rPr>
        <w:t>a</w:t>
      </w:r>
      <w:r w:rsidRPr="000B7D32">
        <w:rPr>
          <w:rFonts w:ascii="Bembo Std" w:eastAsia="Arial Unicode MS" w:hAnsi="Bembo Std" w:cstheme="minorHAnsi"/>
          <w:sz w:val="20"/>
          <w:szCs w:val="20"/>
          <w:lang w:eastAsia="es-SV"/>
        </w:rPr>
        <w:t xml:space="preserve"> con Documento Único de </w:t>
      </w:r>
      <w:r w:rsidRPr="000B7D32">
        <w:rPr>
          <w:rFonts w:ascii="Bembo Std" w:hAnsi="Bembo Std" w:cstheme="minorHAnsi"/>
          <w:sz w:val="20"/>
          <w:szCs w:val="20"/>
          <w:shd w:val="clear" w:color="auto" w:fill="FFFFFF"/>
        </w:rPr>
        <w:t>Identidad</w:t>
      </w:r>
      <w:r w:rsidRPr="000B7D32">
        <w:rPr>
          <w:rFonts w:ascii="Bembo Std" w:hAnsi="Bembo Std" w:cstheme="minorHAnsi"/>
          <w:color w:val="000066"/>
          <w:sz w:val="20"/>
          <w:szCs w:val="20"/>
          <w:shd w:val="clear" w:color="auto" w:fill="FFFFFF"/>
        </w:rPr>
        <w:t xml:space="preserve"> </w:t>
      </w:r>
      <w:r w:rsidRPr="000B7D32">
        <w:rPr>
          <w:rFonts w:ascii="Bembo Std" w:hAnsi="Bembo Std" w:cstheme="minorHAnsi"/>
          <w:b/>
          <w:color w:val="000066"/>
          <w:sz w:val="20"/>
          <w:szCs w:val="20"/>
          <w:shd w:val="clear" w:color="auto" w:fill="FFFFFF"/>
        </w:rPr>
        <w:t>N°</w:t>
      </w:r>
      <w:r w:rsidR="002C10F4" w:rsidRPr="000B7D32">
        <w:rPr>
          <w:rFonts w:ascii="Bembo Std" w:hAnsi="Bembo Std" w:cstheme="minorHAnsi"/>
          <w:b/>
          <w:color w:val="000066"/>
          <w:sz w:val="20"/>
          <w:szCs w:val="20"/>
          <w:shd w:val="clear" w:color="auto" w:fill="FFFFFF"/>
        </w:rPr>
        <w:t xml:space="preserve"> </w:t>
      </w:r>
      <w:proofErr w:type="spellStart"/>
      <w:r w:rsidR="008E58B5">
        <w:rPr>
          <w:rFonts w:ascii="Bembo Std" w:hAnsi="Bembo Std" w:cstheme="minorHAnsi"/>
          <w:b/>
          <w:color w:val="000066"/>
          <w:sz w:val="20"/>
          <w:szCs w:val="20"/>
          <w:shd w:val="clear" w:color="auto" w:fill="FFFFFF"/>
        </w:rPr>
        <w:t>xxxxx</w:t>
      </w:r>
      <w:proofErr w:type="spellEnd"/>
      <w:r w:rsidRPr="000B7D32">
        <w:rPr>
          <w:rFonts w:ascii="Bembo Std" w:eastAsia="Arial Unicode MS" w:hAnsi="Bembo Std" w:cstheme="minorHAnsi"/>
          <w:b/>
          <w:color w:val="000066"/>
          <w:sz w:val="20"/>
          <w:szCs w:val="20"/>
          <w:lang w:eastAsia="es-SV"/>
        </w:rPr>
        <w:t xml:space="preserve"> </w:t>
      </w:r>
      <w:r w:rsidRPr="000B7D32">
        <w:rPr>
          <w:rFonts w:ascii="Bembo Std" w:eastAsia="Arial Unicode MS" w:hAnsi="Bembo Std" w:cs="Arial Unicode MS"/>
          <w:sz w:val="20"/>
          <w:szCs w:val="20"/>
          <w:lang w:eastAsia="es-SV"/>
        </w:rPr>
        <w:t>al respecto CONSIDERANDO que:</w:t>
      </w:r>
    </w:p>
    <w:p w:rsidR="00856A5B" w:rsidRPr="000B7D32" w:rsidRDefault="00856A5B" w:rsidP="00856A5B">
      <w:pPr>
        <w:spacing w:after="0" w:line="240" w:lineRule="auto"/>
        <w:jc w:val="both"/>
        <w:rPr>
          <w:rFonts w:ascii="Bembo Std" w:eastAsia="Arial Unicode MS" w:hAnsi="Bembo Std" w:cs="Arial Unicode MS"/>
          <w:sz w:val="20"/>
          <w:szCs w:val="20"/>
          <w:lang w:eastAsia="es-SV"/>
        </w:rPr>
      </w:pPr>
    </w:p>
    <w:p w:rsidR="00856A5B" w:rsidRPr="000B7D32" w:rsidRDefault="002C10F4" w:rsidP="00856A5B">
      <w:pPr>
        <w:pStyle w:val="Prrafodelista"/>
        <w:numPr>
          <w:ilvl w:val="0"/>
          <w:numId w:val="1"/>
        </w:numPr>
        <w:jc w:val="both"/>
        <w:rPr>
          <w:rFonts w:ascii="Bembo Std" w:eastAsia="Arial Unicode MS" w:hAnsi="Bembo Std" w:cstheme="minorHAnsi"/>
          <w:sz w:val="20"/>
          <w:szCs w:val="20"/>
          <w:lang w:eastAsia="es-SV"/>
        </w:rPr>
      </w:pPr>
      <w:r w:rsidRPr="000B7D32">
        <w:rPr>
          <w:rFonts w:ascii="Bembo Std" w:eastAsia="Arial Unicode MS" w:hAnsi="Bembo Std" w:cstheme="minorHAnsi"/>
          <w:sz w:val="20"/>
          <w:szCs w:val="20"/>
          <w:lang w:eastAsia="es-SV"/>
        </w:rPr>
        <w:t xml:space="preserve">La </w:t>
      </w:r>
      <w:r w:rsidR="00856A5B" w:rsidRPr="000B7D32">
        <w:rPr>
          <w:rFonts w:ascii="Bembo Std" w:eastAsia="Arial Unicode MS" w:hAnsi="Bembo Std" w:cstheme="minorHAnsi"/>
          <w:color w:val="000066"/>
          <w:sz w:val="20"/>
          <w:szCs w:val="20"/>
          <w:lang w:eastAsia="es-SV"/>
        </w:rPr>
        <w:t>Peticionari</w:t>
      </w:r>
      <w:r w:rsidRPr="000B7D32">
        <w:rPr>
          <w:rFonts w:ascii="Bembo Std" w:eastAsia="Arial Unicode MS" w:hAnsi="Bembo Std" w:cstheme="minorHAnsi"/>
          <w:color w:val="000066"/>
          <w:sz w:val="20"/>
          <w:szCs w:val="20"/>
          <w:lang w:eastAsia="es-SV"/>
        </w:rPr>
        <w:t>a</w:t>
      </w:r>
      <w:r w:rsidR="00856A5B" w:rsidRPr="000B7D32">
        <w:rPr>
          <w:rFonts w:ascii="Bembo Std" w:eastAsia="Arial Unicode MS" w:hAnsi="Bembo Std" w:cstheme="minorHAnsi"/>
          <w:b/>
          <w:color w:val="000066"/>
          <w:sz w:val="20"/>
          <w:szCs w:val="20"/>
          <w:lang w:eastAsia="es-SV"/>
        </w:rPr>
        <w:t xml:space="preserve"> </w:t>
      </w:r>
      <w:r w:rsidR="00856A5B" w:rsidRPr="000B7D32">
        <w:rPr>
          <w:rFonts w:ascii="Bembo Std" w:eastAsia="Arial Unicode MS" w:hAnsi="Bembo Std" w:cstheme="minorHAnsi"/>
          <w:sz w:val="20"/>
          <w:szCs w:val="20"/>
          <w:lang w:eastAsia="es-SV"/>
        </w:rPr>
        <w:t xml:space="preserve">presentó solicitud de información el día </w:t>
      </w:r>
      <w:r w:rsidRPr="000B7D32">
        <w:rPr>
          <w:rFonts w:ascii="Bembo Std" w:eastAsia="Arial Unicode MS" w:hAnsi="Bembo Std" w:cstheme="minorHAnsi"/>
          <w:i/>
          <w:color w:val="000066"/>
          <w:sz w:val="20"/>
          <w:szCs w:val="20"/>
          <w:lang w:eastAsia="es-SV"/>
        </w:rPr>
        <w:t xml:space="preserve">veintiséis </w:t>
      </w:r>
      <w:r w:rsidR="00856A5B" w:rsidRPr="000B7D32">
        <w:rPr>
          <w:rFonts w:ascii="Bembo Std" w:eastAsia="Arial Unicode MS" w:hAnsi="Bembo Std" w:cstheme="minorHAnsi"/>
          <w:i/>
          <w:color w:val="000066"/>
          <w:sz w:val="20"/>
          <w:szCs w:val="20"/>
          <w:lang w:eastAsia="es-SV"/>
        </w:rPr>
        <w:t xml:space="preserve">de junio </w:t>
      </w:r>
      <w:r w:rsidR="00856A5B" w:rsidRPr="000B7D32">
        <w:rPr>
          <w:rFonts w:ascii="Bembo Std" w:eastAsia="Arial Unicode MS" w:hAnsi="Bembo Std" w:cstheme="minorHAnsi"/>
          <w:sz w:val="20"/>
          <w:szCs w:val="20"/>
          <w:lang w:eastAsia="es-SV"/>
        </w:rPr>
        <w:t xml:space="preserve">de dos mil diecinueve a las </w:t>
      </w:r>
      <w:r w:rsidRPr="000B7D32">
        <w:rPr>
          <w:rFonts w:ascii="Bembo Std" w:eastAsia="Arial Unicode MS" w:hAnsi="Bembo Std" w:cstheme="minorHAnsi"/>
          <w:i/>
          <w:color w:val="000066"/>
          <w:sz w:val="20"/>
          <w:szCs w:val="20"/>
          <w:lang w:eastAsia="es-SV"/>
        </w:rPr>
        <w:t xml:space="preserve">quince </w:t>
      </w:r>
      <w:r w:rsidR="00856A5B" w:rsidRPr="000B7D32">
        <w:rPr>
          <w:rFonts w:ascii="Bembo Std" w:eastAsia="Arial Unicode MS" w:hAnsi="Bembo Std" w:cstheme="minorHAnsi"/>
          <w:i/>
          <w:color w:val="000066"/>
          <w:sz w:val="20"/>
          <w:szCs w:val="20"/>
          <w:lang w:eastAsia="es-SV"/>
        </w:rPr>
        <w:t xml:space="preserve">horas con </w:t>
      </w:r>
      <w:r w:rsidRPr="000B7D32">
        <w:rPr>
          <w:rFonts w:ascii="Bembo Std" w:eastAsia="Arial Unicode MS" w:hAnsi="Bembo Std" w:cstheme="minorHAnsi"/>
          <w:i/>
          <w:color w:val="000066"/>
          <w:sz w:val="20"/>
          <w:szCs w:val="20"/>
          <w:lang w:eastAsia="es-SV"/>
        </w:rPr>
        <w:t xml:space="preserve">seis </w:t>
      </w:r>
      <w:r w:rsidR="00856A5B" w:rsidRPr="000B7D32">
        <w:rPr>
          <w:rFonts w:ascii="Bembo Std" w:eastAsia="Arial Unicode MS" w:hAnsi="Bembo Std" w:cstheme="minorHAnsi"/>
          <w:i/>
          <w:color w:val="000066"/>
          <w:sz w:val="20"/>
          <w:szCs w:val="20"/>
          <w:lang w:eastAsia="es-SV"/>
        </w:rPr>
        <w:t xml:space="preserve">minutos, </w:t>
      </w:r>
      <w:r w:rsidR="00856A5B" w:rsidRPr="000B7D32">
        <w:rPr>
          <w:rFonts w:ascii="Bembo Std" w:eastAsia="Arial Unicode MS" w:hAnsi="Bembo Std" w:cstheme="minorHAnsi"/>
          <w:color w:val="000066"/>
          <w:sz w:val="20"/>
          <w:szCs w:val="20"/>
          <w:lang w:eastAsia="es-SV"/>
        </w:rPr>
        <w:t>a través del Sistema de Gestión de Solicitud de Información-SGS</w:t>
      </w:r>
      <w:r w:rsidR="00856A5B" w:rsidRPr="000B7D32">
        <w:rPr>
          <w:rFonts w:ascii="Bembo Std" w:eastAsia="Arial Unicode MS" w:hAnsi="Bembo Std" w:cstheme="minorHAnsi"/>
          <w:sz w:val="20"/>
          <w:szCs w:val="20"/>
          <w:lang w:eastAsia="es-SV"/>
        </w:rPr>
        <w:t xml:space="preserve">, siendo admitida el </w:t>
      </w:r>
      <w:r w:rsidR="00856A5B" w:rsidRPr="000B7D32">
        <w:rPr>
          <w:rFonts w:ascii="Bembo Std" w:eastAsia="Arial Unicode MS" w:hAnsi="Bembo Std" w:cstheme="minorHAnsi"/>
          <w:i/>
          <w:color w:val="000066"/>
          <w:sz w:val="20"/>
          <w:szCs w:val="20"/>
          <w:lang w:eastAsia="es-SV"/>
        </w:rPr>
        <w:t>día</w:t>
      </w:r>
      <w:r w:rsidRPr="000B7D32">
        <w:rPr>
          <w:rFonts w:ascii="Bembo Std" w:eastAsia="Arial Unicode MS" w:hAnsi="Bembo Std" w:cstheme="minorHAnsi"/>
          <w:i/>
          <w:color w:val="000066"/>
          <w:sz w:val="20"/>
          <w:szCs w:val="20"/>
          <w:lang w:eastAsia="es-SV"/>
        </w:rPr>
        <w:t xml:space="preserve"> veintisiete </w:t>
      </w:r>
      <w:r w:rsidR="00856A5B" w:rsidRPr="000B7D32">
        <w:rPr>
          <w:rFonts w:ascii="Bembo Std" w:eastAsia="Arial Unicode MS" w:hAnsi="Bembo Std" w:cstheme="minorHAnsi"/>
          <w:i/>
          <w:color w:val="000066"/>
          <w:sz w:val="20"/>
          <w:szCs w:val="20"/>
          <w:lang w:eastAsia="es-SV"/>
        </w:rPr>
        <w:t>del mismo mes</w:t>
      </w:r>
      <w:r w:rsidR="00856A5B" w:rsidRPr="000B7D32">
        <w:rPr>
          <w:rFonts w:ascii="Bembo Std" w:eastAsia="Arial Unicode MS" w:hAnsi="Bembo Std" w:cstheme="minorHAnsi"/>
          <w:sz w:val="20"/>
          <w:szCs w:val="20"/>
          <w:lang w:eastAsia="es-SV"/>
        </w:rPr>
        <w:t>, en la cual solicita lo siguiente:</w:t>
      </w:r>
    </w:p>
    <w:p w:rsidR="002C10F4" w:rsidRPr="000B7D32" w:rsidRDefault="002C10F4" w:rsidP="002C10F4">
      <w:pPr>
        <w:pStyle w:val="Prrafodelista"/>
        <w:ind w:left="720"/>
        <w:jc w:val="both"/>
        <w:rPr>
          <w:rFonts w:ascii="Bembo Std" w:eastAsia="Arial Unicode MS" w:hAnsi="Bembo Std" w:cstheme="minorHAnsi"/>
          <w:sz w:val="20"/>
          <w:szCs w:val="20"/>
          <w:lang w:eastAsia="es-SV"/>
        </w:rPr>
      </w:pPr>
    </w:p>
    <w:p w:rsidR="00856A5B" w:rsidRPr="000B7D32" w:rsidRDefault="002C10F4" w:rsidP="002C10F4">
      <w:pPr>
        <w:pStyle w:val="Prrafodelista"/>
        <w:ind w:left="720"/>
        <w:jc w:val="both"/>
        <w:rPr>
          <w:rFonts w:ascii="Bembo Std" w:eastAsia="Arial Unicode MS" w:hAnsi="Bembo Std" w:cstheme="minorHAnsi"/>
          <w:color w:val="000066"/>
          <w:sz w:val="20"/>
          <w:szCs w:val="20"/>
          <w:lang w:eastAsia="es-SV"/>
        </w:rPr>
      </w:pPr>
      <w:r w:rsidRPr="000B7D32">
        <w:rPr>
          <w:rFonts w:ascii="Bembo Std" w:eastAsia="Arial Unicode MS" w:hAnsi="Bembo Std" w:cstheme="minorHAnsi"/>
          <w:color w:val="000066"/>
          <w:sz w:val="20"/>
          <w:szCs w:val="20"/>
          <w:lang w:eastAsia="es-SV"/>
        </w:rPr>
        <w:t>CURRÍCULO VITAE, REMUNERACIÓN, COPIA DE CONTRATO O DOCUMENTO SIMILAR DE LOS SIGUIENTES FUNCIONARIOS: MINISTRO Y VICEMINISTRO DE AGRICULTURA Y GANADERÍA PARA EL PERIODO 2019-2024</w:t>
      </w:r>
    </w:p>
    <w:p w:rsidR="00856A5B" w:rsidRPr="000B7D32" w:rsidRDefault="00856A5B" w:rsidP="00856A5B">
      <w:pPr>
        <w:pStyle w:val="Prrafodelista"/>
        <w:autoSpaceDE w:val="0"/>
        <w:autoSpaceDN w:val="0"/>
        <w:adjustRightInd w:val="0"/>
        <w:snapToGrid w:val="0"/>
        <w:ind w:left="720"/>
        <w:jc w:val="both"/>
        <w:rPr>
          <w:rFonts w:ascii="Bembo Std" w:eastAsia="Arial Unicode MS" w:hAnsi="Bembo Std" w:cstheme="minorHAnsi"/>
          <w:sz w:val="20"/>
          <w:szCs w:val="20"/>
          <w:lang w:eastAsia="es-ES"/>
        </w:rPr>
      </w:pPr>
    </w:p>
    <w:p w:rsidR="00856A5B" w:rsidRPr="000B7D32" w:rsidRDefault="00856A5B" w:rsidP="00856A5B">
      <w:pPr>
        <w:pStyle w:val="Prrafodelista"/>
        <w:numPr>
          <w:ilvl w:val="0"/>
          <w:numId w:val="1"/>
        </w:numPr>
        <w:autoSpaceDE w:val="0"/>
        <w:autoSpaceDN w:val="0"/>
        <w:adjustRightInd w:val="0"/>
        <w:snapToGrid w:val="0"/>
        <w:jc w:val="both"/>
        <w:rPr>
          <w:rFonts w:ascii="Bembo Std" w:eastAsia="Arial Unicode MS" w:hAnsi="Bembo Std" w:cstheme="minorHAnsi"/>
          <w:sz w:val="20"/>
          <w:szCs w:val="20"/>
        </w:rPr>
      </w:pPr>
      <w:r w:rsidRPr="000B7D32">
        <w:rPr>
          <w:rFonts w:ascii="Bembo Std" w:eastAsia="Arial Unicode MS" w:hAnsi="Bembo Std" w:cstheme="minorHAnsi"/>
          <w:sz w:val="20"/>
          <w:szCs w:val="20"/>
        </w:rPr>
        <w:t>Se verificó el cumplimiento de los requisitos para solicitar información tal como lo señala el Art. 66 de la Ley de Acceso a la Información Pública (en lo consiguiente LAIP), y se procedió a emitir la constancia de recepción respectiva;</w:t>
      </w:r>
    </w:p>
    <w:p w:rsidR="00856A5B" w:rsidRPr="000B7D32" w:rsidRDefault="00856A5B" w:rsidP="00856A5B">
      <w:pPr>
        <w:autoSpaceDE w:val="0"/>
        <w:autoSpaceDN w:val="0"/>
        <w:adjustRightInd w:val="0"/>
        <w:snapToGrid w:val="0"/>
        <w:spacing w:after="0" w:line="240" w:lineRule="auto"/>
        <w:jc w:val="both"/>
        <w:rPr>
          <w:rFonts w:ascii="Bembo Std" w:eastAsia="Arial Unicode MS" w:hAnsi="Bembo Std" w:cstheme="minorHAnsi"/>
          <w:sz w:val="20"/>
          <w:szCs w:val="20"/>
        </w:rPr>
      </w:pPr>
    </w:p>
    <w:p w:rsidR="00856A5B" w:rsidRPr="000B7D32" w:rsidRDefault="00856A5B" w:rsidP="00856A5B">
      <w:pPr>
        <w:pStyle w:val="Prrafodelista"/>
        <w:numPr>
          <w:ilvl w:val="0"/>
          <w:numId w:val="1"/>
        </w:numPr>
        <w:autoSpaceDE w:val="0"/>
        <w:autoSpaceDN w:val="0"/>
        <w:adjustRightInd w:val="0"/>
        <w:snapToGrid w:val="0"/>
        <w:jc w:val="both"/>
        <w:rPr>
          <w:rFonts w:ascii="Bembo Std" w:eastAsia="Arial Unicode MS" w:hAnsi="Bembo Std" w:cstheme="minorHAnsi"/>
          <w:sz w:val="20"/>
          <w:szCs w:val="20"/>
        </w:rPr>
      </w:pPr>
      <w:r w:rsidRPr="000B7D32">
        <w:rPr>
          <w:rFonts w:ascii="Bembo Std" w:eastAsia="Arial Unicode MS" w:hAnsi="Bembo Std" w:cstheme="minorHAnsi"/>
          <w:sz w:val="20"/>
          <w:szCs w:val="20"/>
        </w:rPr>
        <w:t>Con base a las atribuciones de las letras d), i) y j) del artículo número 50 de la LAIP le corresponde al Oficial de Información realizar los trámites necesarios para la localización y entrega de la información solicitada por los particulares, y resolver sobre las solicitudes de información que se sometan a su conocimiento;</w:t>
      </w:r>
    </w:p>
    <w:p w:rsidR="00856A5B" w:rsidRPr="000B7D32" w:rsidRDefault="00856A5B" w:rsidP="00856A5B">
      <w:pPr>
        <w:autoSpaceDE w:val="0"/>
        <w:autoSpaceDN w:val="0"/>
        <w:adjustRightInd w:val="0"/>
        <w:snapToGrid w:val="0"/>
        <w:spacing w:after="0" w:line="240" w:lineRule="auto"/>
        <w:jc w:val="both"/>
        <w:rPr>
          <w:rFonts w:ascii="Bembo Std" w:eastAsia="Arial Unicode MS" w:hAnsi="Bembo Std" w:cstheme="minorHAnsi"/>
          <w:sz w:val="20"/>
          <w:szCs w:val="20"/>
        </w:rPr>
      </w:pPr>
    </w:p>
    <w:p w:rsidR="00856A5B" w:rsidRPr="000B7D32" w:rsidRDefault="00856A5B" w:rsidP="00856A5B">
      <w:pPr>
        <w:pStyle w:val="Prrafodelista"/>
        <w:numPr>
          <w:ilvl w:val="0"/>
          <w:numId w:val="1"/>
        </w:numPr>
        <w:autoSpaceDE w:val="0"/>
        <w:autoSpaceDN w:val="0"/>
        <w:adjustRightInd w:val="0"/>
        <w:snapToGrid w:val="0"/>
        <w:jc w:val="both"/>
        <w:rPr>
          <w:rFonts w:ascii="Bembo Std" w:eastAsia="Arial Unicode MS" w:hAnsi="Bembo Std" w:cstheme="minorHAnsi"/>
          <w:sz w:val="20"/>
          <w:szCs w:val="20"/>
        </w:rPr>
      </w:pPr>
      <w:r w:rsidRPr="000B7D32">
        <w:rPr>
          <w:rFonts w:ascii="Bembo Std" w:eastAsia="Arial Unicode MS" w:hAnsi="Bembo Std" w:cstheme="minorHAnsi"/>
          <w:sz w:val="20"/>
          <w:szCs w:val="20"/>
        </w:rPr>
        <w:t>Que la petición se fundamenta en el artículo 2 de la LAIP, mediante el cual concede a los ciudadanos el derecho de acceso a la información generada en las instituciones públicas; y a los principios que rigen la LAIP en su artículo 4;</w:t>
      </w:r>
    </w:p>
    <w:p w:rsidR="00856A5B" w:rsidRPr="000B7D32" w:rsidRDefault="00856A5B" w:rsidP="00856A5B">
      <w:pPr>
        <w:pStyle w:val="Prrafodelista"/>
        <w:autoSpaceDE w:val="0"/>
        <w:autoSpaceDN w:val="0"/>
        <w:adjustRightInd w:val="0"/>
        <w:snapToGrid w:val="0"/>
        <w:ind w:left="720"/>
        <w:jc w:val="both"/>
        <w:rPr>
          <w:rFonts w:ascii="Bembo Std" w:eastAsia="Arial Unicode MS" w:hAnsi="Bembo Std" w:cstheme="minorHAnsi"/>
          <w:sz w:val="20"/>
          <w:szCs w:val="20"/>
        </w:rPr>
      </w:pPr>
    </w:p>
    <w:p w:rsidR="00856A5B" w:rsidRPr="000B7D32" w:rsidRDefault="00856A5B" w:rsidP="00856A5B">
      <w:pPr>
        <w:pStyle w:val="Prrafodelista"/>
        <w:numPr>
          <w:ilvl w:val="0"/>
          <w:numId w:val="1"/>
        </w:numPr>
        <w:autoSpaceDE w:val="0"/>
        <w:autoSpaceDN w:val="0"/>
        <w:adjustRightInd w:val="0"/>
        <w:snapToGrid w:val="0"/>
        <w:jc w:val="both"/>
        <w:rPr>
          <w:rFonts w:ascii="Bembo Std" w:eastAsia="Arial Unicode MS" w:hAnsi="Bembo Std" w:cstheme="minorHAnsi"/>
          <w:sz w:val="20"/>
          <w:szCs w:val="20"/>
        </w:rPr>
      </w:pPr>
      <w:r w:rsidRPr="000B7D32">
        <w:rPr>
          <w:rFonts w:ascii="Bembo Std" w:eastAsia="Arial Unicode MS" w:hAnsi="Bembo Std" w:cstheme="minorHAnsi"/>
          <w:sz w:val="20"/>
          <w:szCs w:val="20"/>
        </w:rPr>
        <w:t>Que lo requerido no se encuentra entre las excepciones enumeradas en los arts. 19 y 24 de la Ley, y 19 del Reglamento;</w:t>
      </w:r>
    </w:p>
    <w:p w:rsidR="00856A5B" w:rsidRPr="000B7D32" w:rsidRDefault="00856A5B" w:rsidP="00856A5B">
      <w:pPr>
        <w:pStyle w:val="Prrafodelista"/>
        <w:ind w:left="1092"/>
        <w:jc w:val="both"/>
        <w:rPr>
          <w:rFonts w:ascii="Bembo Std" w:eastAsia="Arial Unicode MS" w:hAnsi="Bembo Std" w:cstheme="minorHAnsi"/>
          <w:sz w:val="20"/>
          <w:szCs w:val="20"/>
        </w:rPr>
      </w:pPr>
    </w:p>
    <w:p w:rsidR="004A230E" w:rsidRPr="000B7D32" w:rsidRDefault="00856A5B" w:rsidP="00FA151F">
      <w:pPr>
        <w:pStyle w:val="Prrafodelista"/>
        <w:numPr>
          <w:ilvl w:val="0"/>
          <w:numId w:val="1"/>
        </w:numPr>
        <w:autoSpaceDE w:val="0"/>
        <w:autoSpaceDN w:val="0"/>
        <w:adjustRightInd w:val="0"/>
        <w:snapToGrid w:val="0"/>
        <w:jc w:val="both"/>
        <w:rPr>
          <w:rFonts w:ascii="Bembo Std" w:eastAsia="Arial Unicode MS" w:hAnsi="Bembo Std" w:cstheme="minorHAnsi"/>
          <w:sz w:val="20"/>
          <w:szCs w:val="20"/>
        </w:rPr>
      </w:pPr>
      <w:r w:rsidRPr="000B7D32">
        <w:rPr>
          <w:rFonts w:ascii="Bembo Std" w:eastAsia="Arial Unicode MS" w:hAnsi="Bembo Std" w:cstheme="minorHAnsi"/>
          <w:sz w:val="20"/>
          <w:szCs w:val="20"/>
        </w:rPr>
        <w:t xml:space="preserve">Que se solicitó la información a la </w:t>
      </w:r>
      <w:r w:rsidRPr="000B7D32">
        <w:rPr>
          <w:rFonts w:ascii="Bembo Std" w:eastAsia="Arial Unicode MS" w:hAnsi="Bembo Std" w:cstheme="minorHAnsi"/>
          <w:color w:val="000066"/>
          <w:sz w:val="20"/>
          <w:szCs w:val="20"/>
        </w:rPr>
        <w:t xml:space="preserve">División de Recursos Humanos de la Oficina General de Administración-OGA, </w:t>
      </w:r>
      <w:r w:rsidRPr="000B7D32">
        <w:rPr>
          <w:rFonts w:ascii="Bembo Std" w:eastAsia="Arial Unicode MS" w:hAnsi="Bembo Std" w:cstheme="minorHAnsi"/>
          <w:sz w:val="20"/>
          <w:szCs w:val="20"/>
        </w:rPr>
        <w:t xml:space="preserve">unidad administrativa que registra los datos solicitados; </w:t>
      </w:r>
      <w:r w:rsidR="002C10F4" w:rsidRPr="000B7D32">
        <w:rPr>
          <w:rFonts w:ascii="Bembo Std" w:eastAsia="Arial Unicode MS" w:hAnsi="Bembo Std" w:cstheme="minorHAnsi"/>
          <w:sz w:val="20"/>
          <w:szCs w:val="20"/>
        </w:rPr>
        <w:t xml:space="preserve">quien </w:t>
      </w:r>
      <w:r w:rsidRPr="000B7D32">
        <w:rPr>
          <w:rFonts w:ascii="Bembo Std" w:eastAsia="Arial Unicode MS" w:hAnsi="Bembo Std" w:cstheme="minorHAnsi"/>
          <w:sz w:val="20"/>
          <w:szCs w:val="20"/>
        </w:rPr>
        <w:t>no respondi</w:t>
      </w:r>
      <w:r w:rsidR="002C10F4" w:rsidRPr="000B7D32">
        <w:rPr>
          <w:rFonts w:ascii="Bembo Std" w:eastAsia="Arial Unicode MS" w:hAnsi="Bembo Std" w:cstheme="minorHAnsi"/>
          <w:sz w:val="20"/>
          <w:szCs w:val="20"/>
        </w:rPr>
        <w:t>ó en tiempo y forma</w:t>
      </w:r>
      <w:r w:rsidRPr="000B7D32">
        <w:rPr>
          <w:rFonts w:ascii="Bembo Std" w:eastAsia="Arial Unicode MS" w:hAnsi="Bembo Std" w:cstheme="minorHAnsi"/>
          <w:sz w:val="20"/>
          <w:szCs w:val="20"/>
        </w:rPr>
        <w:t xml:space="preserve">, </w:t>
      </w:r>
      <w:r w:rsidR="002C10F4" w:rsidRPr="000B7D32">
        <w:rPr>
          <w:rFonts w:ascii="Bembo Std" w:eastAsia="Arial Unicode MS" w:hAnsi="Bembo Std" w:cstheme="minorHAnsi"/>
          <w:sz w:val="20"/>
          <w:szCs w:val="20"/>
        </w:rPr>
        <w:t xml:space="preserve">por lo que </w:t>
      </w:r>
      <w:r w:rsidRPr="000B7D32">
        <w:rPr>
          <w:rFonts w:ascii="Bembo Std" w:eastAsia="Arial Unicode MS" w:hAnsi="Bembo Std" w:cstheme="minorHAnsi"/>
          <w:sz w:val="20"/>
          <w:szCs w:val="20"/>
        </w:rPr>
        <w:t xml:space="preserve">se consideró ampliar el plazo por cinco días hábiles mas según lo dispone el artículo 71 inciso </w:t>
      </w:r>
      <w:r w:rsidR="002C10F4" w:rsidRPr="000B7D32">
        <w:rPr>
          <w:rFonts w:ascii="Bembo Std" w:eastAsia="Arial Unicode MS" w:hAnsi="Bembo Std" w:cstheme="minorHAnsi"/>
          <w:sz w:val="20"/>
          <w:szCs w:val="20"/>
        </w:rPr>
        <w:t>2</w:t>
      </w:r>
      <w:r w:rsidRPr="000B7D32">
        <w:rPr>
          <w:rFonts w:ascii="Bembo Std" w:eastAsia="Arial Unicode MS" w:hAnsi="Bembo Std" w:cstheme="minorHAnsi"/>
          <w:sz w:val="20"/>
          <w:szCs w:val="20"/>
        </w:rPr>
        <w:t>° de la ley en comento</w:t>
      </w:r>
      <w:r w:rsidR="004A230E" w:rsidRPr="000B7D32">
        <w:rPr>
          <w:rFonts w:ascii="Bembo Std" w:eastAsia="Arial Unicode MS" w:hAnsi="Bembo Std" w:cstheme="minorHAnsi"/>
          <w:sz w:val="20"/>
          <w:szCs w:val="20"/>
        </w:rPr>
        <w:t>,</w:t>
      </w:r>
      <w:r w:rsidRPr="000B7D32">
        <w:rPr>
          <w:rFonts w:ascii="Bembo Std" w:eastAsia="Arial Unicode MS" w:hAnsi="Bembo Std" w:cstheme="minorHAnsi"/>
          <w:sz w:val="20"/>
          <w:szCs w:val="20"/>
        </w:rPr>
        <w:t xml:space="preserve"> siendo la nueva fecha de entrega este día </w:t>
      </w:r>
      <w:r w:rsidR="002C10F4" w:rsidRPr="000B7D32">
        <w:rPr>
          <w:rFonts w:ascii="Bembo Std" w:eastAsia="Arial Unicode MS" w:hAnsi="Bembo Std" w:cstheme="minorHAnsi"/>
          <w:sz w:val="20"/>
          <w:szCs w:val="20"/>
        </w:rPr>
        <w:t xml:space="preserve">diecisiete </w:t>
      </w:r>
      <w:r w:rsidRPr="000B7D32">
        <w:rPr>
          <w:rFonts w:ascii="Bembo Std" w:eastAsia="Arial Unicode MS" w:hAnsi="Bembo Std" w:cstheme="minorHAnsi"/>
          <w:sz w:val="20"/>
          <w:szCs w:val="20"/>
        </w:rPr>
        <w:t>de julio;</w:t>
      </w:r>
    </w:p>
    <w:p w:rsidR="00FA151F" w:rsidRPr="000B7D32" w:rsidRDefault="00FA151F" w:rsidP="00FA151F">
      <w:pPr>
        <w:pStyle w:val="Prrafodelista"/>
        <w:rPr>
          <w:rFonts w:ascii="Bembo Std" w:eastAsia="Arial Unicode MS" w:hAnsi="Bembo Std" w:cstheme="minorHAnsi"/>
          <w:sz w:val="20"/>
          <w:szCs w:val="20"/>
        </w:rPr>
      </w:pPr>
    </w:p>
    <w:p w:rsidR="000B7D32" w:rsidRPr="000B7D32" w:rsidRDefault="00856A5B" w:rsidP="004A230E">
      <w:pPr>
        <w:pStyle w:val="Prrafodelista"/>
        <w:numPr>
          <w:ilvl w:val="0"/>
          <w:numId w:val="1"/>
        </w:numPr>
        <w:autoSpaceDE w:val="0"/>
        <w:autoSpaceDN w:val="0"/>
        <w:adjustRightInd w:val="0"/>
        <w:snapToGrid w:val="0"/>
        <w:jc w:val="both"/>
        <w:rPr>
          <w:rFonts w:ascii="Bembo Std" w:eastAsia="Arial Unicode MS" w:hAnsi="Bembo Std" w:cstheme="minorHAnsi"/>
          <w:sz w:val="20"/>
          <w:szCs w:val="20"/>
        </w:rPr>
      </w:pPr>
      <w:r w:rsidRPr="000B7D32">
        <w:rPr>
          <w:rFonts w:ascii="Bembo Std" w:eastAsia="Arial Unicode MS" w:hAnsi="Bembo Std" w:cstheme="minorHAnsi"/>
          <w:sz w:val="20"/>
          <w:szCs w:val="20"/>
        </w:rPr>
        <w:t xml:space="preserve">Que la DRRHH-OGA </w:t>
      </w:r>
      <w:r w:rsidR="002C10F4" w:rsidRPr="000B7D32">
        <w:rPr>
          <w:rFonts w:ascii="Bembo Std" w:eastAsia="Arial Unicode MS" w:hAnsi="Bembo Std" w:cstheme="minorHAnsi"/>
          <w:sz w:val="20"/>
          <w:szCs w:val="20"/>
        </w:rPr>
        <w:t>a la fecha no en</w:t>
      </w:r>
      <w:r w:rsidRPr="000B7D32">
        <w:rPr>
          <w:rFonts w:ascii="Bembo Std" w:eastAsia="Arial Unicode MS" w:hAnsi="Bembo Std" w:cstheme="minorHAnsi"/>
          <w:sz w:val="20"/>
          <w:szCs w:val="20"/>
        </w:rPr>
        <w:t xml:space="preserve">vió a esta oficina </w:t>
      </w:r>
      <w:r w:rsidR="002C10F4" w:rsidRPr="000B7D32">
        <w:rPr>
          <w:rFonts w:ascii="Bembo Std" w:eastAsia="Arial Unicode MS" w:hAnsi="Bembo Std" w:cstheme="minorHAnsi"/>
          <w:sz w:val="20"/>
          <w:szCs w:val="20"/>
        </w:rPr>
        <w:t xml:space="preserve">lo solicitado, no obstante esa misma unidad remitió a la OIR información sobre </w:t>
      </w:r>
      <w:r w:rsidR="002C10F4" w:rsidRPr="000B7D32">
        <w:rPr>
          <w:rFonts w:ascii="Bembo Std" w:eastAsia="Arial Unicode MS" w:hAnsi="Bembo Std" w:cstheme="minorHAnsi"/>
          <w:i/>
          <w:color w:val="000066"/>
          <w:sz w:val="20"/>
          <w:szCs w:val="20"/>
        </w:rPr>
        <w:t xml:space="preserve">salarios </w:t>
      </w:r>
      <w:r w:rsidR="00DD1AED" w:rsidRPr="000B7D32">
        <w:rPr>
          <w:rFonts w:ascii="Bembo Std" w:eastAsia="Arial Unicode MS" w:hAnsi="Bembo Std" w:cstheme="minorHAnsi"/>
          <w:i/>
          <w:color w:val="000066"/>
          <w:sz w:val="20"/>
          <w:szCs w:val="20"/>
        </w:rPr>
        <w:t xml:space="preserve">y hojas de vida </w:t>
      </w:r>
      <w:r w:rsidR="002C10F4" w:rsidRPr="000B7D32">
        <w:rPr>
          <w:rFonts w:ascii="Bembo Std" w:eastAsia="Arial Unicode MS" w:hAnsi="Bembo Std" w:cstheme="minorHAnsi"/>
          <w:i/>
          <w:color w:val="000066"/>
          <w:sz w:val="20"/>
          <w:szCs w:val="20"/>
        </w:rPr>
        <w:t>de los señores Ministro y Viceministro del Ramo de Agricultura y Ganadería</w:t>
      </w:r>
      <w:r w:rsidR="004A230E" w:rsidRPr="000B7D32">
        <w:rPr>
          <w:rFonts w:ascii="Bembo Std" w:eastAsia="Arial Unicode MS" w:hAnsi="Bembo Std" w:cstheme="minorHAnsi"/>
          <w:i/>
          <w:color w:val="000066"/>
          <w:sz w:val="20"/>
          <w:szCs w:val="20"/>
        </w:rPr>
        <w:t>,</w:t>
      </w:r>
      <w:r w:rsidR="002C10F4" w:rsidRPr="000B7D32">
        <w:rPr>
          <w:rFonts w:ascii="Bembo Std" w:eastAsia="Arial Unicode MS" w:hAnsi="Bembo Std" w:cstheme="minorHAnsi"/>
          <w:color w:val="000066"/>
          <w:sz w:val="20"/>
          <w:szCs w:val="20"/>
        </w:rPr>
        <w:t xml:space="preserve"> </w:t>
      </w:r>
      <w:r w:rsidR="002C10F4" w:rsidRPr="000B7D32">
        <w:rPr>
          <w:rFonts w:ascii="Bembo Std" w:eastAsia="Arial Unicode MS" w:hAnsi="Bembo Std" w:cstheme="minorHAnsi"/>
          <w:sz w:val="20"/>
          <w:szCs w:val="20"/>
        </w:rPr>
        <w:t>en respuesta a solicitud MAG OIR N° 124 del mes de junio, por tanto esa es la información que esta oficina proporciona</w:t>
      </w:r>
      <w:r w:rsidR="004A230E" w:rsidRPr="000B7D32">
        <w:rPr>
          <w:rFonts w:ascii="Bembo Std" w:eastAsia="Arial Unicode MS" w:hAnsi="Bembo Std" w:cstheme="minorHAnsi"/>
          <w:sz w:val="20"/>
          <w:szCs w:val="20"/>
        </w:rPr>
        <w:t xml:space="preserve"> anexa a la presente resolución;</w:t>
      </w:r>
    </w:p>
    <w:p w:rsidR="000B7D32" w:rsidRPr="000B7D32" w:rsidRDefault="000B7D32">
      <w:pPr>
        <w:rPr>
          <w:rFonts w:ascii="Bembo Std" w:eastAsia="Arial Unicode MS" w:hAnsi="Bembo Std" w:cstheme="minorHAnsi"/>
          <w:sz w:val="20"/>
          <w:szCs w:val="20"/>
          <w:lang w:val="es-ES" w:eastAsia="ar-SA"/>
        </w:rPr>
      </w:pPr>
      <w:r w:rsidRPr="000B7D32">
        <w:rPr>
          <w:rFonts w:ascii="Bembo Std" w:eastAsia="Arial Unicode MS" w:hAnsi="Bembo Std" w:cstheme="minorHAnsi"/>
          <w:sz w:val="20"/>
          <w:szCs w:val="20"/>
        </w:rPr>
        <w:br w:type="page"/>
      </w:r>
    </w:p>
    <w:p w:rsidR="002C10F4" w:rsidRPr="00FA151F" w:rsidRDefault="002C10F4" w:rsidP="00856A5B">
      <w:pPr>
        <w:pStyle w:val="Prrafodelista"/>
        <w:numPr>
          <w:ilvl w:val="0"/>
          <w:numId w:val="1"/>
        </w:numPr>
        <w:autoSpaceDE w:val="0"/>
        <w:autoSpaceDN w:val="0"/>
        <w:adjustRightInd w:val="0"/>
        <w:snapToGrid w:val="0"/>
        <w:jc w:val="both"/>
        <w:rPr>
          <w:rFonts w:ascii="Bembo Std" w:eastAsia="Arial Unicode MS" w:hAnsi="Bembo Std" w:cstheme="minorHAnsi"/>
          <w:sz w:val="20"/>
          <w:szCs w:val="20"/>
        </w:rPr>
      </w:pPr>
      <w:r w:rsidRPr="00FA151F">
        <w:rPr>
          <w:rFonts w:ascii="Bembo Std" w:eastAsia="Arial Unicode MS" w:hAnsi="Bembo Std" w:cstheme="minorHAnsi"/>
          <w:sz w:val="20"/>
          <w:szCs w:val="20"/>
        </w:rPr>
        <w:lastRenderedPageBreak/>
        <w:t xml:space="preserve">Con respecto a la </w:t>
      </w:r>
      <w:r w:rsidRPr="00FA151F">
        <w:rPr>
          <w:rFonts w:ascii="Bembo Std" w:eastAsia="Arial Unicode MS" w:hAnsi="Bembo Std" w:cstheme="minorHAnsi"/>
          <w:i/>
          <w:color w:val="000066"/>
          <w:sz w:val="20"/>
          <w:szCs w:val="20"/>
        </w:rPr>
        <w:t>copia de contrato o documento similar de los señores Ministro y Viceministro del Ramo de Agricultura y Ganadería</w:t>
      </w:r>
      <w:r w:rsidRPr="00FA151F">
        <w:rPr>
          <w:rFonts w:ascii="Bembo Std" w:eastAsia="Arial Unicode MS" w:hAnsi="Bembo Std" w:cstheme="minorHAnsi"/>
          <w:sz w:val="20"/>
          <w:szCs w:val="20"/>
        </w:rPr>
        <w:t xml:space="preserve">, al respecto </w:t>
      </w:r>
      <w:r w:rsidR="00DD1AED" w:rsidRPr="00FA151F">
        <w:rPr>
          <w:rFonts w:ascii="Bembo Std" w:eastAsia="Arial Unicode MS" w:hAnsi="Bembo Std" w:cstheme="minorHAnsi"/>
          <w:sz w:val="20"/>
          <w:szCs w:val="20"/>
        </w:rPr>
        <w:t xml:space="preserve">la DRHH </w:t>
      </w:r>
      <w:r w:rsidRPr="00FA151F">
        <w:rPr>
          <w:rFonts w:ascii="Bembo Std" w:eastAsia="Arial Unicode MS" w:hAnsi="Bembo Std" w:cstheme="minorHAnsi"/>
          <w:sz w:val="20"/>
          <w:szCs w:val="20"/>
        </w:rPr>
        <w:t>tampoco envió dicha informaci</w:t>
      </w:r>
      <w:r w:rsidR="00DD1AED" w:rsidRPr="00FA151F">
        <w:rPr>
          <w:rFonts w:ascii="Bembo Std" w:eastAsia="Arial Unicode MS" w:hAnsi="Bembo Std" w:cstheme="minorHAnsi"/>
          <w:sz w:val="20"/>
          <w:szCs w:val="20"/>
        </w:rPr>
        <w:t>ón a esta unidad,</w:t>
      </w:r>
      <w:r w:rsidRPr="00FA151F">
        <w:rPr>
          <w:rFonts w:ascii="Bembo Std" w:eastAsia="Arial Unicode MS" w:hAnsi="Bembo Std" w:cstheme="minorHAnsi"/>
          <w:sz w:val="20"/>
          <w:szCs w:val="20"/>
        </w:rPr>
        <w:t xml:space="preserve"> </w:t>
      </w:r>
      <w:r w:rsidR="00DD1AED" w:rsidRPr="00FA151F">
        <w:rPr>
          <w:rFonts w:ascii="Bembo Std" w:eastAsia="Arial Unicode MS" w:hAnsi="Bembo Std" w:cstheme="minorHAnsi"/>
          <w:sz w:val="20"/>
          <w:szCs w:val="20"/>
        </w:rPr>
        <w:t xml:space="preserve">pese a los recordatorios realizados, </w:t>
      </w:r>
      <w:r w:rsidRPr="00FA151F">
        <w:rPr>
          <w:rFonts w:ascii="Bembo Std" w:eastAsia="Arial Unicode MS" w:hAnsi="Bembo Std" w:cstheme="minorHAnsi"/>
          <w:sz w:val="20"/>
          <w:szCs w:val="20"/>
        </w:rPr>
        <w:t xml:space="preserve">sin embargo sugerimos </w:t>
      </w:r>
      <w:r w:rsidR="00DD1AED" w:rsidRPr="00FA151F">
        <w:rPr>
          <w:rFonts w:ascii="Bembo Std" w:eastAsia="Arial Unicode MS" w:hAnsi="Bembo Std" w:cstheme="minorHAnsi"/>
          <w:sz w:val="20"/>
          <w:szCs w:val="20"/>
        </w:rPr>
        <w:t xml:space="preserve">acudir </w:t>
      </w:r>
      <w:r w:rsidR="00EE5C02" w:rsidRPr="00FA151F">
        <w:rPr>
          <w:rFonts w:ascii="Bembo Std" w:eastAsia="Arial Unicode MS" w:hAnsi="Bembo Std" w:cstheme="minorHAnsi"/>
          <w:sz w:val="20"/>
          <w:szCs w:val="20"/>
        </w:rPr>
        <w:t xml:space="preserve">a la </w:t>
      </w:r>
      <w:r w:rsidR="00EE5C02" w:rsidRPr="00FA151F">
        <w:rPr>
          <w:rFonts w:ascii="Bembo Std" w:eastAsia="Arial Unicode MS" w:hAnsi="Bembo Std" w:cstheme="minorHAnsi"/>
          <w:i/>
          <w:color w:val="000066"/>
          <w:sz w:val="20"/>
          <w:szCs w:val="20"/>
        </w:rPr>
        <w:t>OIR de la Presidencia de la República</w:t>
      </w:r>
      <w:r w:rsidR="00EE5C02" w:rsidRPr="00FA151F">
        <w:rPr>
          <w:rFonts w:ascii="Bembo Std" w:eastAsia="Arial Unicode MS" w:hAnsi="Bembo Std" w:cstheme="minorHAnsi"/>
          <w:color w:val="000066"/>
          <w:sz w:val="20"/>
          <w:szCs w:val="20"/>
        </w:rPr>
        <w:t xml:space="preserve"> </w:t>
      </w:r>
      <w:r w:rsidR="00DD1AED" w:rsidRPr="00FA151F">
        <w:rPr>
          <w:rFonts w:ascii="Bembo Std" w:eastAsia="Arial Unicode MS" w:hAnsi="Bembo Std" w:cstheme="minorHAnsi"/>
          <w:sz w:val="20"/>
          <w:szCs w:val="20"/>
        </w:rPr>
        <w:t>y solicitar los Acuerdos de Nombramiento de los señores Titulares del Ramo de Agricultura, lo anterior se fundamenta en el artículo 162 de la Constitución de la República de El Salvador, el cual expresa</w:t>
      </w:r>
      <w:r w:rsidR="00EE5C02" w:rsidRPr="00FA151F">
        <w:rPr>
          <w:rFonts w:ascii="Bembo Std" w:eastAsia="Arial Unicode MS" w:hAnsi="Bembo Std" w:cstheme="minorHAnsi"/>
          <w:sz w:val="20"/>
          <w:szCs w:val="20"/>
        </w:rPr>
        <w:t xml:space="preserve"> </w:t>
      </w:r>
      <w:r w:rsidR="00DD1AED" w:rsidRPr="00FA151F">
        <w:rPr>
          <w:rFonts w:ascii="Bembo Std" w:eastAsia="Arial Unicode MS" w:hAnsi="Bembo Std" w:cstheme="minorHAnsi"/>
          <w:sz w:val="20"/>
          <w:szCs w:val="20"/>
        </w:rPr>
        <w:t>que corresponde al Presidente de la República nombrar a los Ministros y Viceministros</w:t>
      </w:r>
      <w:r w:rsidR="004A230E" w:rsidRPr="00FA151F">
        <w:rPr>
          <w:rFonts w:ascii="Bembo Std" w:eastAsia="Arial Unicode MS" w:hAnsi="Bembo Std" w:cstheme="minorHAnsi"/>
          <w:sz w:val="20"/>
          <w:szCs w:val="20"/>
        </w:rPr>
        <w:t>,</w:t>
      </w:r>
      <w:r w:rsidR="00DD1AED" w:rsidRPr="00FA151F">
        <w:rPr>
          <w:rFonts w:ascii="Bembo Std" w:eastAsia="Arial Unicode MS" w:hAnsi="Bembo Std" w:cstheme="minorHAnsi"/>
          <w:sz w:val="20"/>
          <w:szCs w:val="20"/>
        </w:rPr>
        <w:t xml:space="preserve"> y que dichos acuerdos son de carácter público y suelen publicarse en el Portal de Transparencia de CAPRES; </w:t>
      </w:r>
    </w:p>
    <w:p w:rsidR="00DD1AED" w:rsidRPr="000B7D32" w:rsidRDefault="00DD1AED" w:rsidP="00DD1AED">
      <w:pPr>
        <w:pStyle w:val="Prrafodelista"/>
        <w:rPr>
          <w:rFonts w:ascii="Bembo Std" w:eastAsia="Arial Unicode MS" w:hAnsi="Bembo Std" w:cstheme="minorHAnsi"/>
          <w:sz w:val="12"/>
          <w:szCs w:val="20"/>
        </w:rPr>
      </w:pPr>
    </w:p>
    <w:p w:rsidR="00FA151F" w:rsidRPr="00FA151F" w:rsidRDefault="00DD1AED" w:rsidP="00856A5B">
      <w:pPr>
        <w:pStyle w:val="Prrafodelista"/>
        <w:numPr>
          <w:ilvl w:val="0"/>
          <w:numId w:val="1"/>
        </w:numPr>
        <w:autoSpaceDE w:val="0"/>
        <w:autoSpaceDN w:val="0"/>
        <w:adjustRightInd w:val="0"/>
        <w:snapToGrid w:val="0"/>
        <w:jc w:val="both"/>
        <w:rPr>
          <w:rFonts w:ascii="Bembo Std" w:eastAsia="Arial Unicode MS" w:hAnsi="Bembo Std" w:cstheme="minorHAnsi"/>
          <w:sz w:val="20"/>
          <w:szCs w:val="20"/>
        </w:rPr>
      </w:pPr>
      <w:r w:rsidRPr="00FA151F">
        <w:rPr>
          <w:rFonts w:ascii="Bembo Std" w:eastAsia="Arial Unicode MS" w:hAnsi="Bembo Std" w:cstheme="minorHAnsi"/>
          <w:sz w:val="20"/>
          <w:szCs w:val="20"/>
        </w:rPr>
        <w:t xml:space="preserve">Por lo </w:t>
      </w:r>
      <w:r w:rsidR="00324863" w:rsidRPr="00FA151F">
        <w:rPr>
          <w:rFonts w:ascii="Bembo Std" w:eastAsia="Arial Unicode MS" w:hAnsi="Bembo Std" w:cstheme="minorHAnsi"/>
          <w:sz w:val="20"/>
          <w:szCs w:val="20"/>
        </w:rPr>
        <w:t xml:space="preserve">expuesto en el inciso </w:t>
      </w:r>
      <w:r w:rsidRPr="00FA151F">
        <w:rPr>
          <w:rFonts w:ascii="Bembo Std" w:eastAsia="Arial Unicode MS" w:hAnsi="Bembo Std" w:cstheme="minorHAnsi"/>
          <w:sz w:val="20"/>
          <w:szCs w:val="20"/>
        </w:rPr>
        <w:t xml:space="preserve">anterior </w:t>
      </w:r>
      <w:r w:rsidR="00FA151F" w:rsidRPr="00FA151F">
        <w:rPr>
          <w:rFonts w:ascii="Bembo Std" w:eastAsia="Arial Unicode MS" w:hAnsi="Bembo Std" w:cstheme="minorHAnsi"/>
          <w:sz w:val="20"/>
          <w:szCs w:val="20"/>
        </w:rPr>
        <w:t>se recom</w:t>
      </w:r>
      <w:r w:rsidR="00324863" w:rsidRPr="00FA151F">
        <w:rPr>
          <w:rFonts w:ascii="Bembo Std" w:eastAsia="Arial Unicode MS" w:hAnsi="Bembo Std" w:cstheme="minorHAnsi"/>
          <w:sz w:val="20"/>
          <w:szCs w:val="20"/>
        </w:rPr>
        <w:t>end</w:t>
      </w:r>
      <w:r w:rsidR="00FA151F" w:rsidRPr="00FA151F">
        <w:rPr>
          <w:rFonts w:ascii="Bembo Std" w:eastAsia="Arial Unicode MS" w:hAnsi="Bembo Std" w:cstheme="minorHAnsi"/>
          <w:sz w:val="20"/>
          <w:szCs w:val="20"/>
        </w:rPr>
        <w:t>ó</w:t>
      </w:r>
      <w:r w:rsidR="00324863" w:rsidRPr="00FA151F">
        <w:rPr>
          <w:rFonts w:ascii="Bembo Std" w:eastAsia="Arial Unicode MS" w:hAnsi="Bembo Std" w:cstheme="minorHAnsi"/>
          <w:sz w:val="20"/>
          <w:szCs w:val="20"/>
        </w:rPr>
        <w:t xml:space="preserve"> </w:t>
      </w:r>
      <w:r w:rsidRPr="00FA151F">
        <w:rPr>
          <w:rFonts w:ascii="Bembo Std" w:eastAsia="Arial Unicode MS" w:hAnsi="Bembo Std" w:cstheme="minorHAnsi"/>
          <w:sz w:val="20"/>
          <w:szCs w:val="20"/>
        </w:rPr>
        <w:t xml:space="preserve">contactar al Oficial de Información de la Presidencia de la República </w:t>
      </w:r>
      <w:r w:rsidRPr="00FA151F">
        <w:rPr>
          <w:rFonts w:ascii="Bembo Std" w:eastAsia="Arial Unicode MS" w:hAnsi="Bembo Std" w:cstheme="minorHAnsi"/>
          <w:b/>
          <w:color w:val="000066"/>
          <w:sz w:val="20"/>
          <w:szCs w:val="20"/>
        </w:rPr>
        <w:t xml:space="preserve">Pavel </w:t>
      </w:r>
      <w:r w:rsidR="00324863" w:rsidRPr="00FA151F">
        <w:rPr>
          <w:rFonts w:ascii="Bembo Std" w:eastAsia="Arial Unicode MS" w:hAnsi="Bembo Std" w:cstheme="minorHAnsi"/>
          <w:b/>
          <w:color w:val="000066"/>
          <w:sz w:val="20"/>
          <w:szCs w:val="20"/>
        </w:rPr>
        <w:t>Benjamín</w:t>
      </w:r>
      <w:r w:rsidRPr="00FA151F">
        <w:rPr>
          <w:rFonts w:ascii="Bembo Std" w:eastAsia="Arial Unicode MS" w:hAnsi="Bembo Std" w:cstheme="minorHAnsi"/>
          <w:b/>
          <w:color w:val="000066"/>
          <w:sz w:val="20"/>
          <w:szCs w:val="20"/>
        </w:rPr>
        <w:t xml:space="preserve"> Cruz </w:t>
      </w:r>
      <w:r w:rsidR="00324863" w:rsidRPr="00FA151F">
        <w:rPr>
          <w:rFonts w:ascii="Bembo Std" w:eastAsia="Arial Unicode MS" w:hAnsi="Bembo Std" w:cstheme="minorHAnsi"/>
          <w:b/>
          <w:color w:val="000066"/>
          <w:sz w:val="20"/>
          <w:szCs w:val="20"/>
        </w:rPr>
        <w:t>Álvarez</w:t>
      </w:r>
      <w:r w:rsidRPr="00FA151F">
        <w:rPr>
          <w:rFonts w:ascii="Bembo Std" w:eastAsia="Arial Unicode MS" w:hAnsi="Bembo Std" w:cstheme="minorHAnsi"/>
          <w:sz w:val="20"/>
          <w:szCs w:val="20"/>
        </w:rPr>
        <w:t xml:space="preserve"> al correo electrónico</w:t>
      </w:r>
      <w:r w:rsidRPr="00FA151F">
        <w:rPr>
          <w:rFonts w:ascii="Bembo Std" w:hAnsi="Bembo Std" w:cs="Arial"/>
          <w:color w:val="383838"/>
          <w:sz w:val="20"/>
          <w:szCs w:val="20"/>
          <w:shd w:val="clear" w:color="auto" w:fill="FEFEFE"/>
        </w:rPr>
        <w:t xml:space="preserve"> </w:t>
      </w:r>
      <w:hyperlink r:id="rId9" w:history="1">
        <w:r w:rsidR="00324863" w:rsidRPr="00FA151F">
          <w:rPr>
            <w:rStyle w:val="Hipervnculo"/>
            <w:rFonts w:ascii="Bembo Std" w:hAnsi="Bembo Std" w:cs="Arial"/>
            <w:sz w:val="20"/>
            <w:szCs w:val="20"/>
            <w:shd w:val="clear" w:color="auto" w:fill="FEFEFE"/>
          </w:rPr>
          <w:t>oir@presidencia.gob.sv</w:t>
        </w:r>
      </w:hyperlink>
      <w:r w:rsidRPr="00FA151F">
        <w:rPr>
          <w:rFonts w:ascii="Bembo Std" w:hAnsi="Bembo Std" w:cs="Arial"/>
          <w:color w:val="383838"/>
          <w:sz w:val="20"/>
          <w:szCs w:val="20"/>
          <w:shd w:val="clear" w:color="auto" w:fill="FEFEFE"/>
        </w:rPr>
        <w:t xml:space="preserve"> o al teléfon</w:t>
      </w:r>
      <w:r w:rsidR="00324863" w:rsidRPr="00FA151F">
        <w:rPr>
          <w:rFonts w:ascii="Bembo Std" w:hAnsi="Bembo Std" w:cs="Arial"/>
          <w:color w:val="383838"/>
          <w:sz w:val="20"/>
          <w:szCs w:val="20"/>
          <w:shd w:val="clear" w:color="auto" w:fill="FEFEFE"/>
        </w:rPr>
        <w:t>o</w:t>
      </w:r>
      <w:r w:rsidRPr="00FA151F">
        <w:rPr>
          <w:rFonts w:ascii="Bembo Std" w:hAnsi="Bembo Std" w:cs="Arial"/>
          <w:color w:val="383838"/>
          <w:sz w:val="20"/>
          <w:szCs w:val="20"/>
          <w:shd w:val="clear" w:color="auto" w:fill="FEFEFE"/>
        </w:rPr>
        <w:t xml:space="preserve"> (503) 2248-9690</w:t>
      </w:r>
      <w:r w:rsidR="00324863" w:rsidRPr="00FA151F">
        <w:rPr>
          <w:rFonts w:ascii="Bembo Std" w:hAnsi="Bembo Std" w:cs="Arial"/>
          <w:color w:val="383838"/>
          <w:sz w:val="20"/>
          <w:szCs w:val="20"/>
          <w:shd w:val="clear" w:color="auto" w:fill="FEFEFE"/>
        </w:rPr>
        <w:t xml:space="preserve"> y solicitar los acuerdos de nombramiento de los señores Ministro y Viceministro del Ramo de Agricultura y Ganadería;</w:t>
      </w:r>
    </w:p>
    <w:p w:rsidR="00FA151F" w:rsidRPr="000B7D32" w:rsidRDefault="00FA151F" w:rsidP="00FA151F">
      <w:pPr>
        <w:pStyle w:val="Prrafodelista"/>
        <w:rPr>
          <w:rFonts w:ascii="Bembo Std" w:hAnsi="Bembo Std" w:cs="Arial"/>
          <w:color w:val="383838"/>
          <w:sz w:val="12"/>
          <w:szCs w:val="20"/>
          <w:shd w:val="clear" w:color="auto" w:fill="FEFEFE"/>
        </w:rPr>
      </w:pPr>
    </w:p>
    <w:p w:rsidR="00DD1AED" w:rsidRPr="00FA151F" w:rsidRDefault="000B7D32" w:rsidP="00856A5B">
      <w:pPr>
        <w:pStyle w:val="Prrafodelista"/>
        <w:numPr>
          <w:ilvl w:val="0"/>
          <w:numId w:val="1"/>
        </w:numPr>
        <w:autoSpaceDE w:val="0"/>
        <w:autoSpaceDN w:val="0"/>
        <w:adjustRightInd w:val="0"/>
        <w:snapToGrid w:val="0"/>
        <w:jc w:val="both"/>
        <w:rPr>
          <w:rFonts w:ascii="Bembo Std" w:eastAsia="Arial Unicode MS" w:hAnsi="Bembo Std" w:cstheme="minorHAnsi"/>
          <w:sz w:val="20"/>
          <w:szCs w:val="20"/>
        </w:rPr>
      </w:pPr>
      <w:r>
        <w:rPr>
          <w:rFonts w:ascii="Bembo Std" w:hAnsi="Bembo Std" w:cs="Arial"/>
          <w:color w:val="383838"/>
          <w:sz w:val="20"/>
          <w:szCs w:val="20"/>
          <w:shd w:val="clear" w:color="auto" w:fill="FEFEFE"/>
        </w:rPr>
        <w:t xml:space="preserve">Por tanto </w:t>
      </w:r>
      <w:r w:rsidR="00FA151F" w:rsidRPr="00FA151F">
        <w:rPr>
          <w:rFonts w:ascii="Bembo Std" w:hAnsi="Bembo Std" w:cs="Arial"/>
          <w:color w:val="383838"/>
          <w:sz w:val="20"/>
          <w:szCs w:val="20"/>
          <w:shd w:val="clear" w:color="auto" w:fill="FEFEFE"/>
        </w:rPr>
        <w:t>la suscrita Oficial de Información de este ministerio emitió resolución en respuesta a la solicitud de información interpuesta por su persona el día diecisiete de julio de los corrientes</w:t>
      </w:r>
      <w:r>
        <w:rPr>
          <w:rFonts w:ascii="Bembo Std" w:hAnsi="Bembo Std" w:cs="Arial"/>
          <w:color w:val="383838"/>
          <w:sz w:val="20"/>
          <w:szCs w:val="20"/>
          <w:shd w:val="clear" w:color="auto" w:fill="FEFEFE"/>
        </w:rPr>
        <w:t>,</w:t>
      </w:r>
      <w:r w:rsidR="00FA151F" w:rsidRPr="00FA151F">
        <w:rPr>
          <w:rFonts w:ascii="Bembo Std" w:hAnsi="Bembo Std" w:cs="Arial"/>
          <w:color w:val="383838"/>
          <w:sz w:val="20"/>
          <w:szCs w:val="20"/>
          <w:shd w:val="clear" w:color="auto" w:fill="FEFEFE"/>
        </w:rPr>
        <w:t xml:space="preserve"> por medio de la cual se adjuntó </w:t>
      </w:r>
      <w:r w:rsidR="00FA151F" w:rsidRPr="00FA151F">
        <w:rPr>
          <w:rFonts w:ascii="Bembo Std" w:eastAsia="Arial Unicode MS" w:hAnsi="Bembo Std" w:cstheme="minorHAnsi"/>
          <w:sz w:val="20"/>
          <w:szCs w:val="20"/>
          <w:lang w:val="es-SV"/>
        </w:rPr>
        <w:t xml:space="preserve">el currículo vitae del Señor </w:t>
      </w:r>
      <w:r w:rsidR="00FA151F" w:rsidRPr="00FA151F">
        <w:rPr>
          <w:rFonts w:ascii="Bembo Std" w:eastAsia="Arial Unicode MS" w:hAnsi="Bembo Std" w:cstheme="minorHAnsi"/>
          <w:i/>
          <w:color w:val="000066"/>
          <w:sz w:val="20"/>
          <w:szCs w:val="20"/>
          <w:lang w:val="es-SV"/>
        </w:rPr>
        <w:t>Ministro Pablo Salvador Anliker Infante</w:t>
      </w:r>
      <w:r w:rsidR="00FA151F" w:rsidRPr="00FA151F">
        <w:rPr>
          <w:rFonts w:ascii="Bembo Std" w:eastAsia="Arial Unicode MS" w:hAnsi="Bembo Std" w:cstheme="minorHAnsi"/>
          <w:sz w:val="20"/>
          <w:szCs w:val="20"/>
          <w:lang w:val="es-SV"/>
        </w:rPr>
        <w:t xml:space="preserve">, y del señor Viceministro </w:t>
      </w:r>
      <w:r w:rsidR="00FA151F" w:rsidRPr="00FA151F">
        <w:rPr>
          <w:rFonts w:ascii="Bembo Std" w:eastAsia="Arial Unicode MS" w:hAnsi="Bembo Std" w:cstheme="minorHAnsi"/>
          <w:i/>
          <w:color w:val="000066"/>
          <w:sz w:val="20"/>
          <w:szCs w:val="20"/>
          <w:lang w:val="es-SV"/>
        </w:rPr>
        <w:t>Manuel Rigoberto Soto Lazo</w:t>
      </w:r>
      <w:r w:rsidR="00FA151F" w:rsidRPr="00FA151F">
        <w:rPr>
          <w:rFonts w:ascii="Bembo Std" w:eastAsia="Arial Unicode MS" w:hAnsi="Bembo Std" w:cstheme="minorHAnsi"/>
          <w:color w:val="000066"/>
          <w:sz w:val="20"/>
          <w:szCs w:val="20"/>
          <w:lang w:val="es-SV"/>
        </w:rPr>
        <w:t xml:space="preserve">, </w:t>
      </w:r>
      <w:r w:rsidR="00FA151F" w:rsidRPr="00FA151F">
        <w:rPr>
          <w:rFonts w:ascii="Bembo Std" w:eastAsia="Arial Unicode MS" w:hAnsi="Bembo Std" w:cstheme="minorHAnsi"/>
          <w:sz w:val="20"/>
          <w:szCs w:val="20"/>
          <w:lang w:val="es-SV"/>
        </w:rPr>
        <w:t>y los datos de remuneración de ambos funcionarios, quedando sin respuesta el punto de los nombramientos de los señores titulares;</w:t>
      </w:r>
    </w:p>
    <w:p w:rsidR="00FA151F" w:rsidRPr="000B7D32" w:rsidRDefault="00FA151F" w:rsidP="00FA151F">
      <w:pPr>
        <w:pStyle w:val="Prrafodelista"/>
        <w:rPr>
          <w:rFonts w:ascii="Bembo Std" w:eastAsia="Arial Unicode MS" w:hAnsi="Bembo Std" w:cstheme="minorHAnsi"/>
          <w:sz w:val="12"/>
          <w:szCs w:val="20"/>
        </w:rPr>
      </w:pPr>
    </w:p>
    <w:p w:rsidR="00856A5B" w:rsidRPr="000B7D32" w:rsidRDefault="00FA151F" w:rsidP="00856A5B">
      <w:pPr>
        <w:pStyle w:val="Prrafodelista"/>
        <w:numPr>
          <w:ilvl w:val="0"/>
          <w:numId w:val="1"/>
        </w:numPr>
        <w:autoSpaceDE w:val="0"/>
        <w:autoSpaceDN w:val="0"/>
        <w:adjustRightInd w:val="0"/>
        <w:snapToGrid w:val="0"/>
        <w:jc w:val="both"/>
        <w:rPr>
          <w:rFonts w:ascii="Bembo Std" w:eastAsia="Arial Unicode MS" w:hAnsi="Bembo Std" w:cstheme="minorHAnsi"/>
          <w:sz w:val="20"/>
          <w:szCs w:val="20"/>
        </w:rPr>
      </w:pPr>
      <w:r w:rsidRPr="000B7D32">
        <w:rPr>
          <w:rFonts w:ascii="Bembo Std" w:eastAsia="Arial Unicode MS" w:hAnsi="Bembo Std" w:cstheme="minorHAnsi"/>
          <w:sz w:val="20"/>
          <w:szCs w:val="20"/>
        </w:rPr>
        <w:t xml:space="preserve">Este día </w:t>
      </w:r>
      <w:r w:rsidRPr="000B7D32">
        <w:rPr>
          <w:rFonts w:ascii="Bembo Std" w:eastAsia="Arial Unicode MS" w:hAnsi="Bembo Std" w:cstheme="minorHAnsi"/>
          <w:i/>
          <w:color w:val="000066"/>
          <w:sz w:val="20"/>
          <w:szCs w:val="20"/>
        </w:rPr>
        <w:t>dieciocho de julio de 2019</w:t>
      </w:r>
      <w:r w:rsidRPr="000B7D32">
        <w:rPr>
          <w:rFonts w:ascii="Bembo Std" w:eastAsia="Arial Unicode MS" w:hAnsi="Bembo Std" w:cstheme="minorHAnsi"/>
          <w:sz w:val="20"/>
          <w:szCs w:val="20"/>
        </w:rPr>
        <w:t xml:space="preserve"> la División de Recursos Humanos </w:t>
      </w:r>
      <w:r w:rsidR="000B7D32" w:rsidRPr="000B7D32">
        <w:rPr>
          <w:rFonts w:ascii="Bembo Std" w:eastAsia="Arial Unicode MS" w:hAnsi="Bembo Std" w:cstheme="minorHAnsi"/>
          <w:sz w:val="20"/>
          <w:szCs w:val="20"/>
        </w:rPr>
        <w:t>presentó</w:t>
      </w:r>
      <w:r w:rsidRPr="000B7D32">
        <w:rPr>
          <w:rFonts w:ascii="Bembo Std" w:eastAsia="Arial Unicode MS" w:hAnsi="Bembo Std" w:cstheme="minorHAnsi"/>
          <w:sz w:val="20"/>
          <w:szCs w:val="20"/>
        </w:rPr>
        <w:t xml:space="preserve"> </w:t>
      </w:r>
      <w:r w:rsidR="000B7D32">
        <w:rPr>
          <w:rFonts w:ascii="Bembo Std" w:eastAsia="Arial Unicode MS" w:hAnsi="Bembo Std" w:cstheme="minorHAnsi"/>
          <w:sz w:val="20"/>
          <w:szCs w:val="20"/>
        </w:rPr>
        <w:t>en</w:t>
      </w:r>
      <w:r w:rsidRPr="000B7D32">
        <w:rPr>
          <w:rFonts w:ascii="Bembo Std" w:eastAsia="Arial Unicode MS" w:hAnsi="Bembo Std" w:cstheme="minorHAnsi"/>
          <w:sz w:val="20"/>
          <w:szCs w:val="20"/>
        </w:rPr>
        <w:t xml:space="preserve"> la OIR, los Acuerdos Ejecutivos N° 1 y N° 4 de la Presidencia de la República de nombramiento de los Titulares del Ramos de Agricultura y Ganadería;</w:t>
      </w:r>
    </w:p>
    <w:p w:rsidR="00DD1AED" w:rsidRPr="000B7D32" w:rsidRDefault="00DD1AED" w:rsidP="00856A5B">
      <w:pPr>
        <w:pStyle w:val="Prrafodelista"/>
        <w:jc w:val="both"/>
        <w:rPr>
          <w:rFonts w:ascii="Bembo Std" w:eastAsia="Arial Unicode MS" w:hAnsi="Bembo Std" w:cstheme="minorHAnsi"/>
          <w:sz w:val="12"/>
          <w:szCs w:val="20"/>
        </w:rPr>
      </w:pPr>
    </w:p>
    <w:p w:rsidR="00856A5B" w:rsidRPr="00FA151F" w:rsidRDefault="00856A5B" w:rsidP="00856A5B">
      <w:pPr>
        <w:autoSpaceDE w:val="0"/>
        <w:autoSpaceDN w:val="0"/>
        <w:adjustRightInd w:val="0"/>
        <w:snapToGrid w:val="0"/>
        <w:spacing w:after="0" w:line="240" w:lineRule="auto"/>
        <w:jc w:val="both"/>
        <w:rPr>
          <w:rFonts w:ascii="Bembo Std" w:eastAsia="Arial Unicode MS" w:hAnsi="Bembo Std" w:cstheme="minorHAnsi"/>
          <w:sz w:val="20"/>
          <w:szCs w:val="20"/>
        </w:rPr>
      </w:pPr>
      <w:r w:rsidRPr="00FA151F">
        <w:rPr>
          <w:rFonts w:ascii="Bembo Std" w:eastAsia="Arial Unicode MS" w:hAnsi="Bembo Std" w:cstheme="minorHAnsi"/>
          <w:sz w:val="20"/>
          <w:szCs w:val="20"/>
        </w:rPr>
        <w:t>Por tanto con base a las disposiciones legales arriba citadas y los razonamientos expuestos, se RESUELVE:</w:t>
      </w:r>
    </w:p>
    <w:p w:rsidR="00856A5B" w:rsidRPr="00FA151F" w:rsidRDefault="00856A5B" w:rsidP="00856A5B">
      <w:pPr>
        <w:tabs>
          <w:tab w:val="left" w:pos="5115"/>
        </w:tabs>
        <w:spacing w:after="0" w:line="240" w:lineRule="auto"/>
        <w:jc w:val="both"/>
        <w:rPr>
          <w:rFonts w:ascii="Bembo Std" w:eastAsia="Arial Unicode MS" w:hAnsi="Bembo Std" w:cstheme="minorHAnsi"/>
          <w:b/>
          <w:color w:val="182F7C"/>
          <w:sz w:val="20"/>
          <w:szCs w:val="20"/>
        </w:rPr>
      </w:pPr>
    </w:p>
    <w:p w:rsidR="00324863" w:rsidRPr="00FA151F" w:rsidRDefault="00856A5B" w:rsidP="00856A5B">
      <w:pPr>
        <w:tabs>
          <w:tab w:val="left" w:pos="5115"/>
        </w:tabs>
        <w:spacing w:after="0" w:line="240" w:lineRule="auto"/>
        <w:jc w:val="center"/>
        <w:rPr>
          <w:rFonts w:ascii="Bembo Std" w:eastAsia="Arial Unicode MS" w:hAnsi="Bembo Std" w:cstheme="minorHAnsi"/>
          <w:b/>
          <w:color w:val="182F7C"/>
          <w:sz w:val="20"/>
          <w:szCs w:val="20"/>
        </w:rPr>
      </w:pPr>
      <w:r w:rsidRPr="00FA151F">
        <w:rPr>
          <w:rFonts w:ascii="Bembo Std" w:eastAsia="Arial Unicode MS" w:hAnsi="Bembo Std" w:cstheme="minorHAnsi"/>
          <w:b/>
          <w:color w:val="182F7C"/>
          <w:sz w:val="20"/>
          <w:szCs w:val="20"/>
        </w:rPr>
        <w:t>ENTREGAR LA SIGUIENTE INFORMACIÓN PÚBLICA:</w:t>
      </w:r>
    </w:p>
    <w:p w:rsidR="00856A5B" w:rsidRPr="000B7D32" w:rsidRDefault="00856A5B" w:rsidP="00856A5B">
      <w:pPr>
        <w:tabs>
          <w:tab w:val="left" w:pos="5115"/>
        </w:tabs>
        <w:spacing w:after="0" w:line="240" w:lineRule="auto"/>
        <w:jc w:val="both"/>
        <w:rPr>
          <w:rFonts w:ascii="Bembo Std" w:eastAsia="Arial Unicode MS" w:hAnsi="Bembo Std" w:cstheme="minorHAnsi"/>
          <w:sz w:val="12"/>
          <w:szCs w:val="20"/>
        </w:rPr>
      </w:pPr>
    </w:p>
    <w:p w:rsidR="00324863" w:rsidRPr="00FA151F" w:rsidRDefault="00856A5B" w:rsidP="00856A5B">
      <w:pPr>
        <w:pStyle w:val="Prrafodelista"/>
        <w:numPr>
          <w:ilvl w:val="0"/>
          <w:numId w:val="2"/>
        </w:numPr>
        <w:tabs>
          <w:tab w:val="left" w:pos="5115"/>
        </w:tabs>
        <w:jc w:val="both"/>
        <w:rPr>
          <w:rFonts w:ascii="Bembo Std" w:eastAsia="Arial Unicode MS" w:hAnsi="Bembo Std" w:cstheme="minorHAnsi"/>
          <w:i/>
          <w:color w:val="000066"/>
          <w:sz w:val="20"/>
          <w:szCs w:val="20"/>
          <w:lang w:val="es-SV"/>
        </w:rPr>
      </w:pPr>
      <w:r w:rsidRPr="00FA151F">
        <w:rPr>
          <w:rFonts w:ascii="Bembo Std" w:eastAsia="Arial Unicode MS" w:hAnsi="Bembo Std" w:cstheme="minorHAnsi"/>
          <w:sz w:val="20"/>
          <w:szCs w:val="20"/>
          <w:lang w:val="es-SV"/>
        </w:rPr>
        <w:t xml:space="preserve">Se adjunta al presente oficio </w:t>
      </w:r>
      <w:r w:rsidR="00FA151F" w:rsidRPr="00FA151F">
        <w:rPr>
          <w:rFonts w:ascii="Bembo Std" w:eastAsia="Arial Unicode MS" w:hAnsi="Bembo Std" w:cstheme="minorHAnsi"/>
          <w:sz w:val="20"/>
          <w:szCs w:val="20"/>
          <w:lang w:val="es-SV"/>
        </w:rPr>
        <w:t xml:space="preserve">los Acuerdos de Nombramiento de la Presidencia de la República N° 1 y N° 4 de fecha 1 y 10 de junio respectivamente del Señor </w:t>
      </w:r>
      <w:r w:rsidR="00FA151F" w:rsidRPr="00FA151F">
        <w:rPr>
          <w:rFonts w:ascii="Bembo Std" w:eastAsia="Arial Unicode MS" w:hAnsi="Bembo Std" w:cstheme="minorHAnsi"/>
          <w:i/>
          <w:color w:val="000066"/>
          <w:sz w:val="20"/>
          <w:szCs w:val="20"/>
          <w:lang w:val="es-SV"/>
        </w:rPr>
        <w:t>Ministro Pablo Salvador Anliker Infante</w:t>
      </w:r>
      <w:r w:rsidR="00FA151F" w:rsidRPr="00FA151F">
        <w:rPr>
          <w:rFonts w:ascii="Bembo Std" w:eastAsia="Arial Unicode MS" w:hAnsi="Bembo Std" w:cstheme="minorHAnsi"/>
          <w:sz w:val="20"/>
          <w:szCs w:val="20"/>
          <w:lang w:val="es-SV"/>
        </w:rPr>
        <w:t xml:space="preserve">, y del señor Viceministro </w:t>
      </w:r>
      <w:r w:rsidR="00FA151F" w:rsidRPr="00FA151F">
        <w:rPr>
          <w:rFonts w:ascii="Bembo Std" w:eastAsia="Arial Unicode MS" w:hAnsi="Bembo Std" w:cstheme="minorHAnsi"/>
          <w:i/>
          <w:color w:val="000066"/>
          <w:sz w:val="20"/>
          <w:szCs w:val="20"/>
          <w:lang w:val="es-SV"/>
        </w:rPr>
        <w:t>Manuel Rigoberto Soto Laz</w:t>
      </w:r>
      <w:r w:rsidR="000B7D32">
        <w:rPr>
          <w:rFonts w:ascii="Bembo Std" w:eastAsia="Arial Unicode MS" w:hAnsi="Bembo Std" w:cstheme="minorHAnsi"/>
          <w:i/>
          <w:color w:val="000066"/>
          <w:sz w:val="20"/>
          <w:szCs w:val="20"/>
          <w:lang w:val="es-SV"/>
        </w:rPr>
        <w:t>o</w:t>
      </w:r>
      <w:r w:rsidR="00FA151F" w:rsidRPr="00FA151F">
        <w:rPr>
          <w:rFonts w:ascii="Bembo Std" w:eastAsia="Arial Unicode MS" w:hAnsi="Bembo Std" w:cstheme="minorHAnsi"/>
          <w:i/>
          <w:color w:val="000066"/>
          <w:sz w:val="20"/>
          <w:szCs w:val="20"/>
          <w:lang w:val="es-SV"/>
        </w:rPr>
        <w:t>.</w:t>
      </w:r>
    </w:p>
    <w:p w:rsidR="00324863" w:rsidRPr="00FA151F" w:rsidRDefault="00324863" w:rsidP="00324863">
      <w:pPr>
        <w:pStyle w:val="Prrafodelista"/>
        <w:tabs>
          <w:tab w:val="left" w:pos="5115"/>
        </w:tabs>
        <w:ind w:left="720"/>
        <w:jc w:val="both"/>
        <w:rPr>
          <w:rFonts w:ascii="Bembo Std" w:eastAsia="Arial Unicode MS" w:hAnsi="Bembo Std" w:cstheme="minorHAnsi"/>
          <w:i/>
          <w:color w:val="000066"/>
          <w:sz w:val="20"/>
          <w:szCs w:val="20"/>
          <w:lang w:val="es-SV"/>
        </w:rPr>
      </w:pPr>
    </w:p>
    <w:p w:rsidR="00324863" w:rsidRPr="00FA151F" w:rsidRDefault="00324863" w:rsidP="00324863">
      <w:pPr>
        <w:pStyle w:val="Prrafodelista"/>
        <w:tabs>
          <w:tab w:val="left" w:pos="5115"/>
        </w:tabs>
        <w:ind w:left="720"/>
        <w:jc w:val="both"/>
        <w:rPr>
          <w:rFonts w:ascii="Bembo Std" w:eastAsia="Arial Unicode MS" w:hAnsi="Bembo Std" w:cstheme="minorHAnsi"/>
          <w:sz w:val="20"/>
          <w:szCs w:val="20"/>
          <w:lang w:val="es-SV"/>
        </w:rPr>
      </w:pPr>
    </w:p>
    <w:p w:rsidR="00856A5B" w:rsidRPr="00FA151F" w:rsidRDefault="00856A5B" w:rsidP="00856A5B">
      <w:pPr>
        <w:pStyle w:val="Prrafodelista"/>
        <w:numPr>
          <w:ilvl w:val="0"/>
          <w:numId w:val="2"/>
        </w:numPr>
        <w:tabs>
          <w:tab w:val="left" w:pos="5115"/>
        </w:tabs>
        <w:jc w:val="both"/>
        <w:rPr>
          <w:rFonts w:ascii="Bembo Std" w:hAnsi="Bembo Std" w:cstheme="minorHAnsi"/>
          <w:color w:val="000000"/>
          <w:sz w:val="20"/>
          <w:szCs w:val="20"/>
        </w:rPr>
      </w:pPr>
      <w:r w:rsidRPr="00FA151F">
        <w:rPr>
          <w:rFonts w:ascii="Bembo Std" w:eastAsia="Meiryo UI" w:hAnsi="Bembo Std" w:cstheme="minorHAnsi"/>
          <w:sz w:val="20"/>
          <w:szCs w:val="20"/>
        </w:rPr>
        <w:t>NOTIFIQUESE</w:t>
      </w:r>
    </w:p>
    <w:p w:rsidR="00856A5B" w:rsidRPr="00FA151F" w:rsidRDefault="00856A5B" w:rsidP="00856A5B">
      <w:pPr>
        <w:snapToGrid w:val="0"/>
        <w:spacing w:after="0" w:line="240" w:lineRule="auto"/>
        <w:ind w:firstLine="720"/>
        <w:jc w:val="both"/>
        <w:rPr>
          <w:rFonts w:ascii="Bembo Std" w:eastAsia="Arial Unicode MS" w:hAnsi="Bembo Std" w:cstheme="minorHAnsi"/>
          <w:b/>
          <w:color w:val="000099"/>
          <w:sz w:val="20"/>
          <w:szCs w:val="20"/>
        </w:rPr>
      </w:pPr>
    </w:p>
    <w:p w:rsidR="00324863" w:rsidRPr="00FA151F" w:rsidRDefault="00324863" w:rsidP="00856A5B">
      <w:pPr>
        <w:snapToGrid w:val="0"/>
        <w:spacing w:after="0" w:line="240" w:lineRule="auto"/>
        <w:ind w:firstLine="720"/>
        <w:jc w:val="center"/>
        <w:rPr>
          <w:rFonts w:ascii="Bembo Std" w:eastAsia="Arial Unicode MS" w:hAnsi="Bembo Std" w:cs="Calibri Light"/>
          <w:b/>
          <w:color w:val="000066"/>
          <w:sz w:val="20"/>
          <w:szCs w:val="20"/>
        </w:rPr>
      </w:pPr>
    </w:p>
    <w:p w:rsidR="00324863" w:rsidRPr="00FA151F" w:rsidRDefault="00324863" w:rsidP="00856A5B">
      <w:pPr>
        <w:snapToGrid w:val="0"/>
        <w:spacing w:after="0" w:line="240" w:lineRule="auto"/>
        <w:ind w:firstLine="720"/>
        <w:jc w:val="center"/>
        <w:rPr>
          <w:rFonts w:ascii="Bembo Std" w:eastAsia="Arial Unicode MS" w:hAnsi="Bembo Std" w:cs="Calibri Light"/>
          <w:b/>
          <w:color w:val="000066"/>
          <w:sz w:val="20"/>
          <w:szCs w:val="20"/>
        </w:rPr>
      </w:pPr>
    </w:p>
    <w:p w:rsidR="00324863" w:rsidRPr="00FA151F" w:rsidRDefault="00324863" w:rsidP="00856A5B">
      <w:pPr>
        <w:snapToGrid w:val="0"/>
        <w:spacing w:after="0" w:line="240" w:lineRule="auto"/>
        <w:ind w:firstLine="720"/>
        <w:jc w:val="center"/>
        <w:rPr>
          <w:rFonts w:ascii="Bembo Std" w:eastAsia="Arial Unicode MS" w:hAnsi="Bembo Std" w:cs="Calibri Light"/>
          <w:b/>
          <w:color w:val="000066"/>
          <w:sz w:val="20"/>
          <w:szCs w:val="20"/>
        </w:rPr>
      </w:pPr>
    </w:p>
    <w:p w:rsidR="00856A5B" w:rsidRPr="00FA151F" w:rsidRDefault="00856A5B" w:rsidP="00856A5B">
      <w:pPr>
        <w:snapToGrid w:val="0"/>
        <w:spacing w:after="0" w:line="240" w:lineRule="auto"/>
        <w:ind w:firstLine="720"/>
        <w:jc w:val="center"/>
        <w:rPr>
          <w:rFonts w:ascii="Bembo Std" w:eastAsia="Arial Unicode MS" w:hAnsi="Bembo Std" w:cs="Calibri Light"/>
          <w:b/>
          <w:color w:val="000066"/>
          <w:sz w:val="20"/>
          <w:szCs w:val="20"/>
        </w:rPr>
      </w:pPr>
      <w:r w:rsidRPr="00FA151F">
        <w:rPr>
          <w:rFonts w:ascii="Bembo Std" w:eastAsia="Arial Unicode MS" w:hAnsi="Bembo Std" w:cs="Calibri Light"/>
          <w:b/>
          <w:color w:val="000066"/>
          <w:sz w:val="20"/>
          <w:szCs w:val="20"/>
        </w:rPr>
        <w:t>Ana Patricia Sánchez de Cruz,</w:t>
      </w:r>
    </w:p>
    <w:p w:rsidR="00784C57" w:rsidRPr="00FA151F" w:rsidRDefault="00856A5B" w:rsidP="00324863">
      <w:pPr>
        <w:snapToGrid w:val="0"/>
        <w:spacing w:after="0" w:line="240" w:lineRule="auto"/>
        <w:ind w:firstLine="720"/>
        <w:jc w:val="center"/>
        <w:rPr>
          <w:rFonts w:ascii="Bembo Std" w:hAnsi="Bembo Std"/>
          <w:sz w:val="20"/>
          <w:szCs w:val="20"/>
        </w:rPr>
      </w:pPr>
      <w:r w:rsidRPr="00FA151F">
        <w:rPr>
          <w:rFonts w:ascii="Bembo Std" w:eastAsia="Arial Unicode MS" w:hAnsi="Bembo Std" w:cs="Calibri Light"/>
          <w:b/>
          <w:color w:val="000066"/>
          <w:sz w:val="20"/>
          <w:szCs w:val="20"/>
        </w:rPr>
        <w:t>Oficial de Información MAG</w:t>
      </w:r>
    </w:p>
    <w:sectPr w:rsidR="00784C57" w:rsidRPr="00FA151F" w:rsidSect="00856A5B">
      <w:headerReference w:type="even" r:id="rId10"/>
      <w:headerReference w:type="default" r:id="rId11"/>
      <w:footerReference w:type="default" r:id="rId12"/>
      <w:headerReference w:type="first" r:id="rId13"/>
      <w:type w:val="continuous"/>
      <w:pgSz w:w="12240" w:h="15840"/>
      <w:pgMar w:top="3119" w:right="1701" w:bottom="2552"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11CC0" w:rsidRDefault="00211CC0" w:rsidP="00D6001B">
      <w:pPr>
        <w:spacing w:after="0" w:line="240" w:lineRule="auto"/>
      </w:pPr>
      <w:r>
        <w:separator/>
      </w:r>
    </w:p>
  </w:endnote>
  <w:endnote w:type="continuationSeparator" w:id="0">
    <w:p w:rsidR="00211CC0" w:rsidRDefault="00211CC0" w:rsidP="00D600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libri Light">
    <w:altName w:val="Arial"/>
    <w:panose1 w:val="020F03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Bembo Std">
    <w:panose1 w:val="00000000000000000000"/>
    <w:charset w:val="00"/>
    <w:family w:val="roman"/>
    <w:notTrueType/>
    <w:pitch w:val="variable"/>
    <w:sig w:usb0="800000AF" w:usb1="5000205B" w:usb2="00000000" w:usb3="00000000" w:csb0="00000001" w:csb1="00000000"/>
  </w:font>
  <w:font w:name="Arial">
    <w:panose1 w:val="020B0604020202020204"/>
    <w:charset w:val="00"/>
    <w:family w:val="swiss"/>
    <w:pitch w:val="variable"/>
    <w:sig w:usb0="E0002EFF" w:usb1="C000785B" w:usb2="00000009" w:usb3="00000000" w:csb0="000001FF" w:csb1="00000000"/>
  </w:font>
  <w:font w:name="Meiryo UI">
    <w:panose1 w:val="020B0604030504040204"/>
    <w:charset w:val="80"/>
    <w:family w:val="swiss"/>
    <w:pitch w:val="variable"/>
    <w:sig w:usb0="E10102FF" w:usb1="EAC7FFFF" w:usb2="00010012" w:usb3="00000000" w:csb0="0002009F" w:csb1="00000000"/>
  </w:font>
  <w:font w:name="ITC Avant Garde Std Bk">
    <w:panose1 w:val="00000000000000000000"/>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7DEB" w:rsidRPr="00902907" w:rsidRDefault="00747DEB" w:rsidP="00747DEB">
    <w:pPr>
      <w:pStyle w:val="Piedepgina"/>
      <w:jc w:val="center"/>
      <w:rPr>
        <w:rFonts w:ascii="ITC Avant Garde Std Bk" w:hAnsi="ITC Avant Garde Std Bk"/>
        <w:b/>
        <w:i/>
        <w:sz w:val="16"/>
        <w:szCs w:val="18"/>
      </w:rPr>
    </w:pPr>
    <w:r w:rsidRPr="00902907">
      <w:rPr>
        <w:rFonts w:ascii="ITC Avant Garde Std Bk" w:hAnsi="ITC Avant Garde Std Bk"/>
        <w:b/>
        <w:i/>
        <w:sz w:val="16"/>
        <w:szCs w:val="18"/>
      </w:rPr>
      <w:t>Aclárese al peticionario (a) que de no estar de acuerdo con la presente resolución, le asiste el derecho de interponer el recurso de apelación de conformidad lo normado en los artículos 72 inciso 2°, 82 y 83 de la LAIP</w:t>
    </w:r>
    <w:r>
      <w:rPr>
        <w:rFonts w:ascii="ITC Avant Garde Std Bk" w:hAnsi="ITC Avant Garde Std Bk"/>
        <w:b/>
        <w:i/>
        <w:sz w:val="16"/>
        <w:szCs w:val="18"/>
      </w:rPr>
      <w:t>, y 104 y 135 de la Ley de Procedimientos Administrativos-LPA</w:t>
    </w:r>
  </w:p>
  <w:p w:rsidR="00747DEB" w:rsidRPr="00902907" w:rsidRDefault="00747DEB" w:rsidP="00747DEB">
    <w:pPr>
      <w:pStyle w:val="Piedepgina"/>
      <w:jc w:val="center"/>
      <w:rPr>
        <w:rFonts w:ascii="ITC Avant Garde Std Bk" w:hAnsi="ITC Avant Garde Std Bk"/>
        <w:sz w:val="16"/>
        <w:szCs w:val="18"/>
      </w:rPr>
    </w:pPr>
  </w:p>
  <w:p w:rsidR="00747DEB" w:rsidRPr="00747DEB" w:rsidRDefault="00747DEB" w:rsidP="00747DEB">
    <w:pPr>
      <w:pStyle w:val="Piedepgina"/>
      <w:jc w:val="center"/>
      <w:rPr>
        <w:rFonts w:ascii="ITC Avant Garde Std Bk" w:hAnsi="ITC Avant Garde Std Bk"/>
        <w:sz w:val="16"/>
        <w:szCs w:val="18"/>
      </w:rPr>
    </w:pPr>
    <w:r w:rsidRPr="00747DEB">
      <w:rPr>
        <w:rFonts w:ascii="ITC Avant Garde Std Bk" w:hAnsi="ITC Avant Garde Std Bk"/>
        <w:sz w:val="16"/>
        <w:szCs w:val="18"/>
      </w:rPr>
      <w:t>Final 1a. Avenida Norte, 13 Calle Oriente y Av. Manuel Gallardo. Santa Tecla, La Libertad</w:t>
    </w:r>
  </w:p>
  <w:p w:rsidR="00747DEB" w:rsidRPr="00747DEB" w:rsidRDefault="00747DEB" w:rsidP="00747DEB">
    <w:pPr>
      <w:pStyle w:val="Piedepgina"/>
      <w:jc w:val="center"/>
      <w:rPr>
        <w:rFonts w:ascii="ITC Avant Garde Std Bk" w:hAnsi="ITC Avant Garde Std Bk"/>
        <w:sz w:val="16"/>
        <w:szCs w:val="18"/>
      </w:rPr>
    </w:pPr>
    <w:r w:rsidRPr="00747DEB">
      <w:rPr>
        <w:rFonts w:ascii="ITC Avant Garde Std Bk" w:hAnsi="ITC Avant Garde Std Bk"/>
        <w:sz w:val="16"/>
        <w:szCs w:val="18"/>
      </w:rPr>
      <w:t xml:space="preserve">Tel: (503) 2210-1969 || Correo: </w:t>
    </w:r>
    <w:hyperlink r:id="rId1" w:history="1">
      <w:r w:rsidRPr="00747DEB">
        <w:rPr>
          <w:rStyle w:val="Hipervnculo"/>
          <w:rFonts w:ascii="ITC Avant Garde Std Bk" w:hAnsi="ITC Avant Garde Std Bk"/>
          <w:sz w:val="16"/>
          <w:szCs w:val="18"/>
        </w:rPr>
        <w:t>oir@mag.gob.sv</w:t>
      </w:r>
    </w:hyperlink>
  </w:p>
  <w:p w:rsidR="00747DEB" w:rsidRPr="00747DEB" w:rsidRDefault="00747DEB" w:rsidP="00747DEB">
    <w:pPr>
      <w:pStyle w:val="Piedepgina"/>
      <w:jc w:val="center"/>
      <w:rPr>
        <w:rFonts w:ascii="ITC Avant Garde Std Bk" w:hAnsi="ITC Avant Garde Std Bk"/>
        <w:b/>
        <w:sz w:val="16"/>
        <w:szCs w:val="18"/>
      </w:rPr>
    </w:pPr>
    <w:r w:rsidRPr="00747DEB">
      <w:rPr>
        <w:rFonts w:ascii="ITC Avant Garde Std Bk" w:hAnsi="ITC Avant Garde Std Bk"/>
        <w:b/>
        <w:sz w:val="16"/>
        <w:szCs w:val="18"/>
        <w:lang w:val="es-ES"/>
      </w:rPr>
      <w:t xml:space="preserve">Página </w:t>
    </w:r>
    <w:r w:rsidRPr="00747DEB">
      <w:rPr>
        <w:rFonts w:ascii="ITC Avant Garde Std Bk" w:hAnsi="ITC Avant Garde Std Bk"/>
        <w:b/>
        <w:sz w:val="16"/>
        <w:szCs w:val="18"/>
      </w:rPr>
      <w:fldChar w:fldCharType="begin"/>
    </w:r>
    <w:r w:rsidRPr="00747DEB">
      <w:rPr>
        <w:rFonts w:ascii="ITC Avant Garde Std Bk" w:hAnsi="ITC Avant Garde Std Bk"/>
        <w:b/>
        <w:sz w:val="16"/>
        <w:szCs w:val="18"/>
      </w:rPr>
      <w:instrText>PAGE  \* Arabic  \* MERGEFORMAT</w:instrText>
    </w:r>
    <w:r w:rsidRPr="00747DEB">
      <w:rPr>
        <w:rFonts w:ascii="ITC Avant Garde Std Bk" w:hAnsi="ITC Avant Garde Std Bk"/>
        <w:b/>
        <w:sz w:val="16"/>
        <w:szCs w:val="18"/>
      </w:rPr>
      <w:fldChar w:fldCharType="separate"/>
    </w:r>
    <w:r w:rsidR="00E7163C" w:rsidRPr="00E7163C">
      <w:rPr>
        <w:rFonts w:ascii="ITC Avant Garde Std Bk" w:hAnsi="ITC Avant Garde Std Bk"/>
        <w:b/>
        <w:noProof/>
        <w:sz w:val="16"/>
        <w:szCs w:val="18"/>
        <w:lang w:val="es-ES"/>
      </w:rPr>
      <w:t>2</w:t>
    </w:r>
    <w:r w:rsidRPr="00747DEB">
      <w:rPr>
        <w:rFonts w:ascii="ITC Avant Garde Std Bk" w:hAnsi="ITC Avant Garde Std Bk"/>
        <w:b/>
        <w:sz w:val="16"/>
        <w:szCs w:val="18"/>
      </w:rPr>
      <w:fldChar w:fldCharType="end"/>
    </w:r>
    <w:r w:rsidRPr="00747DEB">
      <w:rPr>
        <w:rFonts w:ascii="ITC Avant Garde Std Bk" w:hAnsi="ITC Avant Garde Std Bk"/>
        <w:b/>
        <w:sz w:val="16"/>
        <w:szCs w:val="18"/>
        <w:lang w:val="es-ES"/>
      </w:rPr>
      <w:t xml:space="preserve"> de </w:t>
    </w:r>
    <w:r w:rsidRPr="00747DEB">
      <w:rPr>
        <w:rFonts w:ascii="ITC Avant Garde Std Bk" w:hAnsi="ITC Avant Garde Std Bk"/>
        <w:b/>
        <w:sz w:val="16"/>
        <w:szCs w:val="18"/>
      </w:rPr>
      <w:fldChar w:fldCharType="begin"/>
    </w:r>
    <w:r w:rsidRPr="00747DEB">
      <w:rPr>
        <w:rFonts w:ascii="ITC Avant Garde Std Bk" w:hAnsi="ITC Avant Garde Std Bk"/>
        <w:b/>
        <w:sz w:val="16"/>
        <w:szCs w:val="18"/>
      </w:rPr>
      <w:instrText>NUMPAGES  \* Arabic  \* MERGEFORMAT</w:instrText>
    </w:r>
    <w:r w:rsidRPr="00747DEB">
      <w:rPr>
        <w:rFonts w:ascii="ITC Avant Garde Std Bk" w:hAnsi="ITC Avant Garde Std Bk"/>
        <w:b/>
        <w:sz w:val="16"/>
        <w:szCs w:val="18"/>
      </w:rPr>
      <w:fldChar w:fldCharType="separate"/>
    </w:r>
    <w:r w:rsidR="00E7163C" w:rsidRPr="00E7163C">
      <w:rPr>
        <w:rFonts w:ascii="ITC Avant Garde Std Bk" w:hAnsi="ITC Avant Garde Std Bk"/>
        <w:b/>
        <w:noProof/>
        <w:sz w:val="16"/>
        <w:szCs w:val="18"/>
        <w:lang w:val="es-ES"/>
      </w:rPr>
      <w:t>2</w:t>
    </w:r>
    <w:r w:rsidRPr="00747DEB">
      <w:rPr>
        <w:rFonts w:ascii="ITC Avant Garde Std Bk" w:hAnsi="ITC Avant Garde Std Bk"/>
        <w:b/>
        <w:sz w:val="16"/>
        <w:szCs w:val="18"/>
      </w:rPr>
      <w:fldChar w:fldCharType="end"/>
    </w:r>
  </w:p>
  <w:p w:rsidR="00C8535A" w:rsidRDefault="00C8535A">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11CC0" w:rsidRDefault="00211CC0" w:rsidP="00D6001B">
      <w:pPr>
        <w:spacing w:after="0" w:line="240" w:lineRule="auto"/>
      </w:pPr>
      <w:r>
        <w:separator/>
      </w:r>
    </w:p>
  </w:footnote>
  <w:footnote w:type="continuationSeparator" w:id="0">
    <w:p w:rsidR="00211CC0" w:rsidRDefault="00211CC0" w:rsidP="00D6001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2C39" w:rsidRDefault="00211CC0">
    <w:pPr>
      <w:pStyle w:val="Encabezado"/>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86301988" o:spid="_x0000_s2078" type="#_x0000_t75" style="position:absolute;margin-left:0;margin-top:0;width:612pt;height:11in;z-index:-251645952;mso-position-horizontal:center;mso-position-horizontal-relative:margin;mso-position-vertical:center;mso-position-vertical-relative:margin" o:allowincell="f">
          <v:imagedata r:id="rId1" o:title="hoja"/>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535A" w:rsidRDefault="008872B6" w:rsidP="0086358A">
    <w:pPr>
      <w:pStyle w:val="Encabezado"/>
      <w:tabs>
        <w:tab w:val="clear" w:pos="4419"/>
        <w:tab w:val="clear" w:pos="8838"/>
        <w:tab w:val="left" w:pos="7905"/>
      </w:tabs>
      <w:spacing w:line="276" w:lineRule="auto"/>
    </w:pPr>
    <w:r w:rsidRPr="008872B6">
      <w:rPr>
        <w:noProof/>
        <w:lang w:eastAsia="es-SV"/>
      </w:rPr>
      <w:drawing>
        <wp:inline distT="0" distB="0" distL="0" distR="0" wp14:anchorId="04A0BE0C" wp14:editId="25A782B1">
          <wp:extent cx="2400389" cy="947873"/>
          <wp:effectExtent l="0" t="0" r="0" b="508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header_seal_minsal.png"/>
                  <pic:cNvPicPr/>
                </pic:nvPicPr>
                <pic:blipFill>
                  <a:blip r:embed="rId1">
                    <a:extLst>
                      <a:ext uri="{28A0092B-C50C-407E-A947-70E740481C1C}">
                        <a14:useLocalDpi xmlns:a14="http://schemas.microsoft.com/office/drawing/2010/main" val="0"/>
                      </a:ext>
                    </a:extLst>
                  </a:blip>
                  <a:stretch>
                    <a:fillRect/>
                  </a:stretch>
                </pic:blipFill>
                <pic:spPr>
                  <a:xfrm>
                    <a:off x="0" y="0"/>
                    <a:ext cx="2400389" cy="947873"/>
                  </a:xfrm>
                  <a:prstGeom prst="rect">
                    <a:avLst/>
                  </a:prstGeom>
                </pic:spPr>
              </pic:pic>
            </a:graphicData>
          </a:graphic>
        </wp:inline>
      </w:drawing>
    </w:r>
    <w:r w:rsidR="0086358A">
      <w:tab/>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2C39" w:rsidRDefault="00211CC0">
    <w:pPr>
      <w:pStyle w:val="Encabezado"/>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86301987" o:spid="_x0000_s2077" type="#_x0000_t75" style="position:absolute;margin-left:0;margin-top:0;width:612pt;height:11in;z-index:-251646976;mso-position-horizontal:center;mso-position-horizontal-relative:margin;mso-position-vertical:center;mso-position-vertical-relative:margin" o:allowincell="f">
          <v:imagedata r:id="rId1" o:title="hoja"/>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8727A0"/>
    <w:multiLevelType w:val="hybridMultilevel"/>
    <w:tmpl w:val="62C0B530"/>
    <w:lvl w:ilvl="0" w:tplc="440A000F">
      <w:start w:val="1"/>
      <w:numFmt w:val="decimal"/>
      <w:lvlText w:val="%1."/>
      <w:lvlJc w:val="left"/>
      <w:pPr>
        <w:ind w:left="720" w:hanging="360"/>
      </w:pPr>
    </w:lvl>
    <w:lvl w:ilvl="1" w:tplc="B09E2E60">
      <w:start w:val="1"/>
      <w:numFmt w:val="decimal"/>
      <w:lvlText w:val="%2."/>
      <w:lvlJc w:val="left"/>
      <w:pPr>
        <w:ind w:left="1440" w:hanging="360"/>
      </w:pPr>
      <w:rPr>
        <w:rFonts w:hint="default"/>
      </w:rPr>
    </w:lvl>
    <w:lvl w:ilvl="2" w:tplc="675CAC4C">
      <w:start w:val="1"/>
      <w:numFmt w:val="decimal"/>
      <w:lvlText w:val="%3)"/>
      <w:lvlJc w:val="left"/>
      <w:pPr>
        <w:ind w:left="2340" w:hanging="360"/>
      </w:pPr>
      <w:rPr>
        <w:rFonts w:hint="default"/>
      </w:rPr>
    </w:lvl>
    <w:lvl w:ilvl="3" w:tplc="440A000F" w:tentative="1">
      <w:start w:val="1"/>
      <w:numFmt w:val="decimal"/>
      <w:lvlText w:val="%4."/>
      <w:lvlJc w:val="left"/>
      <w:pPr>
        <w:ind w:left="2880" w:hanging="360"/>
      </w:pPr>
    </w:lvl>
    <w:lvl w:ilvl="4" w:tplc="440A0019" w:tentative="1">
      <w:start w:val="1"/>
      <w:numFmt w:val="lowerLetter"/>
      <w:lvlText w:val="%5."/>
      <w:lvlJc w:val="left"/>
      <w:pPr>
        <w:ind w:left="3600" w:hanging="360"/>
      </w:pPr>
    </w:lvl>
    <w:lvl w:ilvl="5" w:tplc="440A001B" w:tentative="1">
      <w:start w:val="1"/>
      <w:numFmt w:val="lowerRoman"/>
      <w:lvlText w:val="%6."/>
      <w:lvlJc w:val="right"/>
      <w:pPr>
        <w:ind w:left="4320" w:hanging="180"/>
      </w:pPr>
    </w:lvl>
    <w:lvl w:ilvl="6" w:tplc="440A000F" w:tentative="1">
      <w:start w:val="1"/>
      <w:numFmt w:val="decimal"/>
      <w:lvlText w:val="%7."/>
      <w:lvlJc w:val="left"/>
      <w:pPr>
        <w:ind w:left="5040" w:hanging="360"/>
      </w:pPr>
    </w:lvl>
    <w:lvl w:ilvl="7" w:tplc="440A0019" w:tentative="1">
      <w:start w:val="1"/>
      <w:numFmt w:val="lowerLetter"/>
      <w:lvlText w:val="%8."/>
      <w:lvlJc w:val="left"/>
      <w:pPr>
        <w:ind w:left="5760" w:hanging="360"/>
      </w:pPr>
    </w:lvl>
    <w:lvl w:ilvl="8" w:tplc="440A001B" w:tentative="1">
      <w:start w:val="1"/>
      <w:numFmt w:val="lowerRoman"/>
      <w:lvlText w:val="%9."/>
      <w:lvlJc w:val="right"/>
      <w:pPr>
        <w:ind w:left="6480" w:hanging="180"/>
      </w:pPr>
    </w:lvl>
  </w:abstractNum>
  <w:abstractNum w:abstractNumId="1">
    <w:nsid w:val="29763E6F"/>
    <w:multiLevelType w:val="hybridMultilevel"/>
    <w:tmpl w:val="B0BCC69C"/>
    <w:lvl w:ilvl="0" w:tplc="440A001B">
      <w:start w:val="1"/>
      <w:numFmt w:val="lowerRoman"/>
      <w:lvlText w:val="%1."/>
      <w:lvlJc w:val="right"/>
      <w:pPr>
        <w:ind w:left="720" w:hanging="360"/>
      </w:pPr>
    </w:lvl>
    <w:lvl w:ilvl="1" w:tplc="440A0019" w:tentative="1">
      <w:start w:val="1"/>
      <w:numFmt w:val="lowerLetter"/>
      <w:lvlText w:val="%2."/>
      <w:lvlJc w:val="left"/>
      <w:pPr>
        <w:ind w:left="1440" w:hanging="360"/>
      </w:pPr>
    </w:lvl>
    <w:lvl w:ilvl="2" w:tplc="440A001B" w:tentative="1">
      <w:start w:val="1"/>
      <w:numFmt w:val="lowerRoman"/>
      <w:lvlText w:val="%3."/>
      <w:lvlJc w:val="right"/>
      <w:pPr>
        <w:ind w:left="2160" w:hanging="180"/>
      </w:pPr>
    </w:lvl>
    <w:lvl w:ilvl="3" w:tplc="440A000F" w:tentative="1">
      <w:start w:val="1"/>
      <w:numFmt w:val="decimal"/>
      <w:lvlText w:val="%4."/>
      <w:lvlJc w:val="left"/>
      <w:pPr>
        <w:ind w:left="2880" w:hanging="360"/>
      </w:pPr>
    </w:lvl>
    <w:lvl w:ilvl="4" w:tplc="440A0019" w:tentative="1">
      <w:start w:val="1"/>
      <w:numFmt w:val="lowerLetter"/>
      <w:lvlText w:val="%5."/>
      <w:lvlJc w:val="left"/>
      <w:pPr>
        <w:ind w:left="3600" w:hanging="360"/>
      </w:pPr>
    </w:lvl>
    <w:lvl w:ilvl="5" w:tplc="440A001B" w:tentative="1">
      <w:start w:val="1"/>
      <w:numFmt w:val="lowerRoman"/>
      <w:lvlText w:val="%6."/>
      <w:lvlJc w:val="right"/>
      <w:pPr>
        <w:ind w:left="4320" w:hanging="180"/>
      </w:pPr>
    </w:lvl>
    <w:lvl w:ilvl="6" w:tplc="440A000F" w:tentative="1">
      <w:start w:val="1"/>
      <w:numFmt w:val="decimal"/>
      <w:lvlText w:val="%7."/>
      <w:lvlJc w:val="left"/>
      <w:pPr>
        <w:ind w:left="5040" w:hanging="360"/>
      </w:pPr>
    </w:lvl>
    <w:lvl w:ilvl="7" w:tplc="440A0019" w:tentative="1">
      <w:start w:val="1"/>
      <w:numFmt w:val="lowerLetter"/>
      <w:lvlText w:val="%8."/>
      <w:lvlJc w:val="left"/>
      <w:pPr>
        <w:ind w:left="5760" w:hanging="360"/>
      </w:pPr>
    </w:lvl>
    <w:lvl w:ilvl="8" w:tplc="440A001B" w:tentative="1">
      <w:start w:val="1"/>
      <w:numFmt w:val="lowerRoman"/>
      <w:lvlText w:val="%9."/>
      <w:lvlJc w:val="right"/>
      <w:pPr>
        <w:ind w:left="6480" w:hanging="180"/>
      </w:pPr>
    </w:lvl>
  </w:abstractNum>
  <w:abstractNum w:abstractNumId="2">
    <w:nsid w:val="69646B0D"/>
    <w:multiLevelType w:val="hybridMultilevel"/>
    <w:tmpl w:val="392E0142"/>
    <w:lvl w:ilvl="0" w:tplc="440A0001">
      <w:start w:val="1"/>
      <w:numFmt w:val="bullet"/>
      <w:lvlText w:val=""/>
      <w:lvlJc w:val="left"/>
      <w:pPr>
        <w:ind w:left="1428" w:hanging="360"/>
      </w:pPr>
      <w:rPr>
        <w:rFonts w:ascii="Symbol" w:hAnsi="Symbol" w:hint="default"/>
      </w:rPr>
    </w:lvl>
    <w:lvl w:ilvl="1" w:tplc="440A0003" w:tentative="1">
      <w:start w:val="1"/>
      <w:numFmt w:val="bullet"/>
      <w:lvlText w:val="o"/>
      <w:lvlJc w:val="left"/>
      <w:pPr>
        <w:ind w:left="2148" w:hanging="360"/>
      </w:pPr>
      <w:rPr>
        <w:rFonts w:ascii="Courier New" w:hAnsi="Courier New" w:cs="Courier New" w:hint="default"/>
      </w:rPr>
    </w:lvl>
    <w:lvl w:ilvl="2" w:tplc="440A0005" w:tentative="1">
      <w:start w:val="1"/>
      <w:numFmt w:val="bullet"/>
      <w:lvlText w:val=""/>
      <w:lvlJc w:val="left"/>
      <w:pPr>
        <w:ind w:left="2868" w:hanging="360"/>
      </w:pPr>
      <w:rPr>
        <w:rFonts w:ascii="Wingdings" w:hAnsi="Wingdings" w:hint="default"/>
      </w:rPr>
    </w:lvl>
    <w:lvl w:ilvl="3" w:tplc="440A0001" w:tentative="1">
      <w:start w:val="1"/>
      <w:numFmt w:val="bullet"/>
      <w:lvlText w:val=""/>
      <w:lvlJc w:val="left"/>
      <w:pPr>
        <w:ind w:left="3588" w:hanging="360"/>
      </w:pPr>
      <w:rPr>
        <w:rFonts w:ascii="Symbol" w:hAnsi="Symbol" w:hint="default"/>
      </w:rPr>
    </w:lvl>
    <w:lvl w:ilvl="4" w:tplc="440A0003" w:tentative="1">
      <w:start w:val="1"/>
      <w:numFmt w:val="bullet"/>
      <w:lvlText w:val="o"/>
      <w:lvlJc w:val="left"/>
      <w:pPr>
        <w:ind w:left="4308" w:hanging="360"/>
      </w:pPr>
      <w:rPr>
        <w:rFonts w:ascii="Courier New" w:hAnsi="Courier New" w:cs="Courier New" w:hint="default"/>
      </w:rPr>
    </w:lvl>
    <w:lvl w:ilvl="5" w:tplc="440A0005" w:tentative="1">
      <w:start w:val="1"/>
      <w:numFmt w:val="bullet"/>
      <w:lvlText w:val=""/>
      <w:lvlJc w:val="left"/>
      <w:pPr>
        <w:ind w:left="5028" w:hanging="360"/>
      </w:pPr>
      <w:rPr>
        <w:rFonts w:ascii="Wingdings" w:hAnsi="Wingdings" w:hint="default"/>
      </w:rPr>
    </w:lvl>
    <w:lvl w:ilvl="6" w:tplc="440A0001" w:tentative="1">
      <w:start w:val="1"/>
      <w:numFmt w:val="bullet"/>
      <w:lvlText w:val=""/>
      <w:lvlJc w:val="left"/>
      <w:pPr>
        <w:ind w:left="5748" w:hanging="360"/>
      </w:pPr>
      <w:rPr>
        <w:rFonts w:ascii="Symbol" w:hAnsi="Symbol" w:hint="default"/>
      </w:rPr>
    </w:lvl>
    <w:lvl w:ilvl="7" w:tplc="440A0003" w:tentative="1">
      <w:start w:val="1"/>
      <w:numFmt w:val="bullet"/>
      <w:lvlText w:val="o"/>
      <w:lvlJc w:val="left"/>
      <w:pPr>
        <w:ind w:left="6468" w:hanging="360"/>
      </w:pPr>
      <w:rPr>
        <w:rFonts w:ascii="Courier New" w:hAnsi="Courier New" w:cs="Courier New" w:hint="default"/>
      </w:rPr>
    </w:lvl>
    <w:lvl w:ilvl="8" w:tplc="440A0005" w:tentative="1">
      <w:start w:val="1"/>
      <w:numFmt w:val="bullet"/>
      <w:lvlText w:val=""/>
      <w:lvlJc w:val="left"/>
      <w:pPr>
        <w:ind w:left="7188"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characterSpacingControl w:val="doNotCompress"/>
  <w:hdrShapeDefaults>
    <o:shapedefaults v:ext="edit" spidmax="2079"/>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001B"/>
    <w:rsid w:val="00023C7B"/>
    <w:rsid w:val="000B0B6F"/>
    <w:rsid w:val="000B7D32"/>
    <w:rsid w:val="000E7E17"/>
    <w:rsid w:val="0010220A"/>
    <w:rsid w:val="00113551"/>
    <w:rsid w:val="0012005C"/>
    <w:rsid w:val="00135F26"/>
    <w:rsid w:val="001671C6"/>
    <w:rsid w:val="001826F0"/>
    <w:rsid w:val="001D46B0"/>
    <w:rsid w:val="00211CC0"/>
    <w:rsid w:val="00212DBD"/>
    <w:rsid w:val="0024614E"/>
    <w:rsid w:val="002B7D02"/>
    <w:rsid w:val="002C10F4"/>
    <w:rsid w:val="00316AD6"/>
    <w:rsid w:val="00324863"/>
    <w:rsid w:val="00333CC9"/>
    <w:rsid w:val="003422F4"/>
    <w:rsid w:val="00373214"/>
    <w:rsid w:val="003F1892"/>
    <w:rsid w:val="004A230E"/>
    <w:rsid w:val="00574192"/>
    <w:rsid w:val="0058358F"/>
    <w:rsid w:val="005931C6"/>
    <w:rsid w:val="005A73E4"/>
    <w:rsid w:val="006854B2"/>
    <w:rsid w:val="00692C39"/>
    <w:rsid w:val="006A6450"/>
    <w:rsid w:val="0070531A"/>
    <w:rsid w:val="0072104D"/>
    <w:rsid w:val="00723D3B"/>
    <w:rsid w:val="00747DEB"/>
    <w:rsid w:val="00747FE5"/>
    <w:rsid w:val="007710D9"/>
    <w:rsid w:val="00784C57"/>
    <w:rsid w:val="00833695"/>
    <w:rsid w:val="008420F6"/>
    <w:rsid w:val="00856A5B"/>
    <w:rsid w:val="00856D98"/>
    <w:rsid w:val="00861124"/>
    <w:rsid w:val="0086358A"/>
    <w:rsid w:val="008871F4"/>
    <w:rsid w:val="008872B6"/>
    <w:rsid w:val="008E0BD4"/>
    <w:rsid w:val="008E58B5"/>
    <w:rsid w:val="008F0154"/>
    <w:rsid w:val="00906535"/>
    <w:rsid w:val="009147D4"/>
    <w:rsid w:val="00923017"/>
    <w:rsid w:val="00976CDF"/>
    <w:rsid w:val="00984478"/>
    <w:rsid w:val="00991297"/>
    <w:rsid w:val="00A62279"/>
    <w:rsid w:val="00A71287"/>
    <w:rsid w:val="00A81CB1"/>
    <w:rsid w:val="00AD7D8C"/>
    <w:rsid w:val="00B8578B"/>
    <w:rsid w:val="00B85898"/>
    <w:rsid w:val="00C2313A"/>
    <w:rsid w:val="00C8535A"/>
    <w:rsid w:val="00CB7CBF"/>
    <w:rsid w:val="00CE5A9E"/>
    <w:rsid w:val="00CF015A"/>
    <w:rsid w:val="00D01AA6"/>
    <w:rsid w:val="00D17D0E"/>
    <w:rsid w:val="00D6001B"/>
    <w:rsid w:val="00D94F78"/>
    <w:rsid w:val="00DC034B"/>
    <w:rsid w:val="00DD1AED"/>
    <w:rsid w:val="00E702C8"/>
    <w:rsid w:val="00E7163C"/>
    <w:rsid w:val="00E9172A"/>
    <w:rsid w:val="00EB5AA8"/>
    <w:rsid w:val="00EE5C02"/>
    <w:rsid w:val="00F07FC2"/>
    <w:rsid w:val="00F20312"/>
    <w:rsid w:val="00F67301"/>
    <w:rsid w:val="00FA151F"/>
    <w:rsid w:val="00FF41A9"/>
  </w:rsids>
  <m:mathPr>
    <m:mathFont m:val="Cambria Math"/>
    <m:brkBin m:val="before"/>
    <m:brkBinSub m:val="--"/>
    <m:smallFrac/>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7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SV"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F0154"/>
  </w:style>
  <w:style w:type="paragraph" w:styleId="Ttulo1">
    <w:name w:val="heading 1"/>
    <w:basedOn w:val="Normal"/>
    <w:next w:val="Normal"/>
    <w:link w:val="Ttulo1Car"/>
    <w:uiPriority w:val="9"/>
    <w:qFormat/>
    <w:rsid w:val="008E58B5"/>
    <w:pPr>
      <w:keepNext/>
      <w:keepLines/>
      <w:spacing w:before="480" w:after="0" w:line="276" w:lineRule="auto"/>
      <w:outlineLvl w:val="0"/>
    </w:pPr>
    <w:rPr>
      <w:rFonts w:asciiTheme="majorHAnsi" w:eastAsiaTheme="majorEastAsia" w:hAnsiTheme="majorHAnsi" w:cstheme="majorBidi"/>
      <w:b/>
      <w:bCs/>
      <w:color w:val="2F5496" w:themeColor="accent1" w:themeShade="BF"/>
      <w:sz w:val="28"/>
      <w:szCs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D6001B"/>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D6001B"/>
  </w:style>
  <w:style w:type="paragraph" w:styleId="Piedepgina">
    <w:name w:val="footer"/>
    <w:basedOn w:val="Normal"/>
    <w:link w:val="PiedepginaCar"/>
    <w:uiPriority w:val="99"/>
    <w:unhideWhenUsed/>
    <w:rsid w:val="00D6001B"/>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qFormat/>
    <w:rsid w:val="00D6001B"/>
  </w:style>
  <w:style w:type="paragraph" w:styleId="Textodeglobo">
    <w:name w:val="Balloon Text"/>
    <w:basedOn w:val="Normal"/>
    <w:link w:val="TextodegloboCar"/>
    <w:uiPriority w:val="99"/>
    <w:semiHidden/>
    <w:unhideWhenUsed/>
    <w:rsid w:val="00C2313A"/>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C2313A"/>
    <w:rPr>
      <w:rFonts w:ascii="Tahoma" w:hAnsi="Tahoma" w:cs="Tahoma"/>
      <w:sz w:val="16"/>
      <w:szCs w:val="16"/>
    </w:rPr>
  </w:style>
  <w:style w:type="character" w:styleId="Hipervnculo">
    <w:name w:val="Hyperlink"/>
    <w:basedOn w:val="Fuentedeprrafopredeter"/>
    <w:uiPriority w:val="99"/>
    <w:unhideWhenUsed/>
    <w:rsid w:val="00861124"/>
    <w:rPr>
      <w:color w:val="0563C1" w:themeColor="hyperlink"/>
      <w:u w:val="single"/>
    </w:rPr>
  </w:style>
  <w:style w:type="paragraph" w:styleId="Prrafodelista">
    <w:name w:val="List Paragraph"/>
    <w:basedOn w:val="Normal"/>
    <w:uiPriority w:val="34"/>
    <w:qFormat/>
    <w:rsid w:val="00856A5B"/>
    <w:pPr>
      <w:suppressAutoHyphens/>
      <w:spacing w:after="0" w:line="240" w:lineRule="auto"/>
      <w:ind w:left="708"/>
    </w:pPr>
    <w:rPr>
      <w:rFonts w:ascii="Times New Roman" w:eastAsia="Times New Roman" w:hAnsi="Times New Roman" w:cs="Times New Roman"/>
      <w:sz w:val="24"/>
      <w:szCs w:val="24"/>
      <w:lang w:val="es-ES" w:eastAsia="ar-SA"/>
    </w:rPr>
  </w:style>
  <w:style w:type="character" w:customStyle="1" w:styleId="Ttulo1Car">
    <w:name w:val="Título 1 Car"/>
    <w:basedOn w:val="Fuentedeprrafopredeter"/>
    <w:link w:val="Ttulo1"/>
    <w:uiPriority w:val="9"/>
    <w:rsid w:val="008E58B5"/>
    <w:rPr>
      <w:rFonts w:asciiTheme="majorHAnsi" w:eastAsiaTheme="majorEastAsia" w:hAnsiTheme="majorHAnsi" w:cstheme="majorBidi"/>
      <w:b/>
      <w:bCs/>
      <w:color w:val="2F5496"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SV"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F0154"/>
  </w:style>
  <w:style w:type="paragraph" w:styleId="Ttulo1">
    <w:name w:val="heading 1"/>
    <w:basedOn w:val="Normal"/>
    <w:next w:val="Normal"/>
    <w:link w:val="Ttulo1Car"/>
    <w:uiPriority w:val="9"/>
    <w:qFormat/>
    <w:rsid w:val="008E58B5"/>
    <w:pPr>
      <w:keepNext/>
      <w:keepLines/>
      <w:spacing w:before="480" w:after="0" w:line="276" w:lineRule="auto"/>
      <w:outlineLvl w:val="0"/>
    </w:pPr>
    <w:rPr>
      <w:rFonts w:asciiTheme="majorHAnsi" w:eastAsiaTheme="majorEastAsia" w:hAnsiTheme="majorHAnsi" w:cstheme="majorBidi"/>
      <w:b/>
      <w:bCs/>
      <w:color w:val="2F5496" w:themeColor="accent1" w:themeShade="BF"/>
      <w:sz w:val="28"/>
      <w:szCs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D6001B"/>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D6001B"/>
  </w:style>
  <w:style w:type="paragraph" w:styleId="Piedepgina">
    <w:name w:val="footer"/>
    <w:basedOn w:val="Normal"/>
    <w:link w:val="PiedepginaCar"/>
    <w:uiPriority w:val="99"/>
    <w:unhideWhenUsed/>
    <w:rsid w:val="00D6001B"/>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qFormat/>
    <w:rsid w:val="00D6001B"/>
  </w:style>
  <w:style w:type="paragraph" w:styleId="Textodeglobo">
    <w:name w:val="Balloon Text"/>
    <w:basedOn w:val="Normal"/>
    <w:link w:val="TextodegloboCar"/>
    <w:uiPriority w:val="99"/>
    <w:semiHidden/>
    <w:unhideWhenUsed/>
    <w:rsid w:val="00C2313A"/>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C2313A"/>
    <w:rPr>
      <w:rFonts w:ascii="Tahoma" w:hAnsi="Tahoma" w:cs="Tahoma"/>
      <w:sz w:val="16"/>
      <w:szCs w:val="16"/>
    </w:rPr>
  </w:style>
  <w:style w:type="character" w:styleId="Hipervnculo">
    <w:name w:val="Hyperlink"/>
    <w:basedOn w:val="Fuentedeprrafopredeter"/>
    <w:uiPriority w:val="99"/>
    <w:unhideWhenUsed/>
    <w:rsid w:val="00861124"/>
    <w:rPr>
      <w:color w:val="0563C1" w:themeColor="hyperlink"/>
      <w:u w:val="single"/>
    </w:rPr>
  </w:style>
  <w:style w:type="paragraph" w:styleId="Prrafodelista">
    <w:name w:val="List Paragraph"/>
    <w:basedOn w:val="Normal"/>
    <w:uiPriority w:val="34"/>
    <w:qFormat/>
    <w:rsid w:val="00856A5B"/>
    <w:pPr>
      <w:suppressAutoHyphens/>
      <w:spacing w:after="0" w:line="240" w:lineRule="auto"/>
      <w:ind w:left="708"/>
    </w:pPr>
    <w:rPr>
      <w:rFonts w:ascii="Times New Roman" w:eastAsia="Times New Roman" w:hAnsi="Times New Roman" w:cs="Times New Roman"/>
      <w:sz w:val="24"/>
      <w:szCs w:val="24"/>
      <w:lang w:val="es-ES" w:eastAsia="ar-SA"/>
    </w:rPr>
  </w:style>
  <w:style w:type="character" w:customStyle="1" w:styleId="Ttulo1Car">
    <w:name w:val="Título 1 Car"/>
    <w:basedOn w:val="Fuentedeprrafopredeter"/>
    <w:link w:val="Ttulo1"/>
    <w:uiPriority w:val="9"/>
    <w:rsid w:val="008E58B5"/>
    <w:rPr>
      <w:rFonts w:asciiTheme="majorHAnsi" w:eastAsiaTheme="majorEastAsia" w:hAnsiTheme="majorHAnsi" w:cstheme="majorBidi"/>
      <w:b/>
      <w:bCs/>
      <w:color w:val="2F5496"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8524660">
      <w:bodyDiv w:val="1"/>
      <w:marLeft w:val="0"/>
      <w:marRight w:val="0"/>
      <w:marTop w:val="0"/>
      <w:marBottom w:val="0"/>
      <w:divBdr>
        <w:top w:val="none" w:sz="0" w:space="0" w:color="auto"/>
        <w:left w:val="none" w:sz="0" w:space="0" w:color="auto"/>
        <w:bottom w:val="none" w:sz="0" w:space="0" w:color="auto"/>
        <w:right w:val="none" w:sz="0" w:space="0" w:color="auto"/>
      </w:divBdr>
    </w:div>
    <w:div w:id="20042323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mailto:oir@presidencia.gob.sv"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mailto:oir@mag.gob.sv"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C95812-D3C9-4A9E-8DE6-D6DC4F8A4D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807</Words>
  <Characters>4443</Characters>
  <Application>Microsoft Office Word</Application>
  <DocSecurity>0</DocSecurity>
  <Lines>37</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5240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Diseño</dc:creator>
  <cp:lastModifiedBy>Ana Patricia Sanchez Cruz</cp:lastModifiedBy>
  <cp:revision>4</cp:revision>
  <cp:lastPrinted>2019-07-18T16:31:00Z</cp:lastPrinted>
  <dcterms:created xsi:type="dcterms:W3CDTF">2019-07-18T16:31:00Z</dcterms:created>
  <dcterms:modified xsi:type="dcterms:W3CDTF">2019-07-18T16:34:00Z</dcterms:modified>
</cp:coreProperties>
</file>