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  <w:lang w:val="es-SV"/>
        </w:rPr>
        <w:id w:val="27352811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b/>
          <w:caps w:val="0"/>
          <w:sz w:val="28"/>
          <w:u w:val="single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054"/>
          </w:tblGrid>
          <w:tr w:rsidR="00A9588B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  <w:lang w:val="es-SV"/>
                </w:rPr>
                <w:alias w:val="Organización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lang w:val="es-ES"/>
                </w:rPr>
              </w:sdtEndPr>
              <w:sdtContent>
                <w:tc>
                  <w:tcPr>
                    <w:tcW w:w="5000" w:type="pct"/>
                  </w:tcPr>
                  <w:p w:rsidR="00A9588B" w:rsidRDefault="00A9588B" w:rsidP="00A9588B">
                    <w:pPr>
                      <w:pStyle w:val="Sinespaciado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aps/>
                      </w:rPr>
                      <w:t>Ministerio de agricultura y ganaderia</w:t>
                    </w:r>
                  </w:p>
                </w:tc>
              </w:sdtContent>
            </w:sdt>
          </w:tr>
          <w:tr w:rsidR="00A9588B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ítulo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5B9BD5" w:themeColor="accent1"/>
                    </w:tcBorders>
                    <w:vAlign w:val="center"/>
                  </w:tcPr>
                  <w:p w:rsidR="00A9588B" w:rsidRDefault="00A9588B" w:rsidP="006B0822">
                    <w:pPr>
                      <w:pStyle w:val="Sinespaciado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División de Informática</w:t>
                    </w:r>
                  </w:p>
                </w:tc>
              </w:sdtContent>
            </w:sdt>
          </w:tr>
          <w:tr w:rsidR="00A9588B">
            <w:trPr>
              <w:trHeight w:val="720"/>
              <w:jc w:val="center"/>
            </w:trPr>
            <w:tc>
              <w:tcPr>
                <w:tcW w:w="5000" w:type="pct"/>
                <w:tcBorders>
                  <w:top w:val="single" w:sz="4" w:space="0" w:color="5B9BD5" w:themeColor="accent1"/>
                </w:tcBorders>
                <w:vAlign w:val="center"/>
              </w:tcPr>
              <w:p w:rsidR="00A9588B" w:rsidRDefault="00A9588B" w:rsidP="00A9588B">
                <w:pPr>
                  <w:pStyle w:val="Sinespaciado"/>
                  <w:jc w:val="center"/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</w:pPr>
              </w:p>
            </w:tc>
          </w:tr>
          <w:tr w:rsidR="00A9588B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A9588B" w:rsidRDefault="00A9588B">
                <w:pPr>
                  <w:pStyle w:val="Sinespaciado"/>
                  <w:jc w:val="center"/>
                </w:pPr>
              </w:p>
            </w:tc>
          </w:tr>
          <w:tr w:rsidR="00A9588B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A9588B" w:rsidRDefault="00A9588B" w:rsidP="00A9588B">
                <w:pPr>
                  <w:pStyle w:val="Sinespaciado"/>
                  <w:jc w:val="center"/>
                  <w:rPr>
                    <w:b/>
                    <w:bCs/>
                  </w:rPr>
                </w:pPr>
              </w:p>
            </w:tc>
          </w:tr>
          <w:tr w:rsidR="00A9588B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A9588B" w:rsidRDefault="00A9588B">
                <w:pPr>
                  <w:pStyle w:val="Sinespaciado"/>
                  <w:jc w:val="center"/>
                  <w:rPr>
                    <w:b/>
                    <w:bCs/>
                  </w:rPr>
                </w:pPr>
              </w:p>
            </w:tc>
          </w:tr>
        </w:tbl>
        <w:p w:rsidR="00A9588B" w:rsidRDefault="00A9588B">
          <w:pPr>
            <w:rPr>
              <w:lang w:val="es-ES"/>
            </w:rPr>
          </w:pPr>
        </w:p>
        <w:p w:rsidR="00A9588B" w:rsidRDefault="00A9588B">
          <w:pPr>
            <w:rPr>
              <w:lang w:val="es-ES"/>
            </w:rPr>
          </w:pPr>
        </w:p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054"/>
          </w:tblGrid>
          <w:tr w:rsidR="00A9588B">
            <w:tc>
              <w:tcPr>
                <w:tcW w:w="5000" w:type="pct"/>
              </w:tcPr>
              <w:p w:rsidR="00A9588B" w:rsidRDefault="00A9588B" w:rsidP="009D074D">
                <w:pPr>
                  <w:pStyle w:val="Sinespaciado"/>
                  <w:jc w:val="both"/>
                </w:pPr>
              </w:p>
            </w:tc>
          </w:tr>
        </w:tbl>
        <w:p w:rsidR="00A9588B" w:rsidRDefault="00A9588B">
          <w:pPr>
            <w:rPr>
              <w:lang w:val="es-ES"/>
            </w:rPr>
          </w:pPr>
        </w:p>
        <w:p w:rsidR="00A9588B" w:rsidRDefault="00A9588B">
          <w:pPr>
            <w:rPr>
              <w:b/>
              <w:sz w:val="28"/>
              <w:u w:val="single"/>
            </w:rPr>
          </w:pPr>
          <w:r>
            <w:rPr>
              <w:b/>
              <w:sz w:val="28"/>
              <w:u w:val="single"/>
            </w:rPr>
            <w:br w:type="page"/>
          </w:r>
        </w:p>
      </w:sdtContent>
    </w:sdt>
    <w:p w:rsidR="00C43AFF" w:rsidRDefault="00C43AFF" w:rsidP="00C43AFF">
      <w:pPr>
        <w:jc w:val="left"/>
        <w:rPr>
          <w:b/>
          <w:sz w:val="28"/>
          <w:u w:val="single"/>
        </w:rPr>
      </w:pPr>
    </w:p>
    <w:p w:rsidR="00C43AFF" w:rsidRPr="004B15DF" w:rsidRDefault="004B15DF" w:rsidP="00C43AFF">
      <w:pPr>
        <w:rPr>
          <w:rStyle w:val="Textoennegrita"/>
          <w:rFonts w:ascii="Arial" w:hAnsi="Arial" w:cs="Arial"/>
          <w:color w:val="000066"/>
          <w:sz w:val="20"/>
          <w:szCs w:val="20"/>
          <w:shd w:val="clear" w:color="auto" w:fill="FCFDFE"/>
        </w:rPr>
      </w:pPr>
      <w:r w:rsidRPr="004B15DF">
        <w:rPr>
          <w:rStyle w:val="Textoennegrita"/>
          <w:rFonts w:ascii="Arial" w:hAnsi="Arial" w:cs="Arial"/>
          <w:color w:val="000066"/>
          <w:sz w:val="20"/>
          <w:szCs w:val="20"/>
          <w:shd w:val="clear" w:color="auto" w:fill="FCFDFE"/>
        </w:rPr>
        <w:t>1. Organigrama</w:t>
      </w:r>
      <w:r w:rsidR="00C43AFF" w:rsidRPr="004B15DF">
        <w:rPr>
          <w:rStyle w:val="Textoennegrita"/>
          <w:rFonts w:ascii="Arial" w:hAnsi="Arial" w:cs="Arial"/>
          <w:color w:val="000066"/>
          <w:sz w:val="20"/>
          <w:szCs w:val="20"/>
          <w:shd w:val="clear" w:color="auto" w:fill="FCFDFE"/>
        </w:rPr>
        <w:t xml:space="preserve"> oficial de la Dirección y/o Gerencia del área de Tecnologías de la Información de la institución aprobado por la autoridad competente </w:t>
      </w:r>
    </w:p>
    <w:p w:rsidR="00C43AFF" w:rsidRDefault="00C43AFF" w:rsidP="00C43AFF">
      <w:pPr>
        <w:jc w:val="left"/>
        <w:rPr>
          <w:b/>
          <w:sz w:val="28"/>
          <w:u w:val="single"/>
        </w:rPr>
      </w:pPr>
    </w:p>
    <w:p w:rsidR="004779D6" w:rsidRPr="00B42FE4" w:rsidRDefault="00B42FE4" w:rsidP="00B42FE4">
      <w:pPr>
        <w:jc w:val="center"/>
        <w:rPr>
          <w:b/>
          <w:sz w:val="28"/>
          <w:u w:val="single"/>
        </w:rPr>
      </w:pPr>
      <w:r w:rsidRPr="00B42FE4">
        <w:rPr>
          <w:b/>
          <w:sz w:val="28"/>
          <w:u w:val="single"/>
        </w:rPr>
        <w:t>ORGANIGRAMA DE LA DIVISION DE INFORMATICA</w:t>
      </w:r>
    </w:p>
    <w:p w:rsidR="00B42FE4" w:rsidRDefault="00B42FE4"/>
    <w:p w:rsidR="00B42FE4" w:rsidRDefault="00B42FE4">
      <w:r>
        <w:rPr>
          <w:noProof/>
          <w:lang w:eastAsia="es-SV"/>
        </w:rPr>
        <w:drawing>
          <wp:inline distT="0" distB="0" distL="0" distR="0">
            <wp:extent cx="5921596" cy="3395207"/>
            <wp:effectExtent l="19050" t="0" r="22225" b="0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6C0240" w:rsidRPr="004065A3" w:rsidRDefault="004065A3" w:rsidP="006C02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065A3">
        <w:rPr>
          <w:rFonts w:ascii="Arial" w:hAnsi="Arial" w:cs="Arial"/>
          <w:b/>
          <w:sz w:val="20"/>
          <w:szCs w:val="20"/>
        </w:rPr>
        <w:t>Objetivo</w:t>
      </w:r>
    </w:p>
    <w:p w:rsidR="006C0240" w:rsidRPr="006C0240" w:rsidRDefault="006C0240" w:rsidP="006C02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C0240" w:rsidRPr="006C0240" w:rsidRDefault="006C0240" w:rsidP="006C02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C0240">
        <w:rPr>
          <w:rFonts w:ascii="Arial" w:hAnsi="Arial" w:cs="Arial"/>
          <w:bCs/>
          <w:sz w:val="20"/>
          <w:szCs w:val="20"/>
        </w:rPr>
        <w:t>Coordinar la administración  y desarrollo de la tecnología de información y comunicaciones del MAG,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6C0240">
        <w:rPr>
          <w:rFonts w:ascii="Arial" w:hAnsi="Arial" w:cs="Arial"/>
          <w:bCs/>
          <w:sz w:val="20"/>
          <w:szCs w:val="20"/>
        </w:rPr>
        <w:t>para mejorar y facil</w:t>
      </w:r>
      <w:r>
        <w:rPr>
          <w:rFonts w:ascii="Arial" w:hAnsi="Arial" w:cs="Arial"/>
          <w:bCs/>
          <w:sz w:val="20"/>
          <w:szCs w:val="20"/>
        </w:rPr>
        <w:t>i</w:t>
      </w:r>
      <w:r w:rsidRPr="006C0240">
        <w:rPr>
          <w:rFonts w:ascii="Arial" w:hAnsi="Arial" w:cs="Arial"/>
          <w:bCs/>
          <w:sz w:val="20"/>
          <w:szCs w:val="20"/>
        </w:rPr>
        <w:t xml:space="preserve">tar los procesos </w:t>
      </w:r>
      <w:proofErr w:type="gramStart"/>
      <w:r w:rsidRPr="006C0240">
        <w:rPr>
          <w:rFonts w:ascii="Arial" w:hAnsi="Arial" w:cs="Arial"/>
          <w:bCs/>
          <w:sz w:val="20"/>
          <w:szCs w:val="20"/>
        </w:rPr>
        <w:t>administrativas</w:t>
      </w:r>
      <w:proofErr w:type="gramEnd"/>
      <w:r w:rsidRPr="006C0240">
        <w:rPr>
          <w:rFonts w:ascii="Arial" w:hAnsi="Arial" w:cs="Arial"/>
          <w:bCs/>
          <w:sz w:val="20"/>
          <w:szCs w:val="20"/>
        </w:rPr>
        <w:t xml:space="preserve"> y operativos</w:t>
      </w:r>
      <w:r w:rsidRPr="006C0240">
        <w:rPr>
          <w:rFonts w:ascii="Arial" w:eastAsia="HiddenHorzOCR" w:hAnsi="Arial" w:cs="Arial"/>
          <w:sz w:val="20"/>
          <w:szCs w:val="20"/>
        </w:rPr>
        <w:t xml:space="preserve"> </w:t>
      </w:r>
      <w:r w:rsidRPr="006C0240">
        <w:rPr>
          <w:rFonts w:ascii="Arial" w:hAnsi="Arial" w:cs="Arial"/>
          <w:bCs/>
          <w:sz w:val="20"/>
          <w:szCs w:val="20"/>
        </w:rPr>
        <w:t>que permitan la optimización y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6C0240">
        <w:rPr>
          <w:rFonts w:ascii="Arial" w:hAnsi="Arial" w:cs="Arial"/>
          <w:bCs/>
          <w:sz w:val="20"/>
          <w:szCs w:val="20"/>
        </w:rPr>
        <w:t>calidad en los servicios.</w:t>
      </w:r>
    </w:p>
    <w:p w:rsidR="00B42FE4" w:rsidRDefault="00B42FE4" w:rsidP="006C0240">
      <w:pPr>
        <w:rPr>
          <w:rFonts w:ascii="Arial" w:hAnsi="Arial" w:cs="Arial"/>
          <w:sz w:val="20"/>
          <w:szCs w:val="20"/>
        </w:rPr>
      </w:pPr>
    </w:p>
    <w:p w:rsidR="009372D4" w:rsidRPr="004065A3" w:rsidRDefault="009372D4" w:rsidP="006C0240">
      <w:pPr>
        <w:rPr>
          <w:rFonts w:ascii="Arial" w:hAnsi="Arial" w:cs="Arial"/>
          <w:b/>
          <w:sz w:val="20"/>
          <w:szCs w:val="20"/>
        </w:rPr>
      </w:pPr>
      <w:r w:rsidRPr="004065A3">
        <w:rPr>
          <w:rFonts w:ascii="Arial" w:hAnsi="Arial" w:cs="Arial"/>
          <w:b/>
          <w:sz w:val="20"/>
          <w:szCs w:val="20"/>
        </w:rPr>
        <w:t>Funciones</w:t>
      </w:r>
    </w:p>
    <w:p w:rsidR="009372D4" w:rsidRDefault="009372D4" w:rsidP="006C024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Coordinar la planificación estratégica y operativa de la gestión informática del Ministerio, en el marco de la planificación sectorial e institucional y lineamientos generales del Gobierno;</w:t>
      </w:r>
    </w:p>
    <w:p w:rsidR="009372D4" w:rsidRDefault="00424046" w:rsidP="006C024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Elaborar, proponer y difundir la normativa en materia de la tecnología de información y comunicación del Ministerio;</w:t>
      </w:r>
    </w:p>
    <w:p w:rsidR="00424046" w:rsidRDefault="00424046" w:rsidP="006C024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Administrar los recursos informáticos del Ministerio;</w:t>
      </w:r>
    </w:p>
    <w:p w:rsidR="00424046" w:rsidRDefault="00424046" w:rsidP="006C024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d) Realizar estudios sobre nuevas tecnologías para analizar su posible aplicación en la automatización de los procesos del Ministerio;</w:t>
      </w:r>
    </w:p>
    <w:p w:rsidR="00424046" w:rsidRDefault="00424046" w:rsidP="006C024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e) Proveer el soporte técnico sobre tecnología de información y comunicaciones a las diferentes dependencias del Ministerio y </w:t>
      </w:r>
    </w:p>
    <w:p w:rsidR="00424046" w:rsidRDefault="00424046" w:rsidP="006C024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f) Realizar el diseño, desarrollo, implantación, administración y mantenimiento de los sistemas de información del MAG y/o dirigir estos procesos cuando sea por contratación de servicios.</w:t>
      </w:r>
    </w:p>
    <w:p w:rsidR="00C43AFF" w:rsidRDefault="00C43AFF" w:rsidP="006C0240">
      <w:pPr>
        <w:rPr>
          <w:rFonts w:ascii="Arial" w:hAnsi="Arial" w:cs="Arial"/>
          <w:i/>
          <w:sz w:val="20"/>
          <w:szCs w:val="20"/>
          <w:u w:val="single"/>
        </w:rPr>
      </w:pPr>
    </w:p>
    <w:p w:rsidR="00C43AFF" w:rsidRPr="004B15DF" w:rsidRDefault="00C43AFF" w:rsidP="00C43AFF">
      <w:pPr>
        <w:rPr>
          <w:rStyle w:val="Textoennegrita"/>
          <w:rFonts w:ascii="Arial" w:hAnsi="Arial" w:cs="Arial"/>
          <w:color w:val="000066"/>
          <w:sz w:val="20"/>
          <w:szCs w:val="20"/>
          <w:shd w:val="clear" w:color="auto" w:fill="FCFDFE"/>
        </w:rPr>
      </w:pPr>
      <w:r w:rsidRPr="004B15DF">
        <w:rPr>
          <w:rStyle w:val="Textoennegrita"/>
          <w:rFonts w:ascii="Arial" w:hAnsi="Arial" w:cs="Arial"/>
          <w:color w:val="000066"/>
          <w:sz w:val="20"/>
          <w:szCs w:val="20"/>
          <w:shd w:val="clear" w:color="auto" w:fill="FCFDFE"/>
        </w:rPr>
        <w:t xml:space="preserve">2. Descripción de las áreas en que se subdivide la gerencia informática </w:t>
      </w:r>
    </w:p>
    <w:p w:rsidR="00C43AFF" w:rsidRDefault="00C43AFF" w:rsidP="006C0240">
      <w:pPr>
        <w:rPr>
          <w:rFonts w:ascii="Arial" w:hAnsi="Arial" w:cs="Arial"/>
          <w:b/>
          <w:sz w:val="20"/>
          <w:szCs w:val="20"/>
          <w:u w:val="single"/>
        </w:rPr>
      </w:pPr>
    </w:p>
    <w:p w:rsidR="00424046" w:rsidRPr="00F12DC5" w:rsidRDefault="00C43AFF" w:rsidP="006C0240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Área de </w:t>
      </w:r>
      <w:r w:rsidR="00424046" w:rsidRPr="00F12DC5">
        <w:rPr>
          <w:rFonts w:ascii="Arial" w:hAnsi="Arial" w:cs="Arial"/>
          <w:b/>
          <w:sz w:val="20"/>
          <w:szCs w:val="20"/>
          <w:u w:val="single"/>
        </w:rPr>
        <w:t>Gestión de Infraestructura y Recursos Informáticos</w:t>
      </w:r>
    </w:p>
    <w:p w:rsidR="00424046" w:rsidRDefault="00424046" w:rsidP="00424046">
      <w:pPr>
        <w:spacing w:after="0"/>
        <w:rPr>
          <w:rFonts w:ascii="Arial" w:hAnsi="Arial" w:cs="Arial"/>
          <w:sz w:val="20"/>
          <w:szCs w:val="20"/>
        </w:rPr>
      </w:pPr>
    </w:p>
    <w:p w:rsidR="0022570B" w:rsidRPr="00F12DC5" w:rsidRDefault="0022570B" w:rsidP="00424046">
      <w:pPr>
        <w:spacing w:after="0"/>
        <w:rPr>
          <w:rFonts w:ascii="Arial" w:hAnsi="Arial" w:cs="Arial"/>
          <w:b/>
          <w:sz w:val="20"/>
          <w:szCs w:val="20"/>
        </w:rPr>
      </w:pPr>
      <w:r w:rsidRPr="00F12DC5">
        <w:rPr>
          <w:rFonts w:ascii="Arial" w:hAnsi="Arial" w:cs="Arial"/>
          <w:b/>
          <w:sz w:val="20"/>
          <w:szCs w:val="20"/>
        </w:rPr>
        <w:t>Objetivo</w:t>
      </w:r>
    </w:p>
    <w:p w:rsidR="0022570B" w:rsidRDefault="0022570B" w:rsidP="0042404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Administrar los recursos de tecnología de información y comunicaciones del Ministerio con la finalidad de optimizar su aprovechamiento en la gestión institucional y prestación de servicios.</w:t>
      </w:r>
    </w:p>
    <w:p w:rsidR="0022570B" w:rsidRDefault="0022570B" w:rsidP="00424046">
      <w:pPr>
        <w:spacing w:after="0"/>
        <w:rPr>
          <w:rFonts w:ascii="Arial" w:hAnsi="Arial" w:cs="Arial"/>
          <w:sz w:val="20"/>
          <w:szCs w:val="20"/>
        </w:rPr>
      </w:pPr>
    </w:p>
    <w:p w:rsidR="0022570B" w:rsidRPr="00F12DC5" w:rsidRDefault="0022570B" w:rsidP="00424046">
      <w:pPr>
        <w:spacing w:after="0"/>
        <w:rPr>
          <w:rFonts w:ascii="Arial" w:hAnsi="Arial" w:cs="Arial"/>
          <w:b/>
          <w:sz w:val="20"/>
          <w:szCs w:val="20"/>
        </w:rPr>
      </w:pPr>
      <w:r w:rsidRPr="00F12DC5">
        <w:rPr>
          <w:rFonts w:ascii="Arial" w:hAnsi="Arial" w:cs="Arial"/>
          <w:b/>
          <w:sz w:val="20"/>
          <w:szCs w:val="20"/>
        </w:rPr>
        <w:t>Funciones</w:t>
      </w:r>
    </w:p>
    <w:p w:rsidR="0022570B" w:rsidRDefault="0022570B" w:rsidP="0022570B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22570B">
        <w:rPr>
          <w:rFonts w:ascii="Arial" w:hAnsi="Arial" w:cs="Arial"/>
          <w:sz w:val="20"/>
          <w:szCs w:val="20"/>
        </w:rPr>
        <w:t>Administrar la red informática y de telecomunicaciones en las instalaciones centrales del MAG y sus unidades desconcentradas;</w:t>
      </w:r>
    </w:p>
    <w:p w:rsidR="0022570B" w:rsidRDefault="0022570B" w:rsidP="0022570B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Administrar los servidores y equipos de comunicación informática, realizando monitoreo, mantenimiento y soporte técnico correspondiente;</w:t>
      </w:r>
    </w:p>
    <w:p w:rsidR="0022570B" w:rsidRDefault="0022570B" w:rsidP="0022570B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Gestionar y monitorear el servicio de comunicación y telecomunicación contratado a terceros;</w:t>
      </w:r>
    </w:p>
    <w:p w:rsidR="0022570B" w:rsidRDefault="0022570B" w:rsidP="0022570B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Respaldar y resguardar la información contenida en los servidores institucionales, cumpliendo lo indicado en el plan de seguridad y plan de contingencia;</w:t>
      </w:r>
    </w:p>
    <w:p w:rsidR="0022570B" w:rsidRDefault="0022570B" w:rsidP="0022570B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Mantener un control actualizado de los recursos informáticos propiedad del MAG;</w:t>
      </w:r>
    </w:p>
    <w:p w:rsidR="0022570B" w:rsidRDefault="0022570B" w:rsidP="0022570B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Realizar la administración y mantenimiento del servidor de correo electrónico;</w:t>
      </w:r>
    </w:p>
    <w:p w:rsidR="0022570B" w:rsidRDefault="0022570B" w:rsidP="0022570B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Desarrollar e implantar estándares y procedimientos de seguridad e integridad de la información; y</w:t>
      </w:r>
    </w:p>
    <w:p w:rsidR="0022570B" w:rsidRPr="0022570B" w:rsidRDefault="0022570B" w:rsidP="0022570B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Monitorear, dar mantenimiento y soporte al cableado estructurado de datos, circuito eléctrico y UPS de las redes del MAG.</w:t>
      </w:r>
    </w:p>
    <w:p w:rsidR="0022570B" w:rsidRDefault="0022570B" w:rsidP="00424046">
      <w:pPr>
        <w:spacing w:after="0"/>
        <w:rPr>
          <w:rFonts w:ascii="Arial" w:hAnsi="Arial" w:cs="Arial"/>
          <w:sz w:val="20"/>
          <w:szCs w:val="20"/>
        </w:rPr>
      </w:pPr>
    </w:p>
    <w:p w:rsidR="0022570B" w:rsidRDefault="0022570B" w:rsidP="00424046">
      <w:pPr>
        <w:spacing w:after="0"/>
        <w:rPr>
          <w:rFonts w:ascii="Arial" w:hAnsi="Arial" w:cs="Arial"/>
          <w:sz w:val="20"/>
          <w:szCs w:val="20"/>
        </w:rPr>
      </w:pPr>
    </w:p>
    <w:p w:rsidR="00424046" w:rsidRPr="00F12DC5" w:rsidRDefault="00C43AFF" w:rsidP="00424046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Área de </w:t>
      </w:r>
      <w:r w:rsidR="00424046" w:rsidRPr="00F12DC5">
        <w:rPr>
          <w:rFonts w:ascii="Arial" w:hAnsi="Arial" w:cs="Arial"/>
          <w:b/>
          <w:sz w:val="20"/>
          <w:szCs w:val="20"/>
          <w:u w:val="single"/>
        </w:rPr>
        <w:t>Desarrollo y Administración de Sistemas</w:t>
      </w:r>
    </w:p>
    <w:p w:rsidR="0022570B" w:rsidRDefault="0022570B" w:rsidP="0042404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2570B" w:rsidRPr="00F12DC5" w:rsidRDefault="0022570B" w:rsidP="00424046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F12DC5">
        <w:rPr>
          <w:rFonts w:ascii="Arial" w:hAnsi="Arial" w:cs="Arial"/>
          <w:b/>
          <w:sz w:val="20"/>
          <w:szCs w:val="20"/>
        </w:rPr>
        <w:t>Objetivo</w:t>
      </w:r>
    </w:p>
    <w:p w:rsidR="0022570B" w:rsidRDefault="00F12DC5" w:rsidP="0042404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Gestionar el desarrollo tecnológico del MAG, en materia informática, con la finalidad de mejorar y optimizar los procesos institucionales y los servicios internos y externos.</w:t>
      </w:r>
    </w:p>
    <w:p w:rsidR="00F12DC5" w:rsidRDefault="00F12DC5" w:rsidP="0042404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12DC5" w:rsidRPr="00F12DC5" w:rsidRDefault="00F12DC5" w:rsidP="00424046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F12DC5">
        <w:rPr>
          <w:rFonts w:ascii="Arial" w:hAnsi="Arial" w:cs="Arial"/>
          <w:b/>
          <w:sz w:val="20"/>
          <w:szCs w:val="20"/>
        </w:rPr>
        <w:t>Funciones</w:t>
      </w:r>
    </w:p>
    <w:p w:rsidR="00F12DC5" w:rsidRDefault="00F12DC5" w:rsidP="00F12DC5">
      <w:pPr>
        <w:pStyle w:val="Prrafodelista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12DC5">
        <w:rPr>
          <w:rFonts w:ascii="Arial" w:hAnsi="Arial" w:cs="Arial"/>
          <w:sz w:val="20"/>
          <w:szCs w:val="20"/>
        </w:rPr>
        <w:t>Coordinar la planificación estratégica y operativa del desarrollo de tecnología de información y comunicaciones;</w:t>
      </w:r>
    </w:p>
    <w:p w:rsidR="00F12DC5" w:rsidRDefault="00F12DC5" w:rsidP="00F12DC5">
      <w:pPr>
        <w:pStyle w:val="Prrafodelista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Promover la sistematización de procesos sustantivos y administrativos del Ministerio, mediante el uso y aprovechamiento de tecnologías de la información;</w:t>
      </w:r>
    </w:p>
    <w:p w:rsidR="00F12DC5" w:rsidRDefault="00F12DC5" w:rsidP="00F12DC5">
      <w:pPr>
        <w:pStyle w:val="Prrafodelista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Efectuar labores de análisis, modelamiento, diseño, desarrollo e implementación de sistemas de información, considerando los estándares existentes;</w:t>
      </w:r>
    </w:p>
    <w:p w:rsidR="00F12DC5" w:rsidRDefault="00F12DC5" w:rsidP="00F12DC5">
      <w:pPr>
        <w:pStyle w:val="Prrafodelista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Realizar actividades de actualización y/o mantenimiento de los sistemas de información existentes;</w:t>
      </w:r>
    </w:p>
    <w:p w:rsidR="00F12DC5" w:rsidRDefault="00F12DC5" w:rsidP="00F12DC5">
      <w:pPr>
        <w:pStyle w:val="Prrafodelista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Formular políticas, normas y estándares referidas al ámbito de desarrollo de aplicaciones;</w:t>
      </w:r>
    </w:p>
    <w:p w:rsidR="00F12DC5" w:rsidRDefault="00F12DC5" w:rsidP="00F12DC5">
      <w:pPr>
        <w:pStyle w:val="Prrafodelista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Estudiar y documentar nuevas tecnologías de desarrollo y su posible aplicación en la automatización de los procesos del MAG;</w:t>
      </w:r>
    </w:p>
    <w:p w:rsidR="00F12DC5" w:rsidRDefault="00F12DC5" w:rsidP="00F12DC5">
      <w:pPr>
        <w:pStyle w:val="Prrafodelista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Elaborar pliegos de especificaciones técnicas para la contratación de servicios de desarrollo de aplicaciones a terceros y actuar como contraparte para garantizar que los sistemas cumplan lo requerido por el MAG; y</w:t>
      </w:r>
    </w:p>
    <w:p w:rsidR="00F12DC5" w:rsidRPr="00F12DC5" w:rsidRDefault="00F12DC5" w:rsidP="00F12DC5">
      <w:pPr>
        <w:pStyle w:val="Prrafodelista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Realizar la administración y mantenimiento de las bases de datos.</w:t>
      </w:r>
    </w:p>
    <w:p w:rsidR="00F12DC5" w:rsidRDefault="00F12DC5" w:rsidP="0042404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43AFF" w:rsidRDefault="00C43AFF" w:rsidP="0042404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24046" w:rsidRPr="007C133B" w:rsidRDefault="00C43AFF" w:rsidP="00424046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Área </w:t>
      </w:r>
      <w:r w:rsidR="00424046" w:rsidRPr="007C133B">
        <w:rPr>
          <w:rFonts w:ascii="Arial" w:hAnsi="Arial" w:cs="Arial"/>
          <w:b/>
          <w:sz w:val="20"/>
          <w:szCs w:val="20"/>
          <w:u w:val="single"/>
        </w:rPr>
        <w:t>Soporte Técnico</w:t>
      </w:r>
    </w:p>
    <w:p w:rsidR="00424046" w:rsidRDefault="00424046" w:rsidP="0042404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24046" w:rsidRPr="00F12DC5" w:rsidRDefault="0022570B" w:rsidP="00424046">
      <w:pPr>
        <w:spacing w:after="0"/>
        <w:rPr>
          <w:rFonts w:ascii="Arial" w:hAnsi="Arial" w:cs="Arial"/>
          <w:b/>
          <w:sz w:val="20"/>
          <w:szCs w:val="20"/>
        </w:rPr>
      </w:pPr>
      <w:r w:rsidRPr="00F12DC5">
        <w:rPr>
          <w:rFonts w:ascii="Arial" w:hAnsi="Arial" w:cs="Arial"/>
          <w:b/>
          <w:sz w:val="20"/>
          <w:szCs w:val="20"/>
        </w:rPr>
        <w:t>Objetivo</w:t>
      </w:r>
    </w:p>
    <w:p w:rsidR="0022570B" w:rsidRDefault="0022570B" w:rsidP="0042404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Realizar el mantenimiento preventivo y correctivo del equipo informático y proveer asistencia a sus usuarios en la solución de problemas que se presenten mientras hacen uso de servicios, programas o dispositivos; a fin de lograr continuidad en su funcionamiento y así evitar retrasos en las actividades del Ministerio.</w:t>
      </w:r>
    </w:p>
    <w:p w:rsidR="0022570B" w:rsidRDefault="0022570B" w:rsidP="00424046">
      <w:pPr>
        <w:spacing w:after="0"/>
        <w:rPr>
          <w:rFonts w:ascii="Arial" w:hAnsi="Arial" w:cs="Arial"/>
          <w:sz w:val="20"/>
          <w:szCs w:val="20"/>
        </w:rPr>
      </w:pPr>
    </w:p>
    <w:p w:rsidR="0022570B" w:rsidRPr="00F12DC5" w:rsidRDefault="0022570B" w:rsidP="00424046">
      <w:pPr>
        <w:spacing w:after="0"/>
        <w:rPr>
          <w:rFonts w:ascii="Arial" w:hAnsi="Arial" w:cs="Arial"/>
          <w:b/>
          <w:sz w:val="20"/>
          <w:szCs w:val="20"/>
        </w:rPr>
      </w:pPr>
      <w:r w:rsidRPr="00F12DC5">
        <w:rPr>
          <w:rFonts w:ascii="Arial" w:hAnsi="Arial" w:cs="Arial"/>
          <w:b/>
          <w:sz w:val="20"/>
          <w:szCs w:val="20"/>
        </w:rPr>
        <w:t>Funciones</w:t>
      </w:r>
    </w:p>
    <w:p w:rsidR="0022570B" w:rsidRDefault="0022570B" w:rsidP="00424046">
      <w:pPr>
        <w:spacing w:after="0"/>
        <w:rPr>
          <w:rFonts w:ascii="Arial" w:hAnsi="Arial" w:cs="Arial"/>
          <w:sz w:val="20"/>
          <w:szCs w:val="20"/>
        </w:rPr>
      </w:pPr>
    </w:p>
    <w:p w:rsidR="0022570B" w:rsidRDefault="00D464B0" w:rsidP="00D464B0">
      <w:pPr>
        <w:pStyle w:val="Prrafodelista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D464B0">
        <w:rPr>
          <w:rFonts w:ascii="Arial" w:hAnsi="Arial" w:cs="Arial"/>
          <w:sz w:val="20"/>
          <w:szCs w:val="20"/>
        </w:rPr>
        <w:t xml:space="preserve">Evaluar periódicamente el rendimiento de los equipos de </w:t>
      </w:r>
      <w:proofErr w:type="spellStart"/>
      <w:r w:rsidRPr="00D464B0">
        <w:rPr>
          <w:rFonts w:ascii="Arial" w:hAnsi="Arial" w:cs="Arial"/>
          <w:sz w:val="20"/>
          <w:szCs w:val="20"/>
        </w:rPr>
        <w:t>computo</w:t>
      </w:r>
      <w:proofErr w:type="spellEnd"/>
      <w:r w:rsidRPr="00D464B0">
        <w:rPr>
          <w:rFonts w:ascii="Arial" w:hAnsi="Arial" w:cs="Arial"/>
          <w:sz w:val="20"/>
          <w:szCs w:val="20"/>
        </w:rPr>
        <w:t>, efectuando la actualización correspondiente, así como la evaluación y actualización de los sistemas operativos de ser necesario.</w:t>
      </w:r>
    </w:p>
    <w:p w:rsidR="00D464B0" w:rsidRDefault="00D464B0" w:rsidP="00D464B0">
      <w:pPr>
        <w:pStyle w:val="Prrafodelista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Instalar equipos de cómputo en las diferentes unidades del Ministerio, instruyendo al usuario sobre su uso;</w:t>
      </w:r>
    </w:p>
    <w:p w:rsidR="00D464B0" w:rsidRDefault="00D464B0" w:rsidP="00D464B0">
      <w:pPr>
        <w:pStyle w:val="Prrafodelista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Configurar e instalar el software autorizado en los equipos de cómputo del MAG, registrando las licencias correspondientes;</w:t>
      </w:r>
    </w:p>
    <w:p w:rsidR="00D464B0" w:rsidRDefault="00D464B0" w:rsidP="00D464B0">
      <w:pPr>
        <w:pStyle w:val="Prrafodelista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Efectuar y/o supervisar el mantenimiento preventivo y correctivo de los equipos de cómputo, efectuando el control de las garantías presentadas por los proveedores de equipos;</w:t>
      </w:r>
    </w:p>
    <w:p w:rsidR="00D464B0" w:rsidRDefault="00D464B0" w:rsidP="00D464B0">
      <w:pPr>
        <w:pStyle w:val="Prrafodelista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Realizar actividades relacionadas con la instalación, </w:t>
      </w:r>
      <w:r w:rsidR="00F12DC5">
        <w:rPr>
          <w:rFonts w:ascii="Arial" w:hAnsi="Arial" w:cs="Arial"/>
          <w:sz w:val="20"/>
          <w:szCs w:val="20"/>
        </w:rPr>
        <w:t>mantenimiento, soporte técnico de software y hardware del MAG; y</w:t>
      </w:r>
    </w:p>
    <w:p w:rsidR="00F12DC5" w:rsidRPr="00D464B0" w:rsidRDefault="00F12DC5" w:rsidP="00D464B0">
      <w:pPr>
        <w:pStyle w:val="Prrafodelista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Dictaminar respecto al estado físico u obsolescencia de los equipos de cómputo para su baja del inventario.</w:t>
      </w:r>
    </w:p>
    <w:p w:rsidR="00D464B0" w:rsidRDefault="00D464B0" w:rsidP="00424046">
      <w:pPr>
        <w:spacing w:after="0"/>
        <w:rPr>
          <w:rFonts w:ascii="Arial" w:hAnsi="Arial" w:cs="Arial"/>
          <w:sz w:val="20"/>
          <w:szCs w:val="20"/>
        </w:rPr>
      </w:pPr>
    </w:p>
    <w:p w:rsidR="007C133B" w:rsidRDefault="007C133B" w:rsidP="00424046">
      <w:pPr>
        <w:spacing w:after="0"/>
        <w:rPr>
          <w:rFonts w:ascii="Arial" w:hAnsi="Arial" w:cs="Arial"/>
          <w:b/>
          <w:sz w:val="20"/>
          <w:szCs w:val="20"/>
        </w:rPr>
      </w:pPr>
    </w:p>
    <w:p w:rsidR="00204849" w:rsidRDefault="0020484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204849" w:rsidRPr="004B15DF" w:rsidRDefault="004B15DF" w:rsidP="00204849">
      <w:pPr>
        <w:rPr>
          <w:rStyle w:val="Textoennegrita"/>
          <w:rFonts w:ascii="Arial" w:hAnsi="Arial" w:cs="Arial"/>
          <w:color w:val="000066"/>
          <w:sz w:val="20"/>
          <w:szCs w:val="20"/>
          <w:shd w:val="clear" w:color="auto" w:fill="FCFDFE"/>
        </w:rPr>
      </w:pPr>
      <w:r w:rsidRPr="004B15DF">
        <w:rPr>
          <w:rStyle w:val="Textoennegrita"/>
          <w:rFonts w:ascii="Arial" w:hAnsi="Arial" w:cs="Arial"/>
          <w:color w:val="000066"/>
          <w:sz w:val="20"/>
          <w:szCs w:val="20"/>
          <w:shd w:val="clear" w:color="auto" w:fill="FCFDFE"/>
        </w:rPr>
        <w:lastRenderedPageBreak/>
        <w:t>3. Normativa</w:t>
      </w:r>
      <w:r w:rsidR="00204849" w:rsidRPr="004B15DF">
        <w:rPr>
          <w:rStyle w:val="Textoennegrita"/>
          <w:rFonts w:ascii="Arial" w:hAnsi="Arial" w:cs="Arial"/>
          <w:color w:val="000066"/>
          <w:sz w:val="20"/>
          <w:szCs w:val="20"/>
          <w:shd w:val="clear" w:color="auto" w:fill="FCFDFE"/>
        </w:rPr>
        <w:t xml:space="preserve"> legal vigente interna y/o externa relacionado con el área de TI, aprobado por la máxima autoridad </w:t>
      </w:r>
    </w:p>
    <w:p w:rsidR="00204849" w:rsidRPr="00DD5513" w:rsidRDefault="00204849" w:rsidP="0042404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DD5513">
        <w:rPr>
          <w:rFonts w:ascii="Arial" w:hAnsi="Arial" w:cs="Arial"/>
          <w:sz w:val="20"/>
          <w:szCs w:val="20"/>
          <w:u w:val="single"/>
        </w:rPr>
        <w:t xml:space="preserve">Normativa externa: </w:t>
      </w:r>
    </w:p>
    <w:p w:rsidR="00204849" w:rsidRPr="00DD5513" w:rsidRDefault="00204849" w:rsidP="00424046">
      <w:pPr>
        <w:spacing w:after="0"/>
        <w:rPr>
          <w:rFonts w:ascii="Arial" w:hAnsi="Arial" w:cs="Arial"/>
          <w:sz w:val="20"/>
          <w:szCs w:val="20"/>
        </w:rPr>
      </w:pPr>
    </w:p>
    <w:p w:rsidR="00204849" w:rsidRPr="00DD5513" w:rsidRDefault="00204849" w:rsidP="00424046">
      <w:pPr>
        <w:spacing w:after="0"/>
        <w:rPr>
          <w:rFonts w:ascii="Arial" w:hAnsi="Arial" w:cs="Arial"/>
          <w:sz w:val="20"/>
          <w:szCs w:val="20"/>
        </w:rPr>
      </w:pPr>
      <w:r w:rsidRPr="00DD5513">
        <w:rPr>
          <w:rFonts w:ascii="Arial" w:hAnsi="Arial" w:cs="Arial"/>
          <w:sz w:val="20"/>
          <w:szCs w:val="20"/>
        </w:rPr>
        <w:t>Reglamento para el Uso y Control de las Tecnologías de Información y Comunicación en las Entidades del Sector Público.</w:t>
      </w:r>
    </w:p>
    <w:p w:rsidR="00204849" w:rsidRPr="00DD5513" w:rsidRDefault="00204849" w:rsidP="00424046">
      <w:pPr>
        <w:spacing w:after="0"/>
        <w:rPr>
          <w:rFonts w:ascii="Arial" w:hAnsi="Arial" w:cs="Arial"/>
          <w:sz w:val="20"/>
          <w:szCs w:val="20"/>
        </w:rPr>
      </w:pPr>
    </w:p>
    <w:p w:rsidR="00204849" w:rsidRPr="00DD5513" w:rsidRDefault="00204849" w:rsidP="0042404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DD5513">
        <w:rPr>
          <w:rFonts w:ascii="Arial" w:hAnsi="Arial" w:cs="Arial"/>
          <w:sz w:val="20"/>
          <w:szCs w:val="20"/>
          <w:u w:val="single"/>
        </w:rPr>
        <w:t>Normativa Interna:</w:t>
      </w:r>
    </w:p>
    <w:p w:rsidR="00204849" w:rsidRPr="00DD5513" w:rsidRDefault="00204849" w:rsidP="00204849">
      <w:pPr>
        <w:pStyle w:val="Prrafodelista"/>
        <w:numPr>
          <w:ilvl w:val="0"/>
          <w:numId w:val="7"/>
        </w:numPr>
        <w:spacing w:after="0"/>
        <w:rPr>
          <w:rFonts w:ascii="Arial" w:hAnsi="Arial" w:cs="Arial"/>
          <w:sz w:val="20"/>
          <w:szCs w:val="20"/>
        </w:rPr>
      </w:pPr>
      <w:r w:rsidRPr="00DD5513">
        <w:rPr>
          <w:rFonts w:ascii="Arial" w:hAnsi="Arial" w:cs="Arial"/>
          <w:sz w:val="20"/>
          <w:szCs w:val="20"/>
        </w:rPr>
        <w:t>Normas de la Gestión Informática del MAG</w:t>
      </w:r>
    </w:p>
    <w:p w:rsidR="00204849" w:rsidRPr="00DD5513" w:rsidRDefault="00204849" w:rsidP="00204849">
      <w:pPr>
        <w:pStyle w:val="Prrafodelista"/>
        <w:numPr>
          <w:ilvl w:val="0"/>
          <w:numId w:val="7"/>
        </w:numPr>
        <w:spacing w:after="0"/>
        <w:rPr>
          <w:rFonts w:ascii="Arial" w:hAnsi="Arial" w:cs="Arial"/>
          <w:sz w:val="20"/>
          <w:szCs w:val="20"/>
        </w:rPr>
      </w:pPr>
      <w:r w:rsidRPr="00DD5513">
        <w:rPr>
          <w:rFonts w:ascii="Arial" w:hAnsi="Arial" w:cs="Arial"/>
          <w:sz w:val="20"/>
          <w:szCs w:val="20"/>
        </w:rPr>
        <w:t>Políticas Informáticas del MAG</w:t>
      </w:r>
    </w:p>
    <w:p w:rsidR="00204849" w:rsidRPr="00DD5513" w:rsidRDefault="00204849" w:rsidP="00204849">
      <w:pPr>
        <w:pStyle w:val="Prrafodelista"/>
        <w:numPr>
          <w:ilvl w:val="0"/>
          <w:numId w:val="7"/>
        </w:numPr>
        <w:spacing w:after="0"/>
        <w:rPr>
          <w:rFonts w:ascii="Arial" w:hAnsi="Arial" w:cs="Arial"/>
          <w:sz w:val="20"/>
          <w:szCs w:val="20"/>
        </w:rPr>
      </w:pPr>
      <w:r w:rsidRPr="00DD5513">
        <w:rPr>
          <w:rFonts w:ascii="Arial" w:hAnsi="Arial" w:cs="Arial"/>
          <w:sz w:val="20"/>
          <w:szCs w:val="20"/>
        </w:rPr>
        <w:t>Manual de Procedimientos de Gestión Informática</w:t>
      </w:r>
    </w:p>
    <w:p w:rsidR="00204849" w:rsidRPr="00DD5513" w:rsidRDefault="00204849" w:rsidP="00204849">
      <w:pPr>
        <w:spacing w:after="0"/>
        <w:rPr>
          <w:rFonts w:ascii="Arial" w:hAnsi="Arial" w:cs="Arial"/>
          <w:sz w:val="20"/>
          <w:szCs w:val="20"/>
        </w:rPr>
      </w:pPr>
    </w:p>
    <w:p w:rsidR="00DD5513" w:rsidRPr="004B15DF" w:rsidRDefault="004B15DF" w:rsidP="00DD5513">
      <w:pPr>
        <w:rPr>
          <w:rStyle w:val="Textoennegrita"/>
          <w:rFonts w:ascii="Arial" w:hAnsi="Arial" w:cs="Arial"/>
          <w:color w:val="000066"/>
          <w:sz w:val="20"/>
          <w:szCs w:val="20"/>
          <w:shd w:val="clear" w:color="auto" w:fill="FCFDFE"/>
        </w:rPr>
      </w:pPr>
      <w:r w:rsidRPr="004B15DF">
        <w:rPr>
          <w:rStyle w:val="Textoennegrita"/>
          <w:rFonts w:ascii="Arial" w:hAnsi="Arial" w:cs="Arial"/>
          <w:color w:val="000066"/>
          <w:sz w:val="20"/>
          <w:szCs w:val="20"/>
          <w:shd w:val="clear" w:color="auto" w:fill="FCFDFE"/>
        </w:rPr>
        <w:t>4. Tipos</w:t>
      </w:r>
      <w:r w:rsidR="00DD5513" w:rsidRPr="004B15DF">
        <w:rPr>
          <w:rStyle w:val="Textoennegrita"/>
          <w:rFonts w:ascii="Arial" w:hAnsi="Arial" w:cs="Arial"/>
          <w:color w:val="000066"/>
          <w:sz w:val="20"/>
          <w:szCs w:val="20"/>
          <w:shd w:val="clear" w:color="auto" w:fill="FCFDFE"/>
        </w:rPr>
        <w:t xml:space="preserve"> de hardware tales como, servidores, laptops, ordenadores de escritorio (cantidad y especificaciones) </w:t>
      </w:r>
    </w:p>
    <w:tbl>
      <w:tblPr>
        <w:tblStyle w:val="Tablaconcuadrcula"/>
        <w:tblW w:w="538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747"/>
        <w:gridCol w:w="1639"/>
      </w:tblGrid>
      <w:tr w:rsidR="00B24856" w:rsidRPr="00B24856" w:rsidTr="00B24856">
        <w:trPr>
          <w:trHeight w:val="907"/>
        </w:trPr>
        <w:tc>
          <w:tcPr>
            <w:tcW w:w="3747" w:type="dxa"/>
            <w:vAlign w:val="center"/>
            <w:hideMark/>
          </w:tcPr>
          <w:p w:rsidR="00B24856" w:rsidRPr="00B24856" w:rsidRDefault="00B24856" w:rsidP="00B2485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SV"/>
              </w:rPr>
            </w:pPr>
            <w:r w:rsidRPr="00B2485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SV"/>
              </w:rPr>
              <w:t>Gama Alta</w:t>
            </w:r>
            <w:r w:rsidRPr="00B2485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SV"/>
              </w:rPr>
              <w:br/>
              <w:t>8GB RAM o superior</w:t>
            </w:r>
            <w:r w:rsidRPr="00B2485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SV"/>
              </w:rPr>
              <w:br/>
            </w:r>
            <w:proofErr w:type="spellStart"/>
            <w:r w:rsidRPr="00B2485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SV"/>
              </w:rPr>
              <w:t>Core</w:t>
            </w:r>
            <w:proofErr w:type="spellEnd"/>
            <w:r w:rsidRPr="00B2485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SV"/>
              </w:rPr>
              <w:t xml:space="preserve"> i5 (o similar) o superior</w:t>
            </w:r>
            <w:r w:rsidRPr="00B2485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SV"/>
              </w:rPr>
              <w:br/>
              <w:t>Disco SSD</w:t>
            </w:r>
          </w:p>
        </w:tc>
        <w:tc>
          <w:tcPr>
            <w:tcW w:w="1639" w:type="dxa"/>
            <w:noWrap/>
            <w:vAlign w:val="center"/>
            <w:hideMark/>
          </w:tcPr>
          <w:p w:rsidR="00B24856" w:rsidRPr="00B24856" w:rsidRDefault="00B24856" w:rsidP="00B2485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s-SV"/>
              </w:rPr>
            </w:pPr>
            <w:r w:rsidRPr="00B24856">
              <w:rPr>
                <w:rFonts w:ascii="Arial" w:eastAsia="Times New Roman" w:hAnsi="Arial" w:cs="Arial"/>
                <w:sz w:val="18"/>
                <w:szCs w:val="18"/>
                <w:lang w:eastAsia="es-SV"/>
              </w:rPr>
              <w:t>127</w:t>
            </w:r>
          </w:p>
        </w:tc>
      </w:tr>
      <w:tr w:rsidR="00B24856" w:rsidRPr="00B24856" w:rsidTr="00B24856">
        <w:trPr>
          <w:trHeight w:val="907"/>
        </w:trPr>
        <w:tc>
          <w:tcPr>
            <w:tcW w:w="3747" w:type="dxa"/>
            <w:vAlign w:val="center"/>
            <w:hideMark/>
          </w:tcPr>
          <w:p w:rsidR="00B24856" w:rsidRPr="00B24856" w:rsidRDefault="00B24856" w:rsidP="00B2485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SV"/>
              </w:rPr>
            </w:pPr>
            <w:r w:rsidRPr="00B2485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SV"/>
              </w:rPr>
              <w:t>Gama Media</w:t>
            </w:r>
            <w:r w:rsidRPr="00B2485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SV"/>
              </w:rPr>
              <w:br/>
              <w:t>4 a 8GB RAM</w:t>
            </w:r>
            <w:r w:rsidRPr="00B2485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SV"/>
              </w:rPr>
              <w:br/>
            </w:r>
            <w:proofErr w:type="spellStart"/>
            <w:r w:rsidRPr="00B2485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SV"/>
              </w:rPr>
              <w:t>Core</w:t>
            </w:r>
            <w:proofErr w:type="spellEnd"/>
            <w:r w:rsidRPr="00B2485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SV"/>
              </w:rPr>
              <w:t xml:space="preserve"> i3 o i5 o similar</w:t>
            </w:r>
            <w:r w:rsidRPr="00B2485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SV"/>
              </w:rPr>
              <w:br/>
              <w:t>Disco SSD o HDD</w:t>
            </w:r>
          </w:p>
        </w:tc>
        <w:tc>
          <w:tcPr>
            <w:tcW w:w="1639" w:type="dxa"/>
            <w:noWrap/>
            <w:vAlign w:val="center"/>
            <w:hideMark/>
          </w:tcPr>
          <w:p w:rsidR="00B24856" w:rsidRPr="00B24856" w:rsidRDefault="00B24856" w:rsidP="00B2485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s-SV"/>
              </w:rPr>
            </w:pPr>
            <w:r w:rsidRPr="00B24856">
              <w:rPr>
                <w:rFonts w:ascii="Arial" w:eastAsia="Times New Roman" w:hAnsi="Arial" w:cs="Arial"/>
                <w:sz w:val="18"/>
                <w:szCs w:val="18"/>
                <w:lang w:eastAsia="es-SV"/>
              </w:rPr>
              <w:t>299</w:t>
            </w:r>
          </w:p>
        </w:tc>
      </w:tr>
      <w:tr w:rsidR="00B24856" w:rsidRPr="00B24856" w:rsidTr="00B24856">
        <w:trPr>
          <w:trHeight w:val="907"/>
        </w:trPr>
        <w:tc>
          <w:tcPr>
            <w:tcW w:w="3747" w:type="dxa"/>
            <w:vAlign w:val="center"/>
            <w:hideMark/>
          </w:tcPr>
          <w:p w:rsidR="00B24856" w:rsidRPr="00B24856" w:rsidRDefault="00B24856" w:rsidP="00B2485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SV"/>
              </w:rPr>
            </w:pPr>
            <w:r w:rsidRPr="00B2485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SV"/>
              </w:rPr>
              <w:t>Gama Baja</w:t>
            </w:r>
            <w:r w:rsidRPr="00B2485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SV"/>
              </w:rPr>
              <w:br/>
              <w:t>Inferior a 4GB RAM</w:t>
            </w:r>
            <w:r w:rsidRPr="00B2485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SV"/>
              </w:rPr>
              <w:br/>
            </w:r>
            <w:proofErr w:type="spellStart"/>
            <w:r w:rsidRPr="00B2485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SV"/>
              </w:rPr>
              <w:t>Core</w:t>
            </w:r>
            <w:proofErr w:type="spellEnd"/>
            <w:r w:rsidRPr="00B2485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SV"/>
              </w:rPr>
              <w:t xml:space="preserve"> i3 o similar</w:t>
            </w:r>
            <w:r w:rsidRPr="00B2485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SV"/>
              </w:rPr>
              <w:br/>
              <w:t>Disco HDD</w:t>
            </w:r>
          </w:p>
        </w:tc>
        <w:tc>
          <w:tcPr>
            <w:tcW w:w="1639" w:type="dxa"/>
            <w:noWrap/>
            <w:vAlign w:val="center"/>
            <w:hideMark/>
          </w:tcPr>
          <w:p w:rsidR="00B24856" w:rsidRPr="00B24856" w:rsidRDefault="00B24856" w:rsidP="00B2485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s-SV"/>
              </w:rPr>
            </w:pPr>
            <w:r w:rsidRPr="00B24856">
              <w:rPr>
                <w:rFonts w:ascii="Arial" w:eastAsia="Times New Roman" w:hAnsi="Arial" w:cs="Arial"/>
                <w:sz w:val="18"/>
                <w:szCs w:val="18"/>
                <w:lang w:eastAsia="es-SV"/>
              </w:rPr>
              <w:t>497</w:t>
            </w:r>
          </w:p>
        </w:tc>
      </w:tr>
    </w:tbl>
    <w:p w:rsidR="00C43AFF" w:rsidRPr="00090CDB" w:rsidRDefault="00C43AFF" w:rsidP="00DD5513">
      <w:pPr>
        <w:rPr>
          <w:rStyle w:val="Textoennegrita"/>
          <w:rFonts w:ascii="Arial" w:hAnsi="Arial" w:cs="Arial"/>
          <w:b w:val="0"/>
          <w:color w:val="000000"/>
          <w:sz w:val="20"/>
          <w:szCs w:val="20"/>
          <w:shd w:val="clear" w:color="auto" w:fill="FCFDFE"/>
        </w:rPr>
      </w:pPr>
    </w:p>
    <w:p w:rsidR="00204849" w:rsidRPr="00DD5513" w:rsidRDefault="00204849" w:rsidP="00204849">
      <w:pPr>
        <w:spacing w:after="0"/>
        <w:rPr>
          <w:rFonts w:ascii="Arial" w:hAnsi="Arial" w:cs="Arial"/>
          <w:sz w:val="20"/>
          <w:szCs w:val="20"/>
        </w:rPr>
      </w:pPr>
    </w:p>
    <w:p w:rsidR="00DD5513" w:rsidRPr="004B15DF" w:rsidRDefault="00DD5513" w:rsidP="00DD5513">
      <w:pPr>
        <w:rPr>
          <w:rStyle w:val="Textoennegrita"/>
          <w:rFonts w:ascii="Arial" w:hAnsi="Arial" w:cs="Arial"/>
          <w:color w:val="000066"/>
          <w:sz w:val="20"/>
          <w:szCs w:val="20"/>
          <w:shd w:val="clear" w:color="auto" w:fill="FCFDFE"/>
        </w:rPr>
      </w:pPr>
      <w:r w:rsidRPr="004B15DF">
        <w:rPr>
          <w:rStyle w:val="Textoennegrita"/>
          <w:rFonts w:ascii="Arial" w:hAnsi="Arial" w:cs="Arial"/>
          <w:color w:val="000066"/>
          <w:sz w:val="20"/>
          <w:szCs w:val="20"/>
          <w:shd w:val="clear" w:color="auto" w:fill="FCFDFE"/>
        </w:rPr>
        <w:t xml:space="preserve">5. Nombre de los puestos de trabajo del área de TI, con sus funciones (al menos las principales)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4489"/>
      </w:tblGrid>
      <w:tr w:rsidR="00DD5513" w:rsidRPr="000C3ACD" w:rsidTr="004D4AFD">
        <w:trPr>
          <w:tblHeader/>
        </w:trPr>
        <w:tc>
          <w:tcPr>
            <w:tcW w:w="4489" w:type="dxa"/>
            <w:vAlign w:val="center"/>
          </w:tcPr>
          <w:p w:rsidR="00DD5513" w:rsidRPr="000C3ACD" w:rsidRDefault="00DD5513" w:rsidP="000C3AC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CFDFE"/>
              </w:rPr>
            </w:pPr>
            <w:r w:rsidRPr="000C3AC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CFDFE"/>
              </w:rPr>
              <w:t>Nombre del puesto</w:t>
            </w:r>
          </w:p>
        </w:tc>
        <w:tc>
          <w:tcPr>
            <w:tcW w:w="4489" w:type="dxa"/>
            <w:vAlign w:val="center"/>
          </w:tcPr>
          <w:p w:rsidR="00DD5513" w:rsidRDefault="00DD5513" w:rsidP="000C3AC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CFDFE"/>
              </w:rPr>
            </w:pPr>
            <w:r w:rsidRPr="000C3AC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CFDFE"/>
              </w:rPr>
              <w:t>Función principal</w:t>
            </w:r>
          </w:p>
          <w:p w:rsidR="000C3ACD" w:rsidRPr="000C3ACD" w:rsidRDefault="000C3ACD" w:rsidP="000C3AC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CFDFE"/>
              </w:rPr>
            </w:pPr>
          </w:p>
        </w:tc>
      </w:tr>
      <w:tr w:rsidR="00DD5513" w:rsidRPr="000C3ACD" w:rsidTr="00DD5513">
        <w:tc>
          <w:tcPr>
            <w:tcW w:w="4489" w:type="dxa"/>
          </w:tcPr>
          <w:p w:rsidR="00DD5513" w:rsidRPr="000C3ACD" w:rsidRDefault="0014323F" w:rsidP="00DD5513">
            <w:pPr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CFDFE"/>
              </w:rPr>
            </w:pPr>
            <w:r w:rsidRPr="000C3ACD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CFDFE"/>
              </w:rPr>
              <w:t>Jefe de División de Informática Institucional</w:t>
            </w:r>
          </w:p>
        </w:tc>
        <w:tc>
          <w:tcPr>
            <w:tcW w:w="4489" w:type="dxa"/>
          </w:tcPr>
          <w:p w:rsidR="00DD5513" w:rsidRPr="000C3ACD" w:rsidRDefault="000C3ACD" w:rsidP="00DD5513">
            <w:pPr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CFDFE"/>
              </w:rPr>
            </w:pPr>
            <w:r w:rsidRPr="000C3ACD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CFDFE"/>
              </w:rPr>
              <w:t>Planificar, administrar, normar, gestionar y controlar los recursos de tecnología informática a nivel Institucional aplicando la normativa informática interna vigente, para desarrollar la tecnología de la información, que facilite la ejecución de los procesos operativos a través de sistemas informáticos, soporte técnico y seguridad de la información, necesaria para apoyar y acompañar al MAG en el cumplimiento de sus objetivos.</w:t>
            </w:r>
          </w:p>
        </w:tc>
      </w:tr>
      <w:tr w:rsidR="00DD5513" w:rsidRPr="000C3ACD" w:rsidTr="00DD5513">
        <w:tc>
          <w:tcPr>
            <w:tcW w:w="4489" w:type="dxa"/>
          </w:tcPr>
          <w:p w:rsidR="00DD5513" w:rsidRPr="000C3ACD" w:rsidRDefault="0014323F" w:rsidP="0014323F">
            <w:pPr>
              <w:pStyle w:val="Default"/>
              <w:tabs>
                <w:tab w:val="left" w:pos="4403"/>
              </w:tabs>
              <w:rPr>
                <w:bCs/>
                <w:sz w:val="20"/>
                <w:szCs w:val="20"/>
                <w:shd w:val="clear" w:color="auto" w:fill="FCFDFE"/>
              </w:rPr>
            </w:pPr>
            <w:r w:rsidRPr="000C3ACD">
              <w:rPr>
                <w:bCs/>
                <w:sz w:val="20"/>
                <w:szCs w:val="20"/>
              </w:rPr>
              <w:t xml:space="preserve">Técnico en Informática Planificación y Seguridad </w:t>
            </w:r>
          </w:p>
        </w:tc>
        <w:tc>
          <w:tcPr>
            <w:tcW w:w="4489" w:type="dxa"/>
          </w:tcPr>
          <w:p w:rsidR="00DD5513" w:rsidRPr="000C3ACD" w:rsidRDefault="000C3ACD" w:rsidP="00DD5513">
            <w:pPr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CFDFE"/>
              </w:rPr>
            </w:pPr>
            <w:r w:rsidRPr="000C3ACD">
              <w:rPr>
                <w:rFonts w:ascii="Arial" w:hAnsi="Arial" w:cs="Arial"/>
                <w:sz w:val="20"/>
                <w:szCs w:val="20"/>
              </w:rPr>
              <w:t>Diseñar políticas, normativas, procedimientos e instructivos, de conformidad a las Normas Técnicas de Control Interno de la Corte de Cuentas de la República, con el propósito de actualizar y dar cumplimiento a la normativa informática vigente</w:t>
            </w:r>
          </w:p>
        </w:tc>
      </w:tr>
      <w:tr w:rsidR="0014323F" w:rsidRPr="000C3ACD" w:rsidTr="00DD5513">
        <w:tc>
          <w:tcPr>
            <w:tcW w:w="4489" w:type="dxa"/>
          </w:tcPr>
          <w:p w:rsidR="0014323F" w:rsidRPr="000C3ACD" w:rsidRDefault="0014323F" w:rsidP="0014323F">
            <w:pPr>
              <w:pStyle w:val="Default"/>
              <w:tabs>
                <w:tab w:val="left" w:pos="4403"/>
              </w:tabs>
              <w:rPr>
                <w:bCs/>
                <w:sz w:val="20"/>
                <w:szCs w:val="20"/>
              </w:rPr>
            </w:pPr>
            <w:r w:rsidRPr="000C3ACD">
              <w:rPr>
                <w:bCs/>
                <w:sz w:val="20"/>
                <w:szCs w:val="20"/>
              </w:rPr>
              <w:t xml:space="preserve">Técnico en Informática Administrador de Base de Datos </w:t>
            </w:r>
          </w:p>
        </w:tc>
        <w:tc>
          <w:tcPr>
            <w:tcW w:w="4489" w:type="dxa"/>
          </w:tcPr>
          <w:p w:rsidR="0014323F" w:rsidRPr="000C3ACD" w:rsidRDefault="000C3ACD" w:rsidP="00DD5513">
            <w:pPr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CFDFE"/>
              </w:rPr>
            </w:pPr>
            <w:r w:rsidRPr="000C3ACD">
              <w:rPr>
                <w:rFonts w:ascii="Arial" w:hAnsi="Arial" w:cs="Arial"/>
                <w:sz w:val="20"/>
                <w:szCs w:val="20"/>
              </w:rPr>
              <w:t xml:space="preserve">Administrar, monitorear, optimizar el rendimiento y mantener la disponibilidad de las </w:t>
            </w:r>
            <w:r w:rsidRPr="000C3ACD">
              <w:rPr>
                <w:rFonts w:ascii="Arial" w:hAnsi="Arial" w:cs="Arial"/>
                <w:sz w:val="20"/>
                <w:szCs w:val="20"/>
              </w:rPr>
              <w:lastRenderedPageBreak/>
              <w:t>bases de datos utilizadas en las aplicaciones institucionales, en base a manuales técnicos y procedimientos de trabajo vigentes, para garantizar la disponibilidad, la seguridad, respaldo y restauración de la información contenida en las bases de datos del Ministerio</w:t>
            </w:r>
          </w:p>
        </w:tc>
      </w:tr>
      <w:tr w:rsidR="0014323F" w:rsidRPr="000C3ACD" w:rsidTr="00DD5513">
        <w:tc>
          <w:tcPr>
            <w:tcW w:w="4489" w:type="dxa"/>
          </w:tcPr>
          <w:p w:rsidR="0014323F" w:rsidRPr="000C3ACD" w:rsidRDefault="0014323F" w:rsidP="0014323F">
            <w:pPr>
              <w:pStyle w:val="Default"/>
              <w:tabs>
                <w:tab w:val="left" w:pos="4403"/>
              </w:tabs>
              <w:rPr>
                <w:bCs/>
                <w:sz w:val="20"/>
                <w:szCs w:val="20"/>
              </w:rPr>
            </w:pPr>
            <w:r w:rsidRPr="000C3ACD">
              <w:rPr>
                <w:bCs/>
                <w:sz w:val="20"/>
                <w:szCs w:val="20"/>
              </w:rPr>
              <w:lastRenderedPageBreak/>
              <w:t xml:space="preserve">Técnico en Informática Atención a Usuarios </w:t>
            </w:r>
          </w:p>
        </w:tc>
        <w:tc>
          <w:tcPr>
            <w:tcW w:w="4489" w:type="dxa"/>
          </w:tcPr>
          <w:p w:rsidR="0014323F" w:rsidRPr="000C3ACD" w:rsidRDefault="000C3ACD" w:rsidP="00DD5513">
            <w:pPr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CFDFE"/>
              </w:rPr>
            </w:pPr>
            <w:r w:rsidRPr="000C3ACD">
              <w:rPr>
                <w:rFonts w:ascii="Arial" w:hAnsi="Arial" w:cs="Arial"/>
                <w:sz w:val="20"/>
                <w:szCs w:val="20"/>
              </w:rPr>
              <w:t>Asistir y apoyar a los usuarios en el uso y manejo de sistemas y correo electrónico de conformidad a la Normativa informática y procedimientos internos vigentes para garantizar el óptimo funcionamiento de sistemas y correo electrónico</w:t>
            </w:r>
          </w:p>
        </w:tc>
      </w:tr>
      <w:tr w:rsidR="0014323F" w:rsidRPr="000C3ACD" w:rsidTr="00DD5513">
        <w:tc>
          <w:tcPr>
            <w:tcW w:w="4489" w:type="dxa"/>
          </w:tcPr>
          <w:p w:rsidR="0014323F" w:rsidRPr="000C3ACD" w:rsidRDefault="0014323F" w:rsidP="0014323F">
            <w:pPr>
              <w:pStyle w:val="Default"/>
              <w:tabs>
                <w:tab w:val="left" w:pos="4403"/>
              </w:tabs>
              <w:rPr>
                <w:bCs/>
                <w:sz w:val="20"/>
                <w:szCs w:val="20"/>
              </w:rPr>
            </w:pPr>
            <w:r w:rsidRPr="000C3ACD">
              <w:rPr>
                <w:bCs/>
                <w:sz w:val="20"/>
                <w:szCs w:val="20"/>
              </w:rPr>
              <w:t xml:space="preserve">Técnico en Infraestructura Informática </w:t>
            </w:r>
          </w:p>
        </w:tc>
        <w:tc>
          <w:tcPr>
            <w:tcW w:w="4489" w:type="dxa"/>
          </w:tcPr>
          <w:p w:rsidR="0014323F" w:rsidRPr="000C3ACD" w:rsidRDefault="000C3ACD" w:rsidP="00DD5513">
            <w:pPr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CFDFE"/>
              </w:rPr>
            </w:pPr>
            <w:r w:rsidRPr="000C3ACD">
              <w:rPr>
                <w:rFonts w:ascii="Arial" w:hAnsi="Arial" w:cs="Arial"/>
                <w:sz w:val="20"/>
                <w:szCs w:val="20"/>
              </w:rPr>
              <w:t xml:space="preserve">Diseñar, instalar y optimizar la arquitectura de </w:t>
            </w:r>
            <w:proofErr w:type="spellStart"/>
            <w:r w:rsidRPr="000C3ACD">
              <w:rPr>
                <w:rFonts w:ascii="Arial" w:hAnsi="Arial" w:cs="Arial"/>
                <w:sz w:val="20"/>
                <w:szCs w:val="20"/>
              </w:rPr>
              <w:t>hadware</w:t>
            </w:r>
            <w:proofErr w:type="spellEnd"/>
            <w:r w:rsidRPr="000C3ACD">
              <w:rPr>
                <w:rFonts w:ascii="Arial" w:hAnsi="Arial" w:cs="Arial"/>
                <w:sz w:val="20"/>
                <w:szCs w:val="20"/>
              </w:rPr>
              <w:t>, software. Redes (voz, datos y telefonía), de conformidad a la normativa y procesos internos vigentes, para garantizar la disponibilidad y confiabilidad del servicio informático</w:t>
            </w:r>
          </w:p>
        </w:tc>
      </w:tr>
      <w:tr w:rsidR="0014323F" w:rsidRPr="000C3ACD" w:rsidTr="00DD5513">
        <w:tc>
          <w:tcPr>
            <w:tcW w:w="4489" w:type="dxa"/>
          </w:tcPr>
          <w:p w:rsidR="0014323F" w:rsidRPr="000C3ACD" w:rsidRDefault="0014323F" w:rsidP="0014323F">
            <w:pPr>
              <w:pStyle w:val="Default"/>
              <w:tabs>
                <w:tab w:val="left" w:pos="4403"/>
              </w:tabs>
              <w:rPr>
                <w:bCs/>
                <w:sz w:val="20"/>
                <w:szCs w:val="20"/>
              </w:rPr>
            </w:pPr>
            <w:r w:rsidRPr="000C3ACD">
              <w:rPr>
                <w:bCs/>
                <w:sz w:val="20"/>
                <w:szCs w:val="20"/>
              </w:rPr>
              <w:t xml:space="preserve">Técnico en Informática Soporte Técnico </w:t>
            </w:r>
          </w:p>
        </w:tc>
        <w:tc>
          <w:tcPr>
            <w:tcW w:w="4489" w:type="dxa"/>
          </w:tcPr>
          <w:p w:rsidR="0014323F" w:rsidRPr="000C3ACD" w:rsidRDefault="000C3ACD" w:rsidP="00DD5513">
            <w:pPr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CFDFE"/>
              </w:rPr>
            </w:pPr>
            <w:r w:rsidRPr="000C3ACD">
              <w:rPr>
                <w:rFonts w:ascii="Arial" w:hAnsi="Arial" w:cs="Arial"/>
                <w:sz w:val="20"/>
                <w:szCs w:val="20"/>
              </w:rPr>
              <w:t>Realizar servicios de mantenimiento y soporte técnico informático y asistir permanentemente a los usuarios internos del MAG según la Normativa Informática interna vigente, para mantener en buen funcionamiento los equipos informáticos del MAG</w:t>
            </w:r>
          </w:p>
        </w:tc>
      </w:tr>
      <w:tr w:rsidR="0014323F" w:rsidRPr="000C3ACD" w:rsidTr="00DD5513">
        <w:tc>
          <w:tcPr>
            <w:tcW w:w="4489" w:type="dxa"/>
          </w:tcPr>
          <w:p w:rsidR="0014323F" w:rsidRPr="000C3ACD" w:rsidRDefault="0014323F" w:rsidP="0014323F">
            <w:pPr>
              <w:pStyle w:val="Default"/>
              <w:tabs>
                <w:tab w:val="left" w:pos="4403"/>
              </w:tabs>
              <w:rPr>
                <w:bCs/>
                <w:sz w:val="20"/>
                <w:szCs w:val="20"/>
              </w:rPr>
            </w:pPr>
            <w:r w:rsidRPr="000C3ACD">
              <w:rPr>
                <w:bCs/>
                <w:sz w:val="20"/>
                <w:szCs w:val="20"/>
              </w:rPr>
              <w:t xml:space="preserve">Técnico en Informática Desarrollador </w:t>
            </w:r>
          </w:p>
        </w:tc>
        <w:tc>
          <w:tcPr>
            <w:tcW w:w="4489" w:type="dxa"/>
          </w:tcPr>
          <w:p w:rsidR="0014323F" w:rsidRPr="000C3ACD" w:rsidRDefault="000C3ACD" w:rsidP="00DD5513">
            <w:pPr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CFDFE"/>
              </w:rPr>
            </w:pPr>
            <w:r w:rsidRPr="000C3ACD">
              <w:rPr>
                <w:rFonts w:ascii="Arial" w:hAnsi="Arial" w:cs="Arial"/>
                <w:sz w:val="20"/>
                <w:szCs w:val="20"/>
              </w:rPr>
              <w:t>Realizar, administrar y elaborar el mantenimiento de aplicativos y respaldos de información, con base en la Normativa Informática interna vigente, para que el sistema se adapte a las necesidades del usuario.</w:t>
            </w:r>
          </w:p>
        </w:tc>
      </w:tr>
      <w:tr w:rsidR="0014323F" w:rsidRPr="000C3ACD" w:rsidTr="00DD5513">
        <w:tc>
          <w:tcPr>
            <w:tcW w:w="4489" w:type="dxa"/>
          </w:tcPr>
          <w:p w:rsidR="0014323F" w:rsidRPr="000C3ACD" w:rsidRDefault="0014323F" w:rsidP="0014323F">
            <w:pPr>
              <w:pStyle w:val="Default"/>
              <w:tabs>
                <w:tab w:val="left" w:pos="4403"/>
              </w:tabs>
              <w:rPr>
                <w:bCs/>
                <w:sz w:val="20"/>
                <w:szCs w:val="20"/>
              </w:rPr>
            </w:pPr>
            <w:r w:rsidRPr="000C3ACD">
              <w:rPr>
                <w:bCs/>
                <w:sz w:val="20"/>
                <w:szCs w:val="20"/>
              </w:rPr>
              <w:t xml:space="preserve">Técnico en Informática Administración de Servidores </w:t>
            </w:r>
          </w:p>
        </w:tc>
        <w:tc>
          <w:tcPr>
            <w:tcW w:w="4489" w:type="dxa"/>
          </w:tcPr>
          <w:p w:rsidR="0014323F" w:rsidRPr="000C3ACD" w:rsidRDefault="000C3ACD" w:rsidP="00DD5513">
            <w:pPr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CFDFE"/>
              </w:rPr>
            </w:pPr>
            <w:r w:rsidRPr="000C3ACD">
              <w:rPr>
                <w:rFonts w:ascii="Arial" w:hAnsi="Arial" w:cs="Arial"/>
                <w:sz w:val="20"/>
                <w:szCs w:val="20"/>
              </w:rPr>
              <w:t>Administrar los servidores de dominio, correo, web, antivirus, de acuerdo a manuales técnicos de hardware y software, para brindar un servicio eficiente e ininterrumpido de los sistemas de información automatizados a usuarios internos y externos.</w:t>
            </w:r>
          </w:p>
        </w:tc>
      </w:tr>
    </w:tbl>
    <w:p w:rsidR="00DD5513" w:rsidRPr="00DD5513" w:rsidRDefault="00DD5513" w:rsidP="00DD5513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CFDFE"/>
        </w:rPr>
      </w:pPr>
    </w:p>
    <w:p w:rsidR="003556E7" w:rsidRPr="004B15DF" w:rsidRDefault="004B15DF" w:rsidP="003556E7">
      <w:pPr>
        <w:rPr>
          <w:rStyle w:val="Textoennegrita"/>
          <w:rFonts w:ascii="Segoe UI" w:hAnsi="Segoe UI" w:cs="Segoe UI"/>
          <w:color w:val="000066"/>
          <w:sz w:val="21"/>
          <w:szCs w:val="21"/>
          <w:shd w:val="clear" w:color="auto" w:fill="FCFDFE"/>
        </w:rPr>
      </w:pPr>
      <w:r w:rsidRPr="004B15DF">
        <w:rPr>
          <w:rStyle w:val="Textoennegrita"/>
          <w:rFonts w:ascii="Segoe UI" w:hAnsi="Segoe UI" w:cs="Segoe UI"/>
          <w:color w:val="000066"/>
          <w:sz w:val="21"/>
          <w:szCs w:val="21"/>
          <w:shd w:val="clear" w:color="auto" w:fill="FCFDFE"/>
        </w:rPr>
        <w:t>6. Cantidad</w:t>
      </w:r>
      <w:r w:rsidR="003556E7" w:rsidRPr="004B15DF">
        <w:rPr>
          <w:rStyle w:val="Textoennegrita"/>
          <w:rFonts w:ascii="Segoe UI" w:hAnsi="Segoe UI" w:cs="Segoe UI"/>
          <w:color w:val="000066"/>
          <w:sz w:val="21"/>
          <w:szCs w:val="21"/>
          <w:shd w:val="clear" w:color="auto" w:fill="FCFDFE"/>
        </w:rPr>
        <w:t xml:space="preserve"> de Recurso Humano con el que se cuenta en el área de Tecnologías de la Información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4489"/>
      </w:tblGrid>
      <w:tr w:rsidR="003556E7" w:rsidRPr="004D4AFD" w:rsidTr="003556E7">
        <w:tc>
          <w:tcPr>
            <w:tcW w:w="4489" w:type="dxa"/>
          </w:tcPr>
          <w:p w:rsidR="003556E7" w:rsidRPr="004D4AFD" w:rsidRDefault="003556E7" w:rsidP="003556E7">
            <w:pPr>
              <w:pStyle w:val="Default"/>
              <w:tabs>
                <w:tab w:val="left" w:pos="851"/>
              </w:tabs>
              <w:jc w:val="center"/>
              <w:rPr>
                <w:b/>
                <w:sz w:val="18"/>
                <w:szCs w:val="22"/>
              </w:rPr>
            </w:pPr>
            <w:r w:rsidRPr="004D4AFD">
              <w:rPr>
                <w:b/>
                <w:sz w:val="18"/>
                <w:szCs w:val="22"/>
              </w:rPr>
              <w:t>Área</w:t>
            </w:r>
          </w:p>
        </w:tc>
        <w:tc>
          <w:tcPr>
            <w:tcW w:w="4489" w:type="dxa"/>
          </w:tcPr>
          <w:p w:rsidR="003556E7" w:rsidRPr="004D4AFD" w:rsidRDefault="003556E7" w:rsidP="003556E7">
            <w:pPr>
              <w:pStyle w:val="Default"/>
              <w:tabs>
                <w:tab w:val="left" w:pos="851"/>
              </w:tabs>
              <w:jc w:val="center"/>
              <w:rPr>
                <w:b/>
                <w:sz w:val="18"/>
                <w:szCs w:val="22"/>
              </w:rPr>
            </w:pPr>
            <w:r w:rsidRPr="004D4AFD">
              <w:rPr>
                <w:b/>
                <w:sz w:val="18"/>
                <w:szCs w:val="22"/>
              </w:rPr>
              <w:t>Cantidad de personal</w:t>
            </w:r>
          </w:p>
        </w:tc>
      </w:tr>
      <w:tr w:rsidR="003556E7" w:rsidRPr="004D4AFD" w:rsidTr="003556E7">
        <w:tc>
          <w:tcPr>
            <w:tcW w:w="4489" w:type="dxa"/>
          </w:tcPr>
          <w:p w:rsidR="003556E7" w:rsidRPr="004D4AFD" w:rsidRDefault="003556E7" w:rsidP="003556E7">
            <w:pPr>
              <w:rPr>
                <w:rFonts w:ascii="Arial" w:hAnsi="Arial" w:cs="Arial"/>
                <w:sz w:val="18"/>
                <w:szCs w:val="20"/>
              </w:rPr>
            </w:pPr>
            <w:r w:rsidRPr="004D4AFD">
              <w:rPr>
                <w:rFonts w:ascii="Arial" w:hAnsi="Arial" w:cs="Arial"/>
                <w:sz w:val="18"/>
                <w:szCs w:val="20"/>
              </w:rPr>
              <w:t>Gestión de Infraestructura y Recursos Informáticos</w:t>
            </w:r>
          </w:p>
          <w:p w:rsidR="003556E7" w:rsidRPr="004D4AFD" w:rsidRDefault="003556E7" w:rsidP="00DD5513">
            <w:pPr>
              <w:pStyle w:val="Default"/>
              <w:tabs>
                <w:tab w:val="left" w:pos="851"/>
              </w:tabs>
              <w:jc w:val="both"/>
              <w:rPr>
                <w:sz w:val="18"/>
                <w:szCs w:val="22"/>
              </w:rPr>
            </w:pPr>
          </w:p>
        </w:tc>
        <w:tc>
          <w:tcPr>
            <w:tcW w:w="4489" w:type="dxa"/>
          </w:tcPr>
          <w:p w:rsidR="00EC473D" w:rsidRPr="004D4AFD" w:rsidRDefault="00EC473D" w:rsidP="00EC473D">
            <w:pPr>
              <w:rPr>
                <w:rFonts w:ascii="Arial" w:hAnsi="Arial" w:cs="Arial"/>
                <w:sz w:val="18"/>
                <w:szCs w:val="20"/>
              </w:rPr>
            </w:pPr>
            <w:r w:rsidRPr="004D4AFD">
              <w:rPr>
                <w:rFonts w:ascii="Arial" w:hAnsi="Arial" w:cs="Arial"/>
                <w:sz w:val="18"/>
                <w:szCs w:val="20"/>
              </w:rPr>
              <w:t>Un Coordinador de área</w:t>
            </w:r>
          </w:p>
          <w:p w:rsidR="00EC473D" w:rsidRPr="004D4AFD" w:rsidRDefault="00EC473D" w:rsidP="00EC473D">
            <w:pPr>
              <w:rPr>
                <w:rFonts w:ascii="Arial" w:hAnsi="Arial" w:cs="Arial"/>
                <w:sz w:val="18"/>
                <w:szCs w:val="20"/>
              </w:rPr>
            </w:pPr>
            <w:r w:rsidRPr="004D4AFD">
              <w:rPr>
                <w:rFonts w:ascii="Arial" w:hAnsi="Arial" w:cs="Arial"/>
                <w:sz w:val="18"/>
                <w:szCs w:val="20"/>
              </w:rPr>
              <w:t>Dos técnicos informáticos</w:t>
            </w:r>
          </w:p>
          <w:p w:rsidR="00EC473D" w:rsidRPr="004D4AFD" w:rsidRDefault="00EC473D" w:rsidP="00EC473D">
            <w:pPr>
              <w:rPr>
                <w:rFonts w:ascii="Arial" w:hAnsi="Arial" w:cs="Arial"/>
                <w:sz w:val="18"/>
                <w:szCs w:val="20"/>
              </w:rPr>
            </w:pPr>
            <w:r w:rsidRPr="004D4AFD">
              <w:rPr>
                <w:rFonts w:ascii="Arial" w:hAnsi="Arial" w:cs="Arial"/>
                <w:sz w:val="18"/>
                <w:szCs w:val="20"/>
              </w:rPr>
              <w:t>Un técnico en telefonía</w:t>
            </w:r>
          </w:p>
          <w:p w:rsidR="003556E7" w:rsidRPr="004D4AFD" w:rsidRDefault="00EC473D" w:rsidP="004D4AFD">
            <w:pPr>
              <w:rPr>
                <w:sz w:val="18"/>
              </w:rPr>
            </w:pPr>
            <w:r w:rsidRPr="004D4AFD">
              <w:rPr>
                <w:rFonts w:ascii="Arial" w:hAnsi="Arial" w:cs="Arial"/>
                <w:sz w:val="18"/>
                <w:szCs w:val="20"/>
              </w:rPr>
              <w:t>Un asistente administrativo</w:t>
            </w:r>
          </w:p>
        </w:tc>
      </w:tr>
      <w:tr w:rsidR="003556E7" w:rsidRPr="004D4AFD" w:rsidTr="003556E7">
        <w:tc>
          <w:tcPr>
            <w:tcW w:w="4489" w:type="dxa"/>
          </w:tcPr>
          <w:p w:rsidR="003556E7" w:rsidRPr="004D4AFD" w:rsidRDefault="00EC473D" w:rsidP="00DD5513">
            <w:pPr>
              <w:pStyle w:val="Default"/>
              <w:tabs>
                <w:tab w:val="left" w:pos="851"/>
              </w:tabs>
              <w:jc w:val="both"/>
              <w:rPr>
                <w:sz w:val="18"/>
                <w:szCs w:val="22"/>
              </w:rPr>
            </w:pPr>
            <w:r w:rsidRPr="004D4AFD">
              <w:rPr>
                <w:sz w:val="18"/>
                <w:szCs w:val="22"/>
              </w:rPr>
              <w:t>Soporte Técnico</w:t>
            </w:r>
          </w:p>
        </w:tc>
        <w:tc>
          <w:tcPr>
            <w:tcW w:w="4489" w:type="dxa"/>
          </w:tcPr>
          <w:p w:rsidR="00EC473D" w:rsidRPr="004D4AFD" w:rsidRDefault="00EC473D" w:rsidP="00EC473D">
            <w:pPr>
              <w:rPr>
                <w:rFonts w:ascii="Arial" w:hAnsi="Arial" w:cs="Arial"/>
                <w:sz w:val="18"/>
                <w:szCs w:val="20"/>
              </w:rPr>
            </w:pPr>
            <w:r w:rsidRPr="004D4AFD">
              <w:rPr>
                <w:rFonts w:ascii="Arial" w:hAnsi="Arial" w:cs="Arial"/>
                <w:sz w:val="18"/>
                <w:szCs w:val="20"/>
              </w:rPr>
              <w:t>Un Coordinador de área</w:t>
            </w:r>
          </w:p>
          <w:p w:rsidR="003556E7" w:rsidRPr="004D4AFD" w:rsidRDefault="0096450C" w:rsidP="004D4AFD">
            <w:pPr>
              <w:rPr>
                <w:sz w:val="18"/>
              </w:rPr>
            </w:pPr>
            <w:r w:rsidRPr="004D4AFD">
              <w:rPr>
                <w:rFonts w:ascii="Arial" w:hAnsi="Arial" w:cs="Arial"/>
                <w:sz w:val="18"/>
                <w:szCs w:val="20"/>
              </w:rPr>
              <w:t>Nueve</w:t>
            </w:r>
            <w:r w:rsidR="00EC473D" w:rsidRPr="004D4AFD">
              <w:rPr>
                <w:rFonts w:ascii="Arial" w:hAnsi="Arial" w:cs="Arial"/>
                <w:sz w:val="18"/>
                <w:szCs w:val="20"/>
              </w:rPr>
              <w:t xml:space="preserve"> técnicos de soporte para atender las oficinas del MAG a nivel nacional</w:t>
            </w:r>
          </w:p>
        </w:tc>
      </w:tr>
      <w:tr w:rsidR="00EC473D" w:rsidRPr="004D4AFD" w:rsidTr="003556E7">
        <w:tc>
          <w:tcPr>
            <w:tcW w:w="4489" w:type="dxa"/>
          </w:tcPr>
          <w:p w:rsidR="00EC473D" w:rsidRPr="004D4AFD" w:rsidRDefault="00EC473D" w:rsidP="00DD5513">
            <w:pPr>
              <w:pStyle w:val="Default"/>
              <w:tabs>
                <w:tab w:val="left" w:pos="851"/>
              </w:tabs>
              <w:jc w:val="both"/>
              <w:rPr>
                <w:sz w:val="18"/>
                <w:szCs w:val="22"/>
              </w:rPr>
            </w:pPr>
            <w:r w:rsidRPr="004D4AFD">
              <w:rPr>
                <w:sz w:val="18"/>
                <w:szCs w:val="22"/>
              </w:rPr>
              <w:t>Desarrollo y Administración de sistemas</w:t>
            </w:r>
          </w:p>
        </w:tc>
        <w:tc>
          <w:tcPr>
            <w:tcW w:w="4489" w:type="dxa"/>
          </w:tcPr>
          <w:p w:rsidR="00EC473D" w:rsidRPr="004D4AFD" w:rsidRDefault="00EC473D" w:rsidP="00EC473D">
            <w:pPr>
              <w:rPr>
                <w:rFonts w:ascii="Arial" w:hAnsi="Arial" w:cs="Arial"/>
                <w:sz w:val="18"/>
                <w:szCs w:val="20"/>
              </w:rPr>
            </w:pPr>
            <w:r w:rsidRPr="004D4AFD">
              <w:rPr>
                <w:rFonts w:ascii="Arial" w:hAnsi="Arial" w:cs="Arial"/>
                <w:sz w:val="18"/>
                <w:szCs w:val="20"/>
              </w:rPr>
              <w:t>Un Coordinador de área</w:t>
            </w:r>
          </w:p>
          <w:p w:rsidR="00EC473D" w:rsidRPr="004D4AFD" w:rsidRDefault="00EC473D" w:rsidP="00EC473D">
            <w:pPr>
              <w:rPr>
                <w:rFonts w:ascii="Arial" w:hAnsi="Arial" w:cs="Arial"/>
                <w:sz w:val="18"/>
                <w:szCs w:val="20"/>
              </w:rPr>
            </w:pPr>
            <w:r w:rsidRPr="004D4AFD">
              <w:rPr>
                <w:rFonts w:ascii="Arial" w:hAnsi="Arial" w:cs="Arial"/>
                <w:sz w:val="18"/>
                <w:szCs w:val="20"/>
              </w:rPr>
              <w:t>Dos técnicos informáticos desarrolladores</w:t>
            </w:r>
          </w:p>
          <w:p w:rsidR="00EC473D" w:rsidRPr="004D4AFD" w:rsidRDefault="00EC473D" w:rsidP="004D4AFD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4D4AFD">
              <w:rPr>
                <w:rFonts w:ascii="Arial" w:hAnsi="Arial" w:cs="Arial"/>
                <w:sz w:val="18"/>
                <w:szCs w:val="20"/>
              </w:rPr>
              <w:t>Un analista de sistemas</w:t>
            </w:r>
          </w:p>
        </w:tc>
      </w:tr>
      <w:tr w:rsidR="00EC473D" w:rsidRPr="004D4AFD" w:rsidTr="003556E7">
        <w:tc>
          <w:tcPr>
            <w:tcW w:w="4489" w:type="dxa"/>
          </w:tcPr>
          <w:p w:rsidR="00EC473D" w:rsidRPr="004D4AFD" w:rsidRDefault="00EC473D" w:rsidP="00DD5513">
            <w:pPr>
              <w:pStyle w:val="Default"/>
              <w:tabs>
                <w:tab w:val="left" w:pos="851"/>
              </w:tabs>
              <w:jc w:val="both"/>
              <w:rPr>
                <w:sz w:val="18"/>
                <w:szCs w:val="22"/>
              </w:rPr>
            </w:pPr>
            <w:r w:rsidRPr="004D4AFD">
              <w:rPr>
                <w:sz w:val="18"/>
                <w:szCs w:val="22"/>
              </w:rPr>
              <w:t>Total</w:t>
            </w:r>
          </w:p>
        </w:tc>
        <w:tc>
          <w:tcPr>
            <w:tcW w:w="4489" w:type="dxa"/>
          </w:tcPr>
          <w:p w:rsidR="00EC473D" w:rsidRPr="004D4AFD" w:rsidRDefault="00EC473D" w:rsidP="0096450C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4D4AFD">
              <w:rPr>
                <w:rFonts w:ascii="Arial" w:hAnsi="Arial" w:cs="Arial"/>
                <w:b/>
                <w:sz w:val="18"/>
                <w:szCs w:val="20"/>
              </w:rPr>
              <w:t>1</w:t>
            </w:r>
            <w:r w:rsidR="0096450C" w:rsidRPr="004D4AFD">
              <w:rPr>
                <w:rFonts w:ascii="Arial" w:hAnsi="Arial" w:cs="Arial"/>
                <w:b/>
                <w:sz w:val="18"/>
                <w:szCs w:val="20"/>
              </w:rPr>
              <w:t>9</w:t>
            </w:r>
            <w:r w:rsidRPr="004D4AFD">
              <w:rPr>
                <w:rFonts w:ascii="Arial" w:hAnsi="Arial" w:cs="Arial"/>
                <w:b/>
                <w:sz w:val="18"/>
                <w:szCs w:val="20"/>
              </w:rPr>
              <w:t xml:space="preserve"> persona</w:t>
            </w:r>
            <w:r w:rsidR="004D4AFD">
              <w:rPr>
                <w:rFonts w:ascii="Arial" w:hAnsi="Arial" w:cs="Arial"/>
                <w:b/>
                <w:sz w:val="18"/>
                <w:szCs w:val="20"/>
              </w:rPr>
              <w:t>s</w:t>
            </w:r>
          </w:p>
        </w:tc>
      </w:tr>
    </w:tbl>
    <w:p w:rsidR="00DD5513" w:rsidRPr="00DD5513" w:rsidRDefault="00DD5513" w:rsidP="00DD5513">
      <w:pPr>
        <w:pStyle w:val="Default"/>
        <w:tabs>
          <w:tab w:val="left" w:pos="851"/>
        </w:tabs>
        <w:jc w:val="both"/>
        <w:rPr>
          <w:sz w:val="20"/>
          <w:szCs w:val="22"/>
        </w:rPr>
      </w:pPr>
    </w:p>
    <w:p w:rsidR="00DD5513" w:rsidRDefault="00DD5513" w:rsidP="00DD5513">
      <w:pPr>
        <w:pStyle w:val="Default"/>
        <w:tabs>
          <w:tab w:val="left" w:pos="709"/>
          <w:tab w:val="left" w:pos="4403"/>
        </w:tabs>
        <w:rPr>
          <w:bCs/>
          <w:sz w:val="20"/>
          <w:szCs w:val="20"/>
        </w:rPr>
      </w:pPr>
    </w:p>
    <w:p w:rsidR="00277230" w:rsidRDefault="00277230" w:rsidP="00DD5513">
      <w:pPr>
        <w:pStyle w:val="Default"/>
        <w:tabs>
          <w:tab w:val="left" w:pos="709"/>
          <w:tab w:val="left" w:pos="4403"/>
        </w:tabs>
        <w:rPr>
          <w:bCs/>
          <w:sz w:val="20"/>
          <w:szCs w:val="20"/>
        </w:rPr>
      </w:pPr>
    </w:p>
    <w:p w:rsidR="00277230" w:rsidRPr="004B15DF" w:rsidRDefault="005541B3" w:rsidP="00277230">
      <w:pPr>
        <w:rPr>
          <w:rStyle w:val="Textoennegrita"/>
          <w:rFonts w:ascii="Segoe UI" w:hAnsi="Segoe UI" w:cs="Segoe UI"/>
          <w:color w:val="000066"/>
          <w:sz w:val="21"/>
          <w:szCs w:val="21"/>
          <w:shd w:val="clear" w:color="auto" w:fill="FCFDFE"/>
        </w:rPr>
      </w:pPr>
      <w:r w:rsidRPr="004B15DF">
        <w:rPr>
          <w:rFonts w:ascii="Segoe UI" w:hAnsi="Segoe UI" w:cs="Segoe UI"/>
          <w:b/>
          <w:bCs/>
          <w:noProof/>
          <w:color w:val="000066"/>
          <w:sz w:val="21"/>
          <w:szCs w:val="21"/>
          <w:lang w:eastAsia="es-SV"/>
        </w:rPr>
        <w:drawing>
          <wp:anchor distT="0" distB="0" distL="114300" distR="114300" simplePos="0" relativeHeight="251658240" behindDoc="0" locked="0" layoutInCell="1" allowOverlap="1" wp14:anchorId="603728EA" wp14:editId="3F2990BE">
            <wp:simplePos x="0" y="0"/>
            <wp:positionH relativeFrom="column">
              <wp:posOffset>-67310</wp:posOffset>
            </wp:positionH>
            <wp:positionV relativeFrom="paragraph">
              <wp:posOffset>594995</wp:posOffset>
            </wp:positionV>
            <wp:extent cx="3253740" cy="3172460"/>
            <wp:effectExtent l="19050" t="0" r="3810" b="0"/>
            <wp:wrapTopAndBottom/>
            <wp:docPr id="2" name="Imagen 1" descr="Resultado de imagen para red tipo estrella extendi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para red tipo estrella extendida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740" cy="3172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B15DF" w:rsidRPr="004B15DF">
        <w:rPr>
          <w:rStyle w:val="Textoennegrita"/>
          <w:rFonts w:ascii="Segoe UI" w:hAnsi="Segoe UI" w:cs="Segoe UI"/>
          <w:color w:val="000066"/>
          <w:sz w:val="21"/>
          <w:szCs w:val="21"/>
          <w:shd w:val="clear" w:color="auto" w:fill="FCFDFE"/>
        </w:rPr>
        <w:t>7. Esquema</w:t>
      </w:r>
      <w:r w:rsidR="00277230" w:rsidRPr="004B15DF">
        <w:rPr>
          <w:rStyle w:val="Textoennegrita"/>
          <w:rFonts w:ascii="Segoe UI" w:hAnsi="Segoe UI" w:cs="Segoe UI"/>
          <w:color w:val="000066"/>
          <w:sz w:val="21"/>
          <w:szCs w:val="21"/>
          <w:shd w:val="clear" w:color="auto" w:fill="FCFDFE"/>
        </w:rPr>
        <w:t xml:space="preserve"> de infraestructura actual del Centro de Cómputo (diagrama) </w:t>
      </w:r>
    </w:p>
    <w:p w:rsidR="005541B3" w:rsidRDefault="005541B3" w:rsidP="00204849">
      <w:pPr>
        <w:spacing w:after="0"/>
        <w:rPr>
          <w:rFonts w:ascii="Arial" w:hAnsi="Arial" w:cs="Arial"/>
          <w:sz w:val="20"/>
          <w:szCs w:val="20"/>
        </w:rPr>
      </w:pPr>
    </w:p>
    <w:p w:rsidR="005541B3" w:rsidRDefault="005541B3" w:rsidP="00204849">
      <w:pPr>
        <w:spacing w:after="0"/>
        <w:rPr>
          <w:rFonts w:ascii="Arial" w:hAnsi="Arial" w:cs="Arial"/>
          <w:sz w:val="20"/>
          <w:szCs w:val="20"/>
        </w:rPr>
      </w:pPr>
    </w:p>
    <w:p w:rsidR="005541B3" w:rsidRPr="004B15DF" w:rsidRDefault="005541B3" w:rsidP="005541B3">
      <w:pPr>
        <w:rPr>
          <w:rStyle w:val="Textoennegrita"/>
          <w:rFonts w:ascii="Segoe UI" w:hAnsi="Segoe UI" w:cs="Segoe UI"/>
          <w:color w:val="000066"/>
          <w:sz w:val="21"/>
          <w:szCs w:val="21"/>
          <w:shd w:val="clear" w:color="auto" w:fill="FCFDFE"/>
        </w:rPr>
      </w:pPr>
      <w:r w:rsidRPr="004B15DF">
        <w:rPr>
          <w:rStyle w:val="Textoennegrita"/>
          <w:rFonts w:ascii="Segoe UI" w:hAnsi="Segoe UI" w:cs="Segoe UI"/>
          <w:color w:val="000066"/>
          <w:sz w:val="21"/>
          <w:szCs w:val="21"/>
          <w:shd w:val="clear" w:color="auto" w:fill="FCFDFE"/>
        </w:rPr>
        <w:t xml:space="preserve">8. Software utilizado en el área de Tecnologías de la Información </w:t>
      </w:r>
    </w:p>
    <w:p w:rsidR="00277230" w:rsidRDefault="005541B3" w:rsidP="00204849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Lenguaje de programación JAVA</w:t>
      </w:r>
    </w:p>
    <w:p w:rsidR="005541B3" w:rsidRDefault="005541B3" w:rsidP="00204849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Base de datos: Oracle y SQL server</w:t>
      </w:r>
    </w:p>
    <w:p w:rsidR="005541B3" w:rsidRDefault="005541B3" w:rsidP="00204849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Sitio web: </w:t>
      </w:r>
      <w:proofErr w:type="spellStart"/>
      <w:r w:rsidR="0030169B">
        <w:rPr>
          <w:rFonts w:ascii="Arial" w:hAnsi="Arial" w:cs="Arial"/>
          <w:sz w:val="20"/>
          <w:szCs w:val="20"/>
        </w:rPr>
        <w:t>Wordpress</w:t>
      </w:r>
      <w:proofErr w:type="spellEnd"/>
      <w:r w:rsidR="0030169B">
        <w:rPr>
          <w:rFonts w:ascii="Arial" w:hAnsi="Arial" w:cs="Arial"/>
          <w:sz w:val="20"/>
          <w:szCs w:val="20"/>
        </w:rPr>
        <w:t xml:space="preserve"> </w:t>
      </w:r>
    </w:p>
    <w:p w:rsidR="005B74E7" w:rsidRDefault="005B74E7" w:rsidP="00204849">
      <w:pPr>
        <w:spacing w:after="0"/>
        <w:rPr>
          <w:rFonts w:ascii="Arial" w:hAnsi="Arial" w:cs="Arial"/>
          <w:sz w:val="20"/>
          <w:szCs w:val="20"/>
        </w:rPr>
      </w:pPr>
    </w:p>
    <w:p w:rsidR="005B74E7" w:rsidRPr="00204849" w:rsidRDefault="005B74E7" w:rsidP="00204849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5B74E7" w:rsidRPr="00204849" w:rsidSect="00A9588B">
      <w:footerReference w:type="default" r:id="rId15"/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D3D" w:rsidRDefault="00B54D3D" w:rsidP="00A9588B">
      <w:pPr>
        <w:spacing w:after="0" w:line="240" w:lineRule="auto"/>
      </w:pPr>
      <w:r>
        <w:separator/>
      </w:r>
    </w:p>
  </w:endnote>
  <w:endnote w:type="continuationSeparator" w:id="0">
    <w:p w:rsidR="00B54D3D" w:rsidRDefault="00B54D3D" w:rsidP="00A95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52810"/>
      <w:docPartObj>
        <w:docPartGallery w:val="Page Numbers (Bottom of Page)"/>
        <w:docPartUnique/>
      </w:docPartObj>
    </w:sdtPr>
    <w:sdtEndPr/>
    <w:sdtContent>
      <w:p w:rsidR="00A9588B" w:rsidRDefault="00EF6E8A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15D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9588B" w:rsidRDefault="00A9588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D3D" w:rsidRDefault="00B54D3D" w:rsidP="00A9588B">
      <w:pPr>
        <w:spacing w:after="0" w:line="240" w:lineRule="auto"/>
      </w:pPr>
      <w:r>
        <w:separator/>
      </w:r>
    </w:p>
  </w:footnote>
  <w:footnote w:type="continuationSeparator" w:id="0">
    <w:p w:rsidR="00B54D3D" w:rsidRDefault="00B54D3D" w:rsidP="00A958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43C7C"/>
    <w:multiLevelType w:val="hybridMultilevel"/>
    <w:tmpl w:val="787C8AD0"/>
    <w:lvl w:ilvl="0" w:tplc="4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20F1B"/>
    <w:multiLevelType w:val="hybridMultilevel"/>
    <w:tmpl w:val="69F41C22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5956BB"/>
    <w:multiLevelType w:val="hybridMultilevel"/>
    <w:tmpl w:val="F3521DA8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2267D"/>
    <w:multiLevelType w:val="hybridMultilevel"/>
    <w:tmpl w:val="68702FD6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A01262"/>
    <w:multiLevelType w:val="hybridMultilevel"/>
    <w:tmpl w:val="C0143E6E"/>
    <w:lvl w:ilvl="0" w:tplc="4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D1A74"/>
    <w:multiLevelType w:val="hybridMultilevel"/>
    <w:tmpl w:val="1510679C"/>
    <w:lvl w:ilvl="0" w:tplc="4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3847B7"/>
    <w:multiLevelType w:val="hybridMultilevel"/>
    <w:tmpl w:val="01D461C0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B94331"/>
    <w:multiLevelType w:val="hybridMultilevel"/>
    <w:tmpl w:val="FC46CC26"/>
    <w:lvl w:ilvl="0" w:tplc="4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8E7F71"/>
    <w:multiLevelType w:val="hybridMultilevel"/>
    <w:tmpl w:val="CA6891BA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4"/>
  </w:num>
  <w:num w:numId="7">
    <w:abstractNumId w:val="8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FE4"/>
    <w:rsid w:val="00027EA5"/>
    <w:rsid w:val="00090CDB"/>
    <w:rsid w:val="000C3ACD"/>
    <w:rsid w:val="0014323F"/>
    <w:rsid w:val="00204849"/>
    <w:rsid w:val="0022570B"/>
    <w:rsid w:val="00254C6B"/>
    <w:rsid w:val="00277230"/>
    <w:rsid w:val="002B4FB7"/>
    <w:rsid w:val="0030169B"/>
    <w:rsid w:val="003556E7"/>
    <w:rsid w:val="004065A3"/>
    <w:rsid w:val="00424046"/>
    <w:rsid w:val="004779D6"/>
    <w:rsid w:val="004B15DF"/>
    <w:rsid w:val="004D4AFD"/>
    <w:rsid w:val="005312AB"/>
    <w:rsid w:val="005541B3"/>
    <w:rsid w:val="005B74E7"/>
    <w:rsid w:val="00630D9C"/>
    <w:rsid w:val="006B0822"/>
    <w:rsid w:val="006C0240"/>
    <w:rsid w:val="007C133B"/>
    <w:rsid w:val="009372D4"/>
    <w:rsid w:val="0096450C"/>
    <w:rsid w:val="009D074D"/>
    <w:rsid w:val="00A04B3F"/>
    <w:rsid w:val="00A9588B"/>
    <w:rsid w:val="00B24856"/>
    <w:rsid w:val="00B42FE4"/>
    <w:rsid w:val="00B54D3D"/>
    <w:rsid w:val="00C43AFF"/>
    <w:rsid w:val="00C93995"/>
    <w:rsid w:val="00D2200D"/>
    <w:rsid w:val="00D31E26"/>
    <w:rsid w:val="00D464B0"/>
    <w:rsid w:val="00DD5513"/>
    <w:rsid w:val="00E50C58"/>
    <w:rsid w:val="00EC473D"/>
    <w:rsid w:val="00EE305E"/>
    <w:rsid w:val="00EF6E8A"/>
    <w:rsid w:val="00F12DC5"/>
    <w:rsid w:val="00FC58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9D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2570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A9588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9588B"/>
  </w:style>
  <w:style w:type="paragraph" w:styleId="Piedepgina">
    <w:name w:val="footer"/>
    <w:basedOn w:val="Normal"/>
    <w:link w:val="PiedepginaCar"/>
    <w:uiPriority w:val="99"/>
    <w:unhideWhenUsed/>
    <w:rsid w:val="00A9588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588B"/>
  </w:style>
  <w:style w:type="paragraph" w:styleId="Sinespaciado">
    <w:name w:val="No Spacing"/>
    <w:link w:val="SinespaciadoCar"/>
    <w:uiPriority w:val="1"/>
    <w:qFormat/>
    <w:rsid w:val="00A9588B"/>
    <w:pPr>
      <w:spacing w:after="0" w:line="240" w:lineRule="auto"/>
      <w:jc w:val="left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A9588B"/>
    <w:rPr>
      <w:rFonts w:eastAsiaTheme="minorEastAsia"/>
      <w:lang w:val="es-ES"/>
    </w:rPr>
  </w:style>
  <w:style w:type="character" w:styleId="Textoennegrita">
    <w:name w:val="Strong"/>
    <w:basedOn w:val="Fuentedeprrafopredeter"/>
    <w:uiPriority w:val="22"/>
    <w:qFormat/>
    <w:rsid w:val="00204849"/>
    <w:rPr>
      <w:b/>
      <w:bCs/>
    </w:rPr>
  </w:style>
  <w:style w:type="paragraph" w:customStyle="1" w:styleId="Default">
    <w:name w:val="Default"/>
    <w:rsid w:val="00DD5513"/>
    <w:pPr>
      <w:autoSpaceDE w:val="0"/>
      <w:autoSpaceDN w:val="0"/>
      <w:adjustRightInd w:val="0"/>
      <w:spacing w:after="0" w:line="240" w:lineRule="auto"/>
      <w:jc w:val="left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DD55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E3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30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9D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2570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A9588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9588B"/>
  </w:style>
  <w:style w:type="paragraph" w:styleId="Piedepgina">
    <w:name w:val="footer"/>
    <w:basedOn w:val="Normal"/>
    <w:link w:val="PiedepginaCar"/>
    <w:uiPriority w:val="99"/>
    <w:unhideWhenUsed/>
    <w:rsid w:val="00A9588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588B"/>
  </w:style>
  <w:style w:type="paragraph" w:styleId="Sinespaciado">
    <w:name w:val="No Spacing"/>
    <w:link w:val="SinespaciadoCar"/>
    <w:uiPriority w:val="1"/>
    <w:qFormat/>
    <w:rsid w:val="00A9588B"/>
    <w:pPr>
      <w:spacing w:after="0" w:line="240" w:lineRule="auto"/>
      <w:jc w:val="left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A9588B"/>
    <w:rPr>
      <w:rFonts w:eastAsiaTheme="minorEastAsia"/>
      <w:lang w:val="es-ES"/>
    </w:rPr>
  </w:style>
  <w:style w:type="character" w:styleId="Textoennegrita">
    <w:name w:val="Strong"/>
    <w:basedOn w:val="Fuentedeprrafopredeter"/>
    <w:uiPriority w:val="22"/>
    <w:qFormat/>
    <w:rsid w:val="00204849"/>
    <w:rPr>
      <w:b/>
      <w:bCs/>
    </w:rPr>
  </w:style>
  <w:style w:type="paragraph" w:customStyle="1" w:styleId="Default">
    <w:name w:val="Default"/>
    <w:rsid w:val="00DD5513"/>
    <w:pPr>
      <w:autoSpaceDE w:val="0"/>
      <w:autoSpaceDN w:val="0"/>
      <w:adjustRightInd w:val="0"/>
      <w:spacing w:after="0" w:line="240" w:lineRule="auto"/>
      <w:jc w:val="left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DD55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E3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30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16CE08D-5F18-4561-B04D-1938AB58BDBF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SV"/>
        </a:p>
      </dgm:t>
    </dgm:pt>
    <dgm:pt modelId="{2F6FD271-4466-4318-9A35-055FDC4C0497}">
      <dgm:prSet phldrT="[Texto]" custT="1"/>
      <dgm:spPr/>
      <dgm:t>
        <a:bodyPr/>
        <a:lstStyle/>
        <a:p>
          <a:r>
            <a:rPr lang="es-SV" sz="1600"/>
            <a:t>Jefatura</a:t>
          </a:r>
        </a:p>
      </dgm:t>
    </dgm:pt>
    <dgm:pt modelId="{34B56FAA-E3F7-45A2-B867-B7E6C0B8221F}" type="parTrans" cxnId="{218B3078-010C-47D8-AB91-DEAF9FC775EF}">
      <dgm:prSet/>
      <dgm:spPr/>
      <dgm:t>
        <a:bodyPr/>
        <a:lstStyle/>
        <a:p>
          <a:endParaRPr lang="es-SV"/>
        </a:p>
      </dgm:t>
    </dgm:pt>
    <dgm:pt modelId="{E37645AA-D2CA-4F71-8E9B-D9DBB304F7BE}" type="sibTrans" cxnId="{218B3078-010C-47D8-AB91-DEAF9FC775EF}">
      <dgm:prSet/>
      <dgm:spPr/>
      <dgm:t>
        <a:bodyPr/>
        <a:lstStyle/>
        <a:p>
          <a:endParaRPr lang="es-SV"/>
        </a:p>
      </dgm:t>
    </dgm:pt>
    <dgm:pt modelId="{92B23FDA-F9C7-4E2C-90A2-CCAF8557BC08}">
      <dgm:prSet phldrT="[Texto]" custT="1"/>
      <dgm:spPr/>
      <dgm:t>
        <a:bodyPr/>
        <a:lstStyle/>
        <a:p>
          <a:r>
            <a:rPr lang="es-SV" sz="1200"/>
            <a:t>Area de gestión de Infraestructura y Recursos Informáticos</a:t>
          </a:r>
        </a:p>
      </dgm:t>
    </dgm:pt>
    <dgm:pt modelId="{27795A4E-97E4-4CA2-8729-31D5672A7271}" type="parTrans" cxnId="{7EA31C00-3C73-4227-BF22-D1C142EC442C}">
      <dgm:prSet/>
      <dgm:spPr/>
      <dgm:t>
        <a:bodyPr/>
        <a:lstStyle/>
        <a:p>
          <a:endParaRPr lang="es-SV"/>
        </a:p>
      </dgm:t>
    </dgm:pt>
    <dgm:pt modelId="{13753B5F-D615-4E46-99A4-5E30D02DD81F}" type="sibTrans" cxnId="{7EA31C00-3C73-4227-BF22-D1C142EC442C}">
      <dgm:prSet/>
      <dgm:spPr/>
      <dgm:t>
        <a:bodyPr/>
        <a:lstStyle/>
        <a:p>
          <a:endParaRPr lang="es-SV"/>
        </a:p>
      </dgm:t>
    </dgm:pt>
    <dgm:pt modelId="{0E842515-6D06-46D9-8122-7309642DA1CC}">
      <dgm:prSet phldrT="[Texto]" custT="1"/>
      <dgm:spPr/>
      <dgm:t>
        <a:bodyPr/>
        <a:lstStyle/>
        <a:p>
          <a:r>
            <a:rPr lang="es-SV" sz="1200"/>
            <a:t>Area de Desarrollo y Administración de Sistemas</a:t>
          </a:r>
        </a:p>
      </dgm:t>
    </dgm:pt>
    <dgm:pt modelId="{9C0DC46C-3DF9-4CD1-854A-51014ED87D68}" type="parTrans" cxnId="{FF2DEC06-2A85-4217-8225-0F008FCC2A2E}">
      <dgm:prSet/>
      <dgm:spPr/>
      <dgm:t>
        <a:bodyPr/>
        <a:lstStyle/>
        <a:p>
          <a:endParaRPr lang="es-SV"/>
        </a:p>
      </dgm:t>
    </dgm:pt>
    <dgm:pt modelId="{F80F93B5-C739-4811-9E54-824BE0D306A4}" type="sibTrans" cxnId="{FF2DEC06-2A85-4217-8225-0F008FCC2A2E}">
      <dgm:prSet/>
      <dgm:spPr/>
      <dgm:t>
        <a:bodyPr/>
        <a:lstStyle/>
        <a:p>
          <a:endParaRPr lang="es-SV"/>
        </a:p>
      </dgm:t>
    </dgm:pt>
    <dgm:pt modelId="{E587783C-240E-4287-8458-75E0DC81C5CF}">
      <dgm:prSet phldrT="[Texto]" custT="1"/>
      <dgm:spPr/>
      <dgm:t>
        <a:bodyPr/>
        <a:lstStyle/>
        <a:p>
          <a:r>
            <a:rPr lang="es-SV" sz="1200"/>
            <a:t>Area de Soporte Técnico</a:t>
          </a:r>
        </a:p>
      </dgm:t>
    </dgm:pt>
    <dgm:pt modelId="{55A57F0E-8A8A-4772-A021-CF98D57F4B14}" type="parTrans" cxnId="{35F13616-3B00-4A05-85DA-EA8F473D9D81}">
      <dgm:prSet/>
      <dgm:spPr/>
      <dgm:t>
        <a:bodyPr/>
        <a:lstStyle/>
        <a:p>
          <a:endParaRPr lang="es-SV"/>
        </a:p>
      </dgm:t>
    </dgm:pt>
    <dgm:pt modelId="{B6636569-F3B6-4578-BA9B-BF52120DF376}" type="sibTrans" cxnId="{35F13616-3B00-4A05-85DA-EA8F473D9D81}">
      <dgm:prSet/>
      <dgm:spPr/>
      <dgm:t>
        <a:bodyPr/>
        <a:lstStyle/>
        <a:p>
          <a:endParaRPr lang="es-SV"/>
        </a:p>
      </dgm:t>
    </dgm:pt>
    <dgm:pt modelId="{530966E2-FB72-4333-A3FB-E2C343050500}" type="pres">
      <dgm:prSet presAssocID="{916CE08D-5F18-4561-B04D-1938AB58BDBF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SV"/>
        </a:p>
      </dgm:t>
    </dgm:pt>
    <dgm:pt modelId="{2B3E055C-2B76-4E50-A958-72F4497ACB04}" type="pres">
      <dgm:prSet presAssocID="{2F6FD271-4466-4318-9A35-055FDC4C0497}" presName="hierRoot1" presStyleCnt="0"/>
      <dgm:spPr/>
    </dgm:pt>
    <dgm:pt modelId="{3DCE836B-FC66-42B9-BC31-81552B766673}" type="pres">
      <dgm:prSet presAssocID="{2F6FD271-4466-4318-9A35-055FDC4C0497}" presName="composite" presStyleCnt="0"/>
      <dgm:spPr/>
    </dgm:pt>
    <dgm:pt modelId="{38CD5496-89F9-4E13-B181-9189CD4FC440}" type="pres">
      <dgm:prSet presAssocID="{2F6FD271-4466-4318-9A35-055FDC4C0497}" presName="background" presStyleLbl="node0" presStyleIdx="0" presStyleCnt="1"/>
      <dgm:spPr/>
    </dgm:pt>
    <dgm:pt modelId="{7B388C30-35B1-4420-B1B4-D5B32FE64C97}" type="pres">
      <dgm:prSet presAssocID="{2F6FD271-4466-4318-9A35-055FDC4C0497}" presName="text" presStyleLbl="fgAcc0" presStyleIdx="0" presStyleCnt="1" custScaleX="59208" custScaleY="37101" custLinFactNeighborX="38" custLinFactNeighborY="-761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02F82606-77EC-4E27-A5EB-A98449888BA5}" type="pres">
      <dgm:prSet presAssocID="{2F6FD271-4466-4318-9A35-055FDC4C0497}" presName="hierChild2" presStyleCnt="0"/>
      <dgm:spPr/>
    </dgm:pt>
    <dgm:pt modelId="{84D94F54-EA07-4382-A570-A5BFA12C663D}" type="pres">
      <dgm:prSet presAssocID="{27795A4E-97E4-4CA2-8729-31D5672A7271}" presName="Name10" presStyleLbl="parChTrans1D2" presStyleIdx="0" presStyleCnt="3"/>
      <dgm:spPr/>
      <dgm:t>
        <a:bodyPr/>
        <a:lstStyle/>
        <a:p>
          <a:endParaRPr lang="es-SV"/>
        </a:p>
      </dgm:t>
    </dgm:pt>
    <dgm:pt modelId="{FC1CB842-637A-422F-8D52-14FDE2FDA26F}" type="pres">
      <dgm:prSet presAssocID="{92B23FDA-F9C7-4E2C-90A2-CCAF8557BC08}" presName="hierRoot2" presStyleCnt="0"/>
      <dgm:spPr/>
    </dgm:pt>
    <dgm:pt modelId="{20C5533E-B2C4-4312-9C59-909519C41BE2}" type="pres">
      <dgm:prSet presAssocID="{92B23FDA-F9C7-4E2C-90A2-CCAF8557BC08}" presName="composite2" presStyleCnt="0"/>
      <dgm:spPr/>
    </dgm:pt>
    <dgm:pt modelId="{A1030370-D1D9-4BB3-B35A-D39A90E38D94}" type="pres">
      <dgm:prSet presAssocID="{92B23FDA-F9C7-4E2C-90A2-CCAF8557BC08}" presName="background2" presStyleLbl="node2" presStyleIdx="0" presStyleCnt="3"/>
      <dgm:spPr/>
    </dgm:pt>
    <dgm:pt modelId="{6E8A1699-6379-465A-8502-D6E267EBC170}" type="pres">
      <dgm:prSet presAssocID="{92B23FDA-F9C7-4E2C-90A2-CCAF8557BC08}" presName="text2" presStyleLbl="fgAcc2" presStyleIdx="0" presStyleCnt="3" custScaleX="58868" custScaleY="41719" custLinFactNeighborX="-1000" custLinFactNeighborY="-1179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531B0115-10CB-4CA2-B9D3-855558FC6911}" type="pres">
      <dgm:prSet presAssocID="{92B23FDA-F9C7-4E2C-90A2-CCAF8557BC08}" presName="hierChild3" presStyleCnt="0"/>
      <dgm:spPr/>
    </dgm:pt>
    <dgm:pt modelId="{FD845714-5F6E-4B7B-9A80-36C9838FA6EF}" type="pres">
      <dgm:prSet presAssocID="{9C0DC46C-3DF9-4CD1-854A-51014ED87D68}" presName="Name10" presStyleLbl="parChTrans1D2" presStyleIdx="1" presStyleCnt="3"/>
      <dgm:spPr/>
      <dgm:t>
        <a:bodyPr/>
        <a:lstStyle/>
        <a:p>
          <a:endParaRPr lang="es-SV"/>
        </a:p>
      </dgm:t>
    </dgm:pt>
    <dgm:pt modelId="{0283363E-5F9C-4FD4-87C3-0F09882A0F44}" type="pres">
      <dgm:prSet presAssocID="{0E842515-6D06-46D9-8122-7309642DA1CC}" presName="hierRoot2" presStyleCnt="0"/>
      <dgm:spPr/>
    </dgm:pt>
    <dgm:pt modelId="{0F0582CE-9558-4934-8A79-F7A02777B799}" type="pres">
      <dgm:prSet presAssocID="{0E842515-6D06-46D9-8122-7309642DA1CC}" presName="composite2" presStyleCnt="0"/>
      <dgm:spPr/>
    </dgm:pt>
    <dgm:pt modelId="{52A77A22-6460-4FB2-9179-3944D99117E6}" type="pres">
      <dgm:prSet presAssocID="{0E842515-6D06-46D9-8122-7309642DA1CC}" presName="background2" presStyleLbl="node2" presStyleIdx="1" presStyleCnt="3"/>
      <dgm:spPr/>
    </dgm:pt>
    <dgm:pt modelId="{E2A4D853-0C2D-4AC8-BF6F-AB31115B0B1F}" type="pres">
      <dgm:prSet presAssocID="{0E842515-6D06-46D9-8122-7309642DA1CC}" presName="text2" presStyleLbl="fgAcc2" presStyleIdx="1" presStyleCnt="3" custScaleX="59638" custScaleY="40207" custLinFactNeighborX="-2981" custLinFactNeighborY="-3011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1750266C-67BF-441B-978C-E8FBC5ED06BA}" type="pres">
      <dgm:prSet presAssocID="{0E842515-6D06-46D9-8122-7309642DA1CC}" presName="hierChild3" presStyleCnt="0"/>
      <dgm:spPr/>
    </dgm:pt>
    <dgm:pt modelId="{4B0C4016-AD22-435C-B54E-F7C6678B820C}" type="pres">
      <dgm:prSet presAssocID="{55A57F0E-8A8A-4772-A021-CF98D57F4B14}" presName="Name10" presStyleLbl="parChTrans1D2" presStyleIdx="2" presStyleCnt="3"/>
      <dgm:spPr/>
      <dgm:t>
        <a:bodyPr/>
        <a:lstStyle/>
        <a:p>
          <a:endParaRPr lang="es-SV"/>
        </a:p>
      </dgm:t>
    </dgm:pt>
    <dgm:pt modelId="{B59F211F-A746-4898-A26B-B0042CA090C6}" type="pres">
      <dgm:prSet presAssocID="{E587783C-240E-4287-8458-75E0DC81C5CF}" presName="hierRoot2" presStyleCnt="0"/>
      <dgm:spPr/>
    </dgm:pt>
    <dgm:pt modelId="{A6B0CB8A-0E15-499D-A508-3C18F6BDE00A}" type="pres">
      <dgm:prSet presAssocID="{E587783C-240E-4287-8458-75E0DC81C5CF}" presName="composite2" presStyleCnt="0"/>
      <dgm:spPr/>
    </dgm:pt>
    <dgm:pt modelId="{CAE1BB3D-75FE-4A41-99DD-4C16F4A91B72}" type="pres">
      <dgm:prSet presAssocID="{E587783C-240E-4287-8458-75E0DC81C5CF}" presName="background2" presStyleLbl="node2" presStyleIdx="2" presStyleCnt="3"/>
      <dgm:spPr/>
    </dgm:pt>
    <dgm:pt modelId="{B8DDEBE4-E57A-4555-8E7E-08856AA5CA93}" type="pres">
      <dgm:prSet presAssocID="{E587783C-240E-4287-8458-75E0DC81C5CF}" presName="text2" presStyleLbl="fgAcc2" presStyleIdx="2" presStyleCnt="3" custScaleX="52932" custScaleY="43503" custLinFactNeighborY="-1104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3C6919AB-97E6-4484-B50D-75CC08FD7B66}" type="pres">
      <dgm:prSet presAssocID="{E587783C-240E-4287-8458-75E0DC81C5CF}" presName="hierChild3" presStyleCnt="0"/>
      <dgm:spPr/>
    </dgm:pt>
  </dgm:ptLst>
  <dgm:cxnLst>
    <dgm:cxn modelId="{C8486741-7D88-4F91-9E4A-468949B21F90}" type="presOf" srcId="{92B23FDA-F9C7-4E2C-90A2-CCAF8557BC08}" destId="{6E8A1699-6379-465A-8502-D6E267EBC170}" srcOrd="0" destOrd="0" presId="urn:microsoft.com/office/officeart/2005/8/layout/hierarchy1"/>
    <dgm:cxn modelId="{218B3078-010C-47D8-AB91-DEAF9FC775EF}" srcId="{916CE08D-5F18-4561-B04D-1938AB58BDBF}" destId="{2F6FD271-4466-4318-9A35-055FDC4C0497}" srcOrd="0" destOrd="0" parTransId="{34B56FAA-E3F7-45A2-B867-B7E6C0B8221F}" sibTransId="{E37645AA-D2CA-4F71-8E9B-D9DBB304F7BE}"/>
    <dgm:cxn modelId="{7EA31C00-3C73-4227-BF22-D1C142EC442C}" srcId="{2F6FD271-4466-4318-9A35-055FDC4C0497}" destId="{92B23FDA-F9C7-4E2C-90A2-CCAF8557BC08}" srcOrd="0" destOrd="0" parTransId="{27795A4E-97E4-4CA2-8729-31D5672A7271}" sibTransId="{13753B5F-D615-4E46-99A4-5E30D02DD81F}"/>
    <dgm:cxn modelId="{8C4590A4-1DE1-433C-ACD7-31CF3B3B0804}" type="presOf" srcId="{E587783C-240E-4287-8458-75E0DC81C5CF}" destId="{B8DDEBE4-E57A-4555-8E7E-08856AA5CA93}" srcOrd="0" destOrd="0" presId="urn:microsoft.com/office/officeart/2005/8/layout/hierarchy1"/>
    <dgm:cxn modelId="{35F13616-3B00-4A05-85DA-EA8F473D9D81}" srcId="{2F6FD271-4466-4318-9A35-055FDC4C0497}" destId="{E587783C-240E-4287-8458-75E0DC81C5CF}" srcOrd="2" destOrd="0" parTransId="{55A57F0E-8A8A-4772-A021-CF98D57F4B14}" sibTransId="{B6636569-F3B6-4578-BA9B-BF52120DF376}"/>
    <dgm:cxn modelId="{34061549-81B8-4BF6-8CBF-B601FFAD604B}" type="presOf" srcId="{27795A4E-97E4-4CA2-8729-31D5672A7271}" destId="{84D94F54-EA07-4382-A570-A5BFA12C663D}" srcOrd="0" destOrd="0" presId="urn:microsoft.com/office/officeart/2005/8/layout/hierarchy1"/>
    <dgm:cxn modelId="{AFFA0053-CC39-493E-9968-183AF2796B26}" type="presOf" srcId="{9C0DC46C-3DF9-4CD1-854A-51014ED87D68}" destId="{FD845714-5F6E-4B7B-9A80-36C9838FA6EF}" srcOrd="0" destOrd="0" presId="urn:microsoft.com/office/officeart/2005/8/layout/hierarchy1"/>
    <dgm:cxn modelId="{C64D01BC-D641-4742-B714-25E4D19FBE9A}" type="presOf" srcId="{916CE08D-5F18-4561-B04D-1938AB58BDBF}" destId="{530966E2-FB72-4333-A3FB-E2C343050500}" srcOrd="0" destOrd="0" presId="urn:microsoft.com/office/officeart/2005/8/layout/hierarchy1"/>
    <dgm:cxn modelId="{179F7ED9-C945-4B00-95CA-24927D23D407}" type="presOf" srcId="{55A57F0E-8A8A-4772-A021-CF98D57F4B14}" destId="{4B0C4016-AD22-435C-B54E-F7C6678B820C}" srcOrd="0" destOrd="0" presId="urn:microsoft.com/office/officeart/2005/8/layout/hierarchy1"/>
    <dgm:cxn modelId="{F74221B2-DED8-4E81-BEE4-F2410C0720FA}" type="presOf" srcId="{0E842515-6D06-46D9-8122-7309642DA1CC}" destId="{E2A4D853-0C2D-4AC8-BF6F-AB31115B0B1F}" srcOrd="0" destOrd="0" presId="urn:microsoft.com/office/officeart/2005/8/layout/hierarchy1"/>
    <dgm:cxn modelId="{6455064D-A6AA-4808-8999-3047CA18EA94}" type="presOf" srcId="{2F6FD271-4466-4318-9A35-055FDC4C0497}" destId="{7B388C30-35B1-4420-B1B4-D5B32FE64C97}" srcOrd="0" destOrd="0" presId="urn:microsoft.com/office/officeart/2005/8/layout/hierarchy1"/>
    <dgm:cxn modelId="{FF2DEC06-2A85-4217-8225-0F008FCC2A2E}" srcId="{2F6FD271-4466-4318-9A35-055FDC4C0497}" destId="{0E842515-6D06-46D9-8122-7309642DA1CC}" srcOrd="1" destOrd="0" parTransId="{9C0DC46C-3DF9-4CD1-854A-51014ED87D68}" sibTransId="{F80F93B5-C739-4811-9E54-824BE0D306A4}"/>
    <dgm:cxn modelId="{5331EA1C-CE42-4A9D-8A42-B9C2ED2A74C5}" type="presParOf" srcId="{530966E2-FB72-4333-A3FB-E2C343050500}" destId="{2B3E055C-2B76-4E50-A958-72F4497ACB04}" srcOrd="0" destOrd="0" presId="urn:microsoft.com/office/officeart/2005/8/layout/hierarchy1"/>
    <dgm:cxn modelId="{13A02F7A-DBB1-4E1F-8201-AC0BC19964FB}" type="presParOf" srcId="{2B3E055C-2B76-4E50-A958-72F4497ACB04}" destId="{3DCE836B-FC66-42B9-BC31-81552B766673}" srcOrd="0" destOrd="0" presId="urn:microsoft.com/office/officeart/2005/8/layout/hierarchy1"/>
    <dgm:cxn modelId="{F54674D3-749B-4F04-8B04-1E26A19460C9}" type="presParOf" srcId="{3DCE836B-FC66-42B9-BC31-81552B766673}" destId="{38CD5496-89F9-4E13-B181-9189CD4FC440}" srcOrd="0" destOrd="0" presId="urn:microsoft.com/office/officeart/2005/8/layout/hierarchy1"/>
    <dgm:cxn modelId="{3F40F295-1634-4806-AD9C-5CA6FD22DE31}" type="presParOf" srcId="{3DCE836B-FC66-42B9-BC31-81552B766673}" destId="{7B388C30-35B1-4420-B1B4-D5B32FE64C97}" srcOrd="1" destOrd="0" presId="urn:microsoft.com/office/officeart/2005/8/layout/hierarchy1"/>
    <dgm:cxn modelId="{F4F6C676-6F60-4714-A5D6-B463B6DF7C6C}" type="presParOf" srcId="{2B3E055C-2B76-4E50-A958-72F4497ACB04}" destId="{02F82606-77EC-4E27-A5EB-A98449888BA5}" srcOrd="1" destOrd="0" presId="urn:microsoft.com/office/officeart/2005/8/layout/hierarchy1"/>
    <dgm:cxn modelId="{5B518B6A-CCEF-42F2-832B-57A899D95D56}" type="presParOf" srcId="{02F82606-77EC-4E27-A5EB-A98449888BA5}" destId="{84D94F54-EA07-4382-A570-A5BFA12C663D}" srcOrd="0" destOrd="0" presId="urn:microsoft.com/office/officeart/2005/8/layout/hierarchy1"/>
    <dgm:cxn modelId="{F1B6BAD4-CDB3-40EC-9750-3BF4B80A43BE}" type="presParOf" srcId="{02F82606-77EC-4E27-A5EB-A98449888BA5}" destId="{FC1CB842-637A-422F-8D52-14FDE2FDA26F}" srcOrd="1" destOrd="0" presId="urn:microsoft.com/office/officeart/2005/8/layout/hierarchy1"/>
    <dgm:cxn modelId="{0E062DA7-377B-4FB2-83C1-E92F745E504E}" type="presParOf" srcId="{FC1CB842-637A-422F-8D52-14FDE2FDA26F}" destId="{20C5533E-B2C4-4312-9C59-909519C41BE2}" srcOrd="0" destOrd="0" presId="urn:microsoft.com/office/officeart/2005/8/layout/hierarchy1"/>
    <dgm:cxn modelId="{52D21D9D-559B-4DB9-827E-1DEE44A651F0}" type="presParOf" srcId="{20C5533E-B2C4-4312-9C59-909519C41BE2}" destId="{A1030370-D1D9-4BB3-B35A-D39A90E38D94}" srcOrd="0" destOrd="0" presId="urn:microsoft.com/office/officeart/2005/8/layout/hierarchy1"/>
    <dgm:cxn modelId="{92975C59-C061-496A-A16A-30E01D0F60CA}" type="presParOf" srcId="{20C5533E-B2C4-4312-9C59-909519C41BE2}" destId="{6E8A1699-6379-465A-8502-D6E267EBC170}" srcOrd="1" destOrd="0" presId="urn:microsoft.com/office/officeart/2005/8/layout/hierarchy1"/>
    <dgm:cxn modelId="{3E1A3AE6-56EE-480E-AAA8-5FD7829ED21C}" type="presParOf" srcId="{FC1CB842-637A-422F-8D52-14FDE2FDA26F}" destId="{531B0115-10CB-4CA2-B9D3-855558FC6911}" srcOrd="1" destOrd="0" presId="urn:microsoft.com/office/officeart/2005/8/layout/hierarchy1"/>
    <dgm:cxn modelId="{75436002-0CA3-4E23-9DD0-135D36A0EB86}" type="presParOf" srcId="{02F82606-77EC-4E27-A5EB-A98449888BA5}" destId="{FD845714-5F6E-4B7B-9A80-36C9838FA6EF}" srcOrd="2" destOrd="0" presId="urn:microsoft.com/office/officeart/2005/8/layout/hierarchy1"/>
    <dgm:cxn modelId="{52165352-50B5-455A-8007-52663548B6B1}" type="presParOf" srcId="{02F82606-77EC-4E27-A5EB-A98449888BA5}" destId="{0283363E-5F9C-4FD4-87C3-0F09882A0F44}" srcOrd="3" destOrd="0" presId="urn:microsoft.com/office/officeart/2005/8/layout/hierarchy1"/>
    <dgm:cxn modelId="{CF060540-6307-40AD-8964-84132E685F33}" type="presParOf" srcId="{0283363E-5F9C-4FD4-87C3-0F09882A0F44}" destId="{0F0582CE-9558-4934-8A79-F7A02777B799}" srcOrd="0" destOrd="0" presId="urn:microsoft.com/office/officeart/2005/8/layout/hierarchy1"/>
    <dgm:cxn modelId="{AD692F9C-C53C-47B7-A5E6-18879A2E95BE}" type="presParOf" srcId="{0F0582CE-9558-4934-8A79-F7A02777B799}" destId="{52A77A22-6460-4FB2-9179-3944D99117E6}" srcOrd="0" destOrd="0" presId="urn:microsoft.com/office/officeart/2005/8/layout/hierarchy1"/>
    <dgm:cxn modelId="{5AAF476A-3A9D-4D6A-B739-A2EB217351AE}" type="presParOf" srcId="{0F0582CE-9558-4934-8A79-F7A02777B799}" destId="{E2A4D853-0C2D-4AC8-BF6F-AB31115B0B1F}" srcOrd="1" destOrd="0" presId="urn:microsoft.com/office/officeart/2005/8/layout/hierarchy1"/>
    <dgm:cxn modelId="{A8C8F305-3C78-49D2-8117-7FF0A9A1230B}" type="presParOf" srcId="{0283363E-5F9C-4FD4-87C3-0F09882A0F44}" destId="{1750266C-67BF-441B-978C-E8FBC5ED06BA}" srcOrd="1" destOrd="0" presId="urn:microsoft.com/office/officeart/2005/8/layout/hierarchy1"/>
    <dgm:cxn modelId="{C07D1458-5FE4-440E-93B8-4A6D95460AF9}" type="presParOf" srcId="{02F82606-77EC-4E27-A5EB-A98449888BA5}" destId="{4B0C4016-AD22-435C-B54E-F7C6678B820C}" srcOrd="4" destOrd="0" presId="urn:microsoft.com/office/officeart/2005/8/layout/hierarchy1"/>
    <dgm:cxn modelId="{CE3822AF-8D93-41CD-9022-609C69DBD08A}" type="presParOf" srcId="{02F82606-77EC-4E27-A5EB-A98449888BA5}" destId="{B59F211F-A746-4898-A26B-B0042CA090C6}" srcOrd="5" destOrd="0" presId="urn:microsoft.com/office/officeart/2005/8/layout/hierarchy1"/>
    <dgm:cxn modelId="{125B1605-B967-49D6-85A4-EC4688E24BE0}" type="presParOf" srcId="{B59F211F-A746-4898-A26B-B0042CA090C6}" destId="{A6B0CB8A-0E15-499D-A508-3C18F6BDE00A}" srcOrd="0" destOrd="0" presId="urn:microsoft.com/office/officeart/2005/8/layout/hierarchy1"/>
    <dgm:cxn modelId="{ADD42EB3-B02E-41FD-BCE7-34F652076C02}" type="presParOf" srcId="{A6B0CB8A-0E15-499D-A508-3C18F6BDE00A}" destId="{CAE1BB3D-75FE-4A41-99DD-4C16F4A91B72}" srcOrd="0" destOrd="0" presId="urn:microsoft.com/office/officeart/2005/8/layout/hierarchy1"/>
    <dgm:cxn modelId="{D924D88E-5B84-4BC0-AC99-55549C15C921}" type="presParOf" srcId="{A6B0CB8A-0E15-499D-A508-3C18F6BDE00A}" destId="{B8DDEBE4-E57A-4555-8E7E-08856AA5CA93}" srcOrd="1" destOrd="0" presId="urn:microsoft.com/office/officeart/2005/8/layout/hierarchy1"/>
    <dgm:cxn modelId="{884A5B57-7956-4815-8466-F87741870C9D}" type="presParOf" srcId="{B59F211F-A746-4898-A26B-B0042CA090C6}" destId="{3C6919AB-97E6-4484-B50D-75CC08FD7B66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B0C4016-AD22-435C-B54E-F7C6678B820C}">
      <dsp:nvSpPr>
        <dsp:cNvPr id="0" name=""/>
        <dsp:cNvSpPr/>
      </dsp:nvSpPr>
      <dsp:spPr>
        <a:xfrm>
          <a:off x="2816929" y="1115217"/>
          <a:ext cx="2123449" cy="75265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1106"/>
              </a:lnTo>
              <a:lnTo>
                <a:pt x="2123449" y="511106"/>
              </a:lnTo>
              <a:lnTo>
                <a:pt x="2123449" y="75265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D845714-5F6E-4B7B-9A80-36C9838FA6EF}">
      <dsp:nvSpPr>
        <dsp:cNvPr id="0" name=""/>
        <dsp:cNvSpPr/>
      </dsp:nvSpPr>
      <dsp:spPr>
        <a:xfrm>
          <a:off x="2769879" y="1115217"/>
          <a:ext cx="91440" cy="721084"/>
        </a:xfrm>
        <a:custGeom>
          <a:avLst/>
          <a:gdLst/>
          <a:ahLst/>
          <a:cxnLst/>
          <a:rect l="0" t="0" r="0" b="0"/>
          <a:pathLst>
            <a:path>
              <a:moveTo>
                <a:pt x="47049" y="0"/>
              </a:moveTo>
              <a:lnTo>
                <a:pt x="47049" y="479531"/>
              </a:lnTo>
              <a:lnTo>
                <a:pt x="45720" y="479531"/>
              </a:lnTo>
              <a:lnTo>
                <a:pt x="45720" y="72108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4D94F54-EA07-4382-A570-A5BFA12C663D}">
      <dsp:nvSpPr>
        <dsp:cNvPr id="0" name=""/>
        <dsp:cNvSpPr/>
      </dsp:nvSpPr>
      <dsp:spPr>
        <a:xfrm>
          <a:off x="742812" y="1115217"/>
          <a:ext cx="2074116" cy="751417"/>
        </a:xfrm>
        <a:custGeom>
          <a:avLst/>
          <a:gdLst/>
          <a:ahLst/>
          <a:cxnLst/>
          <a:rect l="0" t="0" r="0" b="0"/>
          <a:pathLst>
            <a:path>
              <a:moveTo>
                <a:pt x="2074116" y="0"/>
              </a:moveTo>
              <a:lnTo>
                <a:pt x="2074116" y="509864"/>
              </a:lnTo>
              <a:lnTo>
                <a:pt x="0" y="509864"/>
              </a:lnTo>
              <a:lnTo>
                <a:pt x="0" y="75141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8CD5496-89F9-4E13-B181-9189CD4FC440}">
      <dsp:nvSpPr>
        <dsp:cNvPr id="0" name=""/>
        <dsp:cNvSpPr/>
      </dsp:nvSpPr>
      <dsp:spPr>
        <a:xfrm>
          <a:off x="2045014" y="500920"/>
          <a:ext cx="1543829" cy="61429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B388C30-35B1-4420-B1B4-D5B32FE64C97}">
      <dsp:nvSpPr>
        <dsp:cNvPr id="0" name=""/>
        <dsp:cNvSpPr/>
      </dsp:nvSpPr>
      <dsp:spPr>
        <a:xfrm>
          <a:off x="2334733" y="776153"/>
          <a:ext cx="1543829" cy="61429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600" kern="1200"/>
            <a:t>Jefatura</a:t>
          </a:r>
        </a:p>
      </dsp:txBody>
      <dsp:txXfrm>
        <a:off x="2352725" y="794145"/>
        <a:ext cx="1507845" cy="578312"/>
      </dsp:txXfrm>
    </dsp:sp>
    <dsp:sp modelId="{A1030370-D1D9-4BB3-B35A-D39A90E38D94}">
      <dsp:nvSpPr>
        <dsp:cNvPr id="0" name=""/>
        <dsp:cNvSpPr/>
      </dsp:nvSpPr>
      <dsp:spPr>
        <a:xfrm>
          <a:off x="-24669" y="1866634"/>
          <a:ext cx="1534964" cy="69075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E8A1699-6379-465A-8502-D6E267EBC170}">
      <dsp:nvSpPr>
        <dsp:cNvPr id="0" name=""/>
        <dsp:cNvSpPr/>
      </dsp:nvSpPr>
      <dsp:spPr>
        <a:xfrm>
          <a:off x="265049" y="2141867"/>
          <a:ext cx="1534964" cy="69075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200" kern="1200"/>
            <a:t>Area de gestión de Infraestructura y Recursos Informáticos</a:t>
          </a:r>
        </a:p>
      </dsp:txBody>
      <dsp:txXfrm>
        <a:off x="285281" y="2162099"/>
        <a:ext cx="1494500" cy="650295"/>
      </dsp:txXfrm>
    </dsp:sp>
    <dsp:sp modelId="{52A77A22-6460-4FB2-9179-3944D99117E6}">
      <dsp:nvSpPr>
        <dsp:cNvPr id="0" name=""/>
        <dsp:cNvSpPr/>
      </dsp:nvSpPr>
      <dsp:spPr>
        <a:xfrm>
          <a:off x="2038078" y="1836301"/>
          <a:ext cx="1555042" cy="6657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2A4D853-0C2D-4AC8-BF6F-AB31115B0B1F}">
      <dsp:nvSpPr>
        <dsp:cNvPr id="0" name=""/>
        <dsp:cNvSpPr/>
      </dsp:nvSpPr>
      <dsp:spPr>
        <a:xfrm>
          <a:off x="2327797" y="2111534"/>
          <a:ext cx="1555042" cy="6657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200" kern="1200"/>
            <a:t>Area de Desarrollo y Administración de Sistemas</a:t>
          </a:r>
        </a:p>
      </dsp:txBody>
      <dsp:txXfrm>
        <a:off x="2347295" y="2131032"/>
        <a:ext cx="1516046" cy="626728"/>
      </dsp:txXfrm>
    </dsp:sp>
    <dsp:sp modelId="{CAE1BB3D-75FE-4A41-99DD-4C16F4A91B72}">
      <dsp:nvSpPr>
        <dsp:cNvPr id="0" name=""/>
        <dsp:cNvSpPr/>
      </dsp:nvSpPr>
      <dsp:spPr>
        <a:xfrm>
          <a:off x="4250286" y="1867876"/>
          <a:ext cx="1380185" cy="72029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8DDEBE4-E57A-4555-8E7E-08856AA5CA93}">
      <dsp:nvSpPr>
        <dsp:cNvPr id="0" name=""/>
        <dsp:cNvSpPr/>
      </dsp:nvSpPr>
      <dsp:spPr>
        <a:xfrm>
          <a:off x="4540005" y="2143109"/>
          <a:ext cx="1380185" cy="72029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200" kern="1200"/>
            <a:t>Area de Soporte Técnico</a:t>
          </a:r>
        </a:p>
      </dsp:txBody>
      <dsp:txXfrm>
        <a:off x="4561102" y="2164206"/>
        <a:ext cx="1337991" cy="67810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2019-08-08T00:00:00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1419</Words>
  <Characters>7810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División de Informática</vt:lpstr>
    </vt:vector>
  </TitlesOfParts>
  <Company>Ministerio de agricultura y ganaderia</Company>
  <LinksUpToDate>false</LinksUpToDate>
  <CharactersWithSpaces>9211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División de Informática</dc:title>
  <dc:creator>Alma Lila Orantes Molina</dc:creator>
  <cp:lastModifiedBy>Ana Patricia Sanchez Cruz</cp:lastModifiedBy>
  <cp:revision>3</cp:revision>
  <cp:lastPrinted>2019-08-08T20:13:00Z</cp:lastPrinted>
  <dcterms:created xsi:type="dcterms:W3CDTF">2019-09-16T19:27:00Z</dcterms:created>
  <dcterms:modified xsi:type="dcterms:W3CDTF">2019-09-16T19:45:00Z</dcterms:modified>
</cp:coreProperties>
</file>