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D2" w:rsidRPr="00427954" w:rsidRDefault="004A3AD2" w:rsidP="004F7AAB">
      <w:pPr>
        <w:pStyle w:val="Sinespaciado"/>
        <w:spacing w:line="276" w:lineRule="auto"/>
        <w:rPr>
          <w:rFonts w:ascii="Calibri" w:hAnsi="Calibri"/>
          <w:sz w:val="20"/>
        </w:rPr>
      </w:pPr>
    </w:p>
    <w:p w:rsidR="005E13F3" w:rsidRPr="00D10B88" w:rsidRDefault="005E13F3" w:rsidP="005E13F3">
      <w:pPr>
        <w:pStyle w:val="Ttulo1"/>
        <w:spacing w:before="0" w:line="240" w:lineRule="auto"/>
        <w:jc w:val="both"/>
        <w:rPr>
          <w:rFonts w:asciiTheme="minorHAnsi" w:eastAsia="Arial Unicode MS" w:hAnsiTheme="minorHAnsi"/>
          <w:b w:val="0"/>
          <w:color w:val="C00000"/>
          <w:sz w:val="16"/>
        </w:rPr>
      </w:pPr>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 xml:space="preserve">página 1 </w:t>
      </w:r>
      <w:r w:rsidRPr="00D10B88">
        <w:rPr>
          <w:rFonts w:asciiTheme="minorHAnsi" w:eastAsia="Arial Unicode MS" w:hAnsiTheme="minorHAnsi"/>
          <w:b w:val="0"/>
          <w:color w:val="C00000"/>
          <w:sz w:val="16"/>
        </w:rPr>
        <w:t>de la presente resolución</w:t>
      </w:r>
    </w:p>
    <w:p w:rsidR="00AE42AC" w:rsidRPr="007E36D8" w:rsidRDefault="009451DD" w:rsidP="00AD5584">
      <w:pPr>
        <w:spacing w:after="0" w:line="240" w:lineRule="auto"/>
        <w:jc w:val="center"/>
        <w:rPr>
          <w:rFonts w:ascii="Cambria" w:eastAsia="Arial Unicode MS" w:hAnsi="Cambria" w:cs="Arial Unicode MS"/>
          <w:b/>
          <w:color w:val="000066"/>
          <w:lang w:eastAsia="es-SV"/>
        </w:rPr>
      </w:pPr>
      <w:bookmarkStart w:id="0" w:name="_GoBack"/>
      <w:bookmarkEnd w:id="0"/>
      <w:r w:rsidRPr="007E36D8">
        <w:rPr>
          <w:rFonts w:ascii="Cambria" w:eastAsia="Arial Unicode MS" w:hAnsi="Cambria" w:cs="Arial Unicode MS"/>
          <w:b/>
          <w:color w:val="000066"/>
          <w:lang w:eastAsia="es-SV"/>
        </w:rPr>
        <w:t>RESOLUCIÓN EN RESPUESTA A SOLICITUD DE INFORMACIÓN</w:t>
      </w:r>
      <w:r w:rsidR="00427954" w:rsidRPr="007E36D8">
        <w:rPr>
          <w:rFonts w:ascii="Cambria" w:eastAsia="Arial Unicode MS" w:hAnsi="Cambria" w:cs="Arial Unicode MS"/>
          <w:b/>
          <w:color w:val="000066"/>
          <w:lang w:eastAsia="es-SV"/>
        </w:rPr>
        <w:t xml:space="preserve"> </w:t>
      </w:r>
    </w:p>
    <w:p w:rsidR="009451DD" w:rsidRPr="007E36D8" w:rsidRDefault="00CA37EB" w:rsidP="00AD5584">
      <w:pPr>
        <w:spacing w:after="0" w:line="240" w:lineRule="auto"/>
        <w:jc w:val="center"/>
        <w:rPr>
          <w:rFonts w:ascii="Cambria" w:eastAsia="Arial Unicode MS" w:hAnsi="Cambria" w:cs="Arial Unicode MS"/>
          <w:b/>
          <w:color w:val="000066"/>
          <w:u w:val="single"/>
          <w:lang w:eastAsia="es-SV"/>
        </w:rPr>
      </w:pPr>
      <w:r w:rsidRPr="007E36D8">
        <w:rPr>
          <w:rFonts w:ascii="Cambria" w:eastAsia="Arial Unicode MS" w:hAnsi="Cambria" w:cs="Arial Unicode MS"/>
          <w:b/>
          <w:color w:val="000066"/>
          <w:u w:val="single"/>
          <w:lang w:eastAsia="es-SV"/>
        </w:rPr>
        <w:t xml:space="preserve">MAG OIR </w:t>
      </w:r>
      <w:r w:rsidR="009451DD" w:rsidRPr="007E36D8">
        <w:rPr>
          <w:rFonts w:ascii="Cambria" w:eastAsia="Arial Unicode MS" w:hAnsi="Cambria" w:cs="Arial Unicode MS"/>
          <w:b/>
          <w:color w:val="000066"/>
          <w:u w:val="single"/>
          <w:lang w:eastAsia="es-SV"/>
        </w:rPr>
        <w:t>N°</w:t>
      </w:r>
      <w:r w:rsidR="00427954" w:rsidRPr="007E36D8">
        <w:rPr>
          <w:rFonts w:ascii="Cambria" w:eastAsia="Arial Unicode MS" w:hAnsi="Cambria" w:cs="Arial Unicode MS"/>
          <w:b/>
          <w:color w:val="000066"/>
          <w:u w:val="single"/>
          <w:lang w:eastAsia="es-SV"/>
        </w:rPr>
        <w:t xml:space="preserve"> </w:t>
      </w:r>
      <w:r w:rsidR="00BA65E6" w:rsidRPr="007E36D8">
        <w:rPr>
          <w:rFonts w:ascii="Cambria" w:eastAsia="Arial Unicode MS" w:hAnsi="Cambria" w:cs="Arial Unicode MS"/>
          <w:b/>
          <w:color w:val="000066"/>
          <w:u w:val="single"/>
          <w:lang w:eastAsia="es-SV"/>
        </w:rPr>
        <w:t>0</w:t>
      </w:r>
      <w:r w:rsidR="00B27F82" w:rsidRPr="007E36D8">
        <w:rPr>
          <w:rFonts w:ascii="Cambria" w:eastAsia="Arial Unicode MS" w:hAnsi="Cambria" w:cs="Arial Unicode MS"/>
          <w:b/>
          <w:color w:val="000066"/>
          <w:u w:val="single"/>
          <w:lang w:eastAsia="es-SV"/>
        </w:rPr>
        <w:t>12</w:t>
      </w:r>
      <w:r w:rsidR="00427954" w:rsidRPr="007E36D8">
        <w:rPr>
          <w:rFonts w:ascii="Cambria" w:eastAsia="Arial Unicode MS" w:hAnsi="Cambria" w:cs="Arial Unicode MS"/>
          <w:b/>
          <w:color w:val="000066"/>
          <w:u w:val="single"/>
          <w:lang w:eastAsia="es-SV"/>
        </w:rPr>
        <w:t>-</w:t>
      </w:r>
      <w:r w:rsidR="009451DD" w:rsidRPr="007E36D8">
        <w:rPr>
          <w:rFonts w:ascii="Cambria" w:eastAsia="Arial Unicode MS" w:hAnsi="Cambria" w:cs="Arial Unicode MS"/>
          <w:b/>
          <w:color w:val="000066"/>
          <w:u w:val="single"/>
          <w:lang w:eastAsia="es-SV"/>
        </w:rPr>
        <w:t>20</w:t>
      </w:r>
      <w:r w:rsidR="002E6705" w:rsidRPr="007E36D8">
        <w:rPr>
          <w:rFonts w:ascii="Cambria" w:eastAsia="Arial Unicode MS" w:hAnsi="Cambria" w:cs="Arial Unicode MS"/>
          <w:b/>
          <w:color w:val="000066"/>
          <w:u w:val="single"/>
          <w:lang w:eastAsia="es-SV"/>
        </w:rPr>
        <w:t>2</w:t>
      </w:r>
      <w:r w:rsidR="00BA65E6" w:rsidRPr="007E36D8">
        <w:rPr>
          <w:rFonts w:ascii="Cambria" w:eastAsia="Arial Unicode MS" w:hAnsi="Cambria" w:cs="Arial Unicode MS"/>
          <w:b/>
          <w:color w:val="000066"/>
          <w:u w:val="single"/>
          <w:lang w:eastAsia="es-SV"/>
        </w:rPr>
        <w:t>1</w:t>
      </w:r>
    </w:p>
    <w:p w:rsidR="00190D72" w:rsidRPr="007E36D8"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Arial Unicode MS" w:hAnsi="Cambria" w:cs="Calibri"/>
          <w:w w:val="102"/>
          <w:lang w:val="es-ES" w:eastAsia="es-SV"/>
        </w:rPr>
      </w:pPr>
    </w:p>
    <w:p w:rsidR="00081749" w:rsidRPr="00B07A21" w:rsidRDefault="004D7EB4"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Cambria" w:eastAsia="Times New Roman" w:hAnsi="Cambria" w:cs="Calibri"/>
          <w:sz w:val="20"/>
          <w:lang w:eastAsia="es-SV"/>
        </w:rPr>
      </w:pPr>
      <w:r w:rsidRPr="00B07A21">
        <w:rPr>
          <w:rFonts w:ascii="Cambria" w:eastAsia="Arial Unicode MS" w:hAnsi="Cambria" w:cs="Calibri"/>
          <w:w w:val="102"/>
          <w:sz w:val="20"/>
          <w:lang w:val="es-ES" w:eastAsia="es-SV"/>
        </w:rPr>
        <w:t xml:space="preserve">Santa Tecla, Departamento de La Libertad a </w:t>
      </w:r>
      <w:r w:rsidRPr="00546B3C">
        <w:rPr>
          <w:rFonts w:ascii="Cambria" w:eastAsia="Arial Unicode MS" w:hAnsi="Cambria" w:cs="Calibri"/>
          <w:w w:val="102"/>
          <w:sz w:val="20"/>
          <w:lang w:val="es-ES" w:eastAsia="es-SV"/>
        </w:rPr>
        <w:t>las</w:t>
      </w:r>
      <w:r w:rsidRPr="00546B3C">
        <w:rPr>
          <w:rFonts w:ascii="Cambria" w:eastAsia="Arial Unicode MS" w:hAnsi="Cambria" w:cs="Calibri"/>
          <w:b/>
          <w:w w:val="102"/>
          <w:sz w:val="20"/>
          <w:lang w:val="es-ES" w:eastAsia="es-SV"/>
        </w:rPr>
        <w:t xml:space="preserve"> </w:t>
      </w:r>
      <w:r w:rsidR="00B07A21" w:rsidRPr="00546B3C">
        <w:rPr>
          <w:rFonts w:ascii="Cambria" w:eastAsia="Arial Unicode MS" w:hAnsi="Cambria" w:cs="Calibri"/>
          <w:b/>
          <w:color w:val="002060"/>
          <w:w w:val="102"/>
          <w:sz w:val="20"/>
          <w:lang w:val="es-ES" w:eastAsia="es-SV"/>
        </w:rPr>
        <w:t>dieciséis</w:t>
      </w:r>
      <w:r w:rsidR="00B07A21" w:rsidRPr="00546B3C">
        <w:rPr>
          <w:rFonts w:ascii="Cambria" w:eastAsia="Arial Unicode MS" w:hAnsi="Cambria" w:cs="Calibri"/>
          <w:color w:val="002060"/>
          <w:w w:val="102"/>
          <w:sz w:val="20"/>
          <w:lang w:val="es-ES" w:eastAsia="es-SV"/>
        </w:rPr>
        <w:t xml:space="preserve"> </w:t>
      </w:r>
      <w:r w:rsidR="00427954" w:rsidRPr="00B07A21">
        <w:rPr>
          <w:rFonts w:ascii="Cambria" w:eastAsia="Arial Unicode MS" w:hAnsi="Cambria" w:cs="Calibri"/>
          <w:b/>
          <w:color w:val="000066"/>
          <w:w w:val="102"/>
          <w:sz w:val="20"/>
          <w:lang w:val="es-ES" w:eastAsia="es-SV"/>
        </w:rPr>
        <w:t>horas</w:t>
      </w:r>
      <w:r w:rsidR="00921448" w:rsidRPr="00B07A21">
        <w:rPr>
          <w:rFonts w:ascii="Cambria" w:eastAsia="Arial Unicode MS" w:hAnsi="Cambria" w:cs="Calibri"/>
          <w:b/>
          <w:color w:val="000066"/>
          <w:w w:val="102"/>
          <w:sz w:val="20"/>
          <w:lang w:val="es-ES" w:eastAsia="es-SV"/>
        </w:rPr>
        <w:t xml:space="preserve"> del día </w:t>
      </w:r>
      <w:r w:rsidR="00B27F82" w:rsidRPr="00B07A21">
        <w:rPr>
          <w:rFonts w:ascii="Cambria" w:eastAsia="Arial Unicode MS" w:hAnsi="Cambria" w:cs="Calibri"/>
          <w:b/>
          <w:color w:val="000066"/>
          <w:w w:val="102"/>
          <w:sz w:val="20"/>
          <w:lang w:val="es-ES" w:eastAsia="es-SV"/>
        </w:rPr>
        <w:t xml:space="preserve">ocho de febrero </w:t>
      </w:r>
      <w:r w:rsidR="00040935" w:rsidRPr="00B07A21">
        <w:rPr>
          <w:rFonts w:ascii="Cambria" w:eastAsia="Arial Unicode MS" w:hAnsi="Cambria" w:cs="Calibri"/>
          <w:b/>
          <w:color w:val="000066"/>
          <w:w w:val="102"/>
          <w:sz w:val="20"/>
          <w:lang w:val="es-ES" w:eastAsia="es-SV"/>
        </w:rPr>
        <w:t xml:space="preserve">de </w:t>
      </w:r>
      <w:r w:rsidR="00970975" w:rsidRPr="00B07A21">
        <w:rPr>
          <w:rFonts w:ascii="Cambria" w:eastAsia="Arial Unicode MS" w:hAnsi="Cambria" w:cs="Calibri"/>
          <w:b/>
          <w:color w:val="000066"/>
          <w:w w:val="102"/>
          <w:sz w:val="20"/>
          <w:lang w:val="es-ES" w:eastAsia="es-SV"/>
        </w:rPr>
        <w:t>d</w:t>
      </w:r>
      <w:r w:rsidR="00FA1D1B" w:rsidRPr="00B07A21">
        <w:rPr>
          <w:rFonts w:ascii="Cambria" w:eastAsia="Arial Unicode MS" w:hAnsi="Cambria" w:cs="Calibri"/>
          <w:b/>
          <w:color w:val="000066"/>
          <w:w w:val="102"/>
          <w:sz w:val="20"/>
          <w:lang w:val="es-ES" w:eastAsia="es-SV"/>
        </w:rPr>
        <w:t>os mil veint</w:t>
      </w:r>
      <w:r w:rsidR="00040935" w:rsidRPr="00B07A21">
        <w:rPr>
          <w:rFonts w:ascii="Cambria" w:eastAsia="Arial Unicode MS" w:hAnsi="Cambria" w:cs="Calibri"/>
          <w:b/>
          <w:color w:val="000066"/>
          <w:w w:val="102"/>
          <w:sz w:val="20"/>
          <w:lang w:val="es-ES" w:eastAsia="es-SV"/>
        </w:rPr>
        <w:t>iuno</w:t>
      </w:r>
      <w:r w:rsidRPr="00B07A21">
        <w:rPr>
          <w:rFonts w:ascii="Cambria" w:eastAsia="Arial Unicode MS" w:hAnsi="Cambria" w:cs="Calibri"/>
          <w:w w:val="102"/>
          <w:sz w:val="20"/>
          <w:lang w:val="es-ES" w:eastAsia="es-SV"/>
        </w:rPr>
        <w:t xml:space="preserve">, luego de haber recibido y admitido la solicitud de información </w:t>
      </w:r>
      <w:r w:rsidR="00A06AE6" w:rsidRPr="00B07A21">
        <w:rPr>
          <w:rFonts w:ascii="Cambria" w:eastAsia="Arial Unicode MS" w:hAnsi="Cambria" w:cs="Calibri"/>
          <w:b/>
          <w:color w:val="000066"/>
          <w:w w:val="102"/>
          <w:sz w:val="20"/>
          <w:lang w:val="es-ES" w:eastAsia="es-SV"/>
        </w:rPr>
        <w:t>MAG OIR</w:t>
      </w:r>
      <w:r w:rsidR="00427954" w:rsidRPr="00B07A21">
        <w:rPr>
          <w:rFonts w:ascii="Cambria" w:eastAsia="Arial Unicode MS" w:hAnsi="Cambria" w:cs="Calibri"/>
          <w:b/>
          <w:color w:val="000066"/>
          <w:w w:val="102"/>
          <w:sz w:val="20"/>
          <w:lang w:val="es-ES" w:eastAsia="es-SV"/>
        </w:rPr>
        <w:t xml:space="preserve"> </w:t>
      </w:r>
      <w:r w:rsidRPr="00B07A21">
        <w:rPr>
          <w:rFonts w:ascii="Cambria" w:eastAsia="Arial Unicode MS" w:hAnsi="Cambria" w:cs="Calibri"/>
          <w:b/>
          <w:color w:val="000066"/>
          <w:w w:val="102"/>
          <w:sz w:val="20"/>
          <w:lang w:val="es-ES" w:eastAsia="es-SV"/>
        </w:rPr>
        <w:t>N°</w:t>
      </w:r>
      <w:r w:rsidR="00427954" w:rsidRPr="00B07A21">
        <w:rPr>
          <w:rFonts w:ascii="Cambria" w:eastAsia="Arial Unicode MS" w:hAnsi="Cambria" w:cs="Calibri"/>
          <w:b/>
          <w:color w:val="000066"/>
          <w:w w:val="102"/>
          <w:sz w:val="20"/>
          <w:lang w:val="es-ES" w:eastAsia="es-SV"/>
        </w:rPr>
        <w:t xml:space="preserve"> </w:t>
      </w:r>
      <w:r w:rsidR="001047E3" w:rsidRPr="00B07A21">
        <w:rPr>
          <w:rFonts w:ascii="Cambria" w:eastAsia="Arial Unicode MS" w:hAnsi="Cambria" w:cs="Calibri"/>
          <w:b/>
          <w:color w:val="000066"/>
          <w:w w:val="102"/>
          <w:sz w:val="20"/>
          <w:lang w:val="es-ES" w:eastAsia="es-SV"/>
        </w:rPr>
        <w:t>0</w:t>
      </w:r>
      <w:r w:rsidR="006D0957" w:rsidRPr="00B07A21">
        <w:rPr>
          <w:rFonts w:ascii="Cambria" w:eastAsia="Arial Unicode MS" w:hAnsi="Cambria" w:cs="Calibri"/>
          <w:b/>
          <w:color w:val="000066"/>
          <w:w w:val="102"/>
          <w:sz w:val="20"/>
          <w:lang w:val="es-ES" w:eastAsia="es-SV"/>
        </w:rPr>
        <w:t>12</w:t>
      </w:r>
      <w:r w:rsidR="00A06AE6" w:rsidRPr="00B07A21">
        <w:rPr>
          <w:rFonts w:ascii="Cambria" w:eastAsia="Arial Unicode MS" w:hAnsi="Cambria" w:cs="Calibri"/>
          <w:b/>
          <w:color w:val="000066"/>
          <w:w w:val="102"/>
          <w:sz w:val="20"/>
          <w:lang w:val="es-ES" w:eastAsia="es-SV"/>
        </w:rPr>
        <w:t>-20</w:t>
      </w:r>
      <w:r w:rsidR="002E6705" w:rsidRPr="00B07A21">
        <w:rPr>
          <w:rFonts w:ascii="Cambria" w:eastAsia="Arial Unicode MS" w:hAnsi="Cambria" w:cs="Calibri"/>
          <w:b/>
          <w:color w:val="000066"/>
          <w:w w:val="102"/>
          <w:sz w:val="20"/>
          <w:lang w:val="es-ES" w:eastAsia="es-SV"/>
        </w:rPr>
        <w:t>2</w:t>
      </w:r>
      <w:r w:rsidR="00546B3C">
        <w:rPr>
          <w:rFonts w:ascii="Cambria" w:eastAsia="Arial Unicode MS" w:hAnsi="Cambria" w:cs="Calibri"/>
          <w:b/>
          <w:color w:val="000066"/>
          <w:w w:val="102"/>
          <w:sz w:val="20"/>
          <w:lang w:val="es-ES" w:eastAsia="es-SV"/>
        </w:rPr>
        <w:t>1</w:t>
      </w:r>
      <w:r w:rsidR="00081749" w:rsidRPr="00B07A21">
        <w:rPr>
          <w:rFonts w:ascii="Cambria" w:eastAsia="Arial Unicode MS" w:hAnsi="Cambria" w:cs="Calibri"/>
          <w:b/>
          <w:w w:val="102"/>
          <w:sz w:val="20"/>
          <w:lang w:val="es-ES" w:eastAsia="es-SV"/>
        </w:rPr>
        <w:t xml:space="preserve">, </w:t>
      </w:r>
      <w:r w:rsidR="00081749" w:rsidRPr="00B07A21">
        <w:rPr>
          <w:rFonts w:ascii="Cambria" w:eastAsia="Arial Unicode MS" w:hAnsi="Cambria" w:cs="Calibri"/>
          <w:w w:val="102"/>
          <w:sz w:val="20"/>
          <w:lang w:val="es-ES" w:eastAsia="es-SV"/>
        </w:rPr>
        <w:t>presentada</w:t>
      </w:r>
      <w:r w:rsidR="00A06AE6" w:rsidRPr="00B07A21">
        <w:rPr>
          <w:rFonts w:ascii="Cambria" w:eastAsia="Arial Unicode MS" w:hAnsi="Cambria" w:cs="Calibri"/>
          <w:color w:val="000099"/>
          <w:w w:val="102"/>
          <w:sz w:val="20"/>
          <w:lang w:val="es-ES" w:eastAsia="es-SV"/>
        </w:rPr>
        <w:t xml:space="preserve"> </w:t>
      </w:r>
      <w:r w:rsidRPr="00B07A21">
        <w:rPr>
          <w:rFonts w:ascii="Cambria" w:eastAsia="Arial Unicode MS" w:hAnsi="Cambria" w:cs="Calibri"/>
          <w:w w:val="102"/>
          <w:sz w:val="20"/>
          <w:lang w:eastAsia="es-SV"/>
        </w:rPr>
        <w:t>ante la Oficina de Información y Respuesta de esta dependencia</w:t>
      </w:r>
      <w:r w:rsidR="00081749" w:rsidRPr="00B07A21">
        <w:rPr>
          <w:rFonts w:ascii="Cambria" w:eastAsia="Arial Unicode MS" w:hAnsi="Cambria" w:cs="Calibri"/>
          <w:w w:val="102"/>
          <w:sz w:val="20"/>
          <w:lang w:eastAsia="es-SV"/>
        </w:rPr>
        <w:t>, por</w:t>
      </w:r>
      <w:r w:rsidRPr="00B07A21">
        <w:rPr>
          <w:rFonts w:ascii="Cambria" w:eastAsia="Arial Unicode MS" w:hAnsi="Cambria" w:cs="Calibri"/>
          <w:w w:val="102"/>
          <w:sz w:val="20"/>
          <w:lang w:eastAsia="es-SV"/>
        </w:rPr>
        <w:t xml:space="preserve"> parte </w:t>
      </w:r>
      <w:r w:rsidR="004A5310" w:rsidRPr="00B07A21">
        <w:rPr>
          <w:rFonts w:ascii="Cambria" w:eastAsia="Arial Unicode MS" w:hAnsi="Cambria" w:cs="Calibri"/>
          <w:w w:val="102"/>
          <w:sz w:val="20"/>
          <w:lang w:eastAsia="es-SV"/>
        </w:rPr>
        <w:t xml:space="preserve">de </w:t>
      </w:r>
      <w:r w:rsidR="005E13F3">
        <w:rPr>
          <w:rFonts w:ascii="Cambria" w:hAnsi="Cambria" w:cs="Calibri"/>
          <w:b/>
          <w:sz w:val="20"/>
        </w:rPr>
        <w:t>xxx</w:t>
      </w:r>
      <w:r w:rsidR="00AC4179" w:rsidRPr="00B07A21">
        <w:rPr>
          <w:rFonts w:ascii="Cambria" w:hAnsi="Cambria" w:cs="Calibri"/>
          <w:b/>
          <w:sz w:val="20"/>
        </w:rPr>
        <w:t>,</w:t>
      </w:r>
      <w:r w:rsidR="00A06AE6" w:rsidRPr="00B07A21">
        <w:rPr>
          <w:rFonts w:ascii="Cambria" w:eastAsia="Times New Roman" w:hAnsi="Cambria" w:cs="Calibri"/>
          <w:b/>
          <w:color w:val="000099"/>
          <w:sz w:val="20"/>
          <w:lang w:eastAsia="es-SV"/>
        </w:rPr>
        <w:t xml:space="preserve"> </w:t>
      </w:r>
      <w:r w:rsidR="00A06AE6" w:rsidRPr="00B07A21">
        <w:rPr>
          <w:rFonts w:ascii="Cambria" w:eastAsia="Times New Roman" w:hAnsi="Cambria" w:cs="Calibri"/>
          <w:sz w:val="20"/>
          <w:lang w:eastAsia="es-SV"/>
        </w:rPr>
        <w:t xml:space="preserve">de hoy en </w:t>
      </w:r>
      <w:r w:rsidR="00081749" w:rsidRPr="00B07A21">
        <w:rPr>
          <w:rFonts w:ascii="Cambria" w:eastAsia="Times New Roman" w:hAnsi="Cambria" w:cs="Calibri"/>
          <w:sz w:val="20"/>
          <w:lang w:eastAsia="es-SV"/>
        </w:rPr>
        <w:t>adelante</w:t>
      </w:r>
      <w:r w:rsidR="00CA37EB" w:rsidRPr="00B07A21">
        <w:rPr>
          <w:rFonts w:ascii="Cambria" w:eastAsia="Times New Roman" w:hAnsi="Cambria" w:cs="Calibri"/>
          <w:sz w:val="20"/>
          <w:lang w:eastAsia="es-SV"/>
        </w:rPr>
        <w:t xml:space="preserve"> </w:t>
      </w:r>
      <w:r w:rsidR="00AB59E6" w:rsidRPr="00B07A21">
        <w:rPr>
          <w:rFonts w:ascii="Cambria" w:eastAsia="Times New Roman" w:hAnsi="Cambria" w:cs="Calibri"/>
          <w:sz w:val="20"/>
          <w:lang w:eastAsia="es-SV"/>
        </w:rPr>
        <w:t>e</w:t>
      </w:r>
      <w:r w:rsidR="00CA37EB" w:rsidRPr="00B07A21">
        <w:rPr>
          <w:rFonts w:ascii="Cambria" w:eastAsia="Times New Roman" w:hAnsi="Cambria" w:cs="Calibri"/>
          <w:sz w:val="20"/>
          <w:lang w:eastAsia="es-SV"/>
        </w:rPr>
        <w:t>l</w:t>
      </w:r>
      <w:r w:rsidR="00A06AE6" w:rsidRPr="00B07A21">
        <w:rPr>
          <w:rFonts w:ascii="Cambria" w:eastAsia="Times New Roman" w:hAnsi="Cambria" w:cs="Calibri"/>
          <w:sz w:val="20"/>
          <w:lang w:eastAsia="es-SV"/>
        </w:rPr>
        <w:t xml:space="preserve"> PETICIONARI</w:t>
      </w:r>
      <w:r w:rsidR="00AB59E6" w:rsidRPr="00B07A21">
        <w:rPr>
          <w:rFonts w:ascii="Cambria" w:eastAsia="Times New Roman" w:hAnsi="Cambria" w:cs="Calibri"/>
          <w:sz w:val="20"/>
          <w:lang w:eastAsia="es-SV"/>
        </w:rPr>
        <w:t>O</w:t>
      </w:r>
      <w:r w:rsidR="00A06AE6" w:rsidRPr="00B07A21">
        <w:rPr>
          <w:rFonts w:ascii="Cambria" w:eastAsia="Times New Roman" w:hAnsi="Cambria" w:cs="Calibri"/>
          <w:sz w:val="20"/>
          <w:lang w:eastAsia="es-SV"/>
        </w:rPr>
        <w:t>,</w:t>
      </w:r>
      <w:r w:rsidR="00081749" w:rsidRPr="00B07A21">
        <w:rPr>
          <w:rFonts w:ascii="Cambria" w:eastAsia="Times New Roman" w:hAnsi="Cambria" w:cs="Calibri"/>
          <w:b/>
          <w:sz w:val="20"/>
          <w:lang w:eastAsia="es-SV"/>
        </w:rPr>
        <w:t xml:space="preserve"> </w:t>
      </w:r>
      <w:r w:rsidR="00081749" w:rsidRPr="00B07A21">
        <w:rPr>
          <w:rFonts w:ascii="Cambria" w:eastAsia="Times New Roman" w:hAnsi="Cambria" w:cs="Calibri"/>
          <w:sz w:val="20"/>
          <w:lang w:eastAsia="es-SV"/>
        </w:rPr>
        <w:t>identificad</w:t>
      </w:r>
      <w:r w:rsidR="00AB59E6" w:rsidRPr="00B07A21">
        <w:rPr>
          <w:rFonts w:ascii="Cambria" w:eastAsia="Times New Roman" w:hAnsi="Cambria" w:cs="Calibri"/>
          <w:sz w:val="20"/>
          <w:lang w:eastAsia="es-SV"/>
        </w:rPr>
        <w:t>o</w:t>
      </w:r>
      <w:r w:rsidR="00CA37EB" w:rsidRPr="00B07A21">
        <w:rPr>
          <w:rFonts w:ascii="Cambria" w:eastAsia="Times New Roman" w:hAnsi="Cambria" w:cs="Calibri"/>
          <w:sz w:val="20"/>
          <w:lang w:eastAsia="es-SV"/>
        </w:rPr>
        <w:t xml:space="preserve"> </w:t>
      </w:r>
      <w:r w:rsidR="00081749" w:rsidRPr="00B07A21">
        <w:rPr>
          <w:rFonts w:ascii="Cambria" w:eastAsia="Times New Roman" w:hAnsi="Cambria" w:cs="Calibri"/>
          <w:sz w:val="20"/>
          <w:lang w:eastAsia="es-SV"/>
        </w:rPr>
        <w:t xml:space="preserve">con </w:t>
      </w:r>
      <w:r w:rsidR="007D2BEF" w:rsidRPr="00B07A21">
        <w:rPr>
          <w:rFonts w:ascii="Cambria" w:hAnsi="Cambria" w:cs="Calibri"/>
          <w:b/>
          <w:sz w:val="20"/>
        </w:rPr>
        <w:t xml:space="preserve">DUI </w:t>
      </w:r>
      <w:r w:rsidR="00AC4179" w:rsidRPr="00B07A21">
        <w:rPr>
          <w:rFonts w:ascii="Cambria" w:hAnsi="Cambria" w:cs="Calibri"/>
          <w:b/>
          <w:sz w:val="20"/>
        </w:rPr>
        <w:t>N°:</w:t>
      </w:r>
      <w:r w:rsidR="006D0957" w:rsidRPr="00B07A21">
        <w:rPr>
          <w:rFonts w:ascii="Cambria" w:hAnsi="Cambria" w:cs="Calibri"/>
          <w:b/>
          <w:sz w:val="20"/>
        </w:rPr>
        <w:t xml:space="preserve"> </w:t>
      </w:r>
      <w:r w:rsidR="005E13F3">
        <w:rPr>
          <w:rFonts w:ascii="Cambria" w:hAnsi="Cambria" w:cs="Calibri"/>
          <w:b/>
          <w:sz w:val="20"/>
        </w:rPr>
        <w:t>xxx</w:t>
      </w:r>
      <w:r w:rsidR="00081749" w:rsidRPr="00B07A21">
        <w:rPr>
          <w:rFonts w:ascii="Cambria" w:eastAsia="Times New Roman" w:hAnsi="Cambria" w:cs="Calibri"/>
          <w:b/>
          <w:sz w:val="20"/>
          <w:lang w:eastAsia="es-SV"/>
        </w:rPr>
        <w:t xml:space="preserve">, </w:t>
      </w:r>
      <w:r w:rsidR="00081749" w:rsidRPr="00B07A21">
        <w:rPr>
          <w:rFonts w:ascii="Cambria" w:eastAsia="Times New Roman" w:hAnsi="Cambria" w:cs="Calibri"/>
          <w:sz w:val="20"/>
          <w:lang w:eastAsia="es-SV"/>
        </w:rPr>
        <w:t>al respecto C</w:t>
      </w:r>
      <w:r w:rsidR="0061346B" w:rsidRPr="00B07A21">
        <w:rPr>
          <w:rFonts w:ascii="Cambria" w:eastAsia="Times New Roman" w:hAnsi="Cambria" w:cs="Calibri"/>
          <w:sz w:val="20"/>
          <w:lang w:eastAsia="es-SV"/>
        </w:rPr>
        <w:t>O</w:t>
      </w:r>
      <w:r w:rsidR="00081749" w:rsidRPr="00B07A21">
        <w:rPr>
          <w:rFonts w:ascii="Cambria" w:eastAsia="Times New Roman" w:hAnsi="Cambria" w:cs="Calibri"/>
          <w:sz w:val="20"/>
          <w:lang w:eastAsia="es-SV"/>
        </w:rPr>
        <w:t xml:space="preserve">NSIDERANDO que: </w:t>
      </w:r>
    </w:p>
    <w:p w:rsidR="00081749" w:rsidRPr="00B07A21"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Calibri"/>
          <w:sz w:val="20"/>
          <w:lang w:eastAsia="es-SV"/>
        </w:rPr>
      </w:pPr>
    </w:p>
    <w:p w:rsidR="003162E0" w:rsidRPr="00B07A21" w:rsidRDefault="00AB59E6" w:rsidP="007D439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r w:rsidRPr="00B07A21">
        <w:rPr>
          <w:rFonts w:ascii="Cambria" w:eastAsia="Times New Roman" w:hAnsi="Cambria" w:cs="Calibri"/>
          <w:sz w:val="20"/>
          <w:lang w:eastAsia="es-SV"/>
        </w:rPr>
        <w:t>El</w:t>
      </w:r>
      <w:r w:rsidR="00AD5584" w:rsidRPr="00B07A21">
        <w:rPr>
          <w:rFonts w:ascii="Cambria" w:eastAsia="Times New Roman" w:hAnsi="Cambria" w:cs="Calibri"/>
          <w:sz w:val="20"/>
          <w:lang w:eastAsia="es-SV"/>
        </w:rPr>
        <w:t xml:space="preserve"> </w:t>
      </w:r>
      <w:r w:rsidR="00081749" w:rsidRPr="00B07A21">
        <w:rPr>
          <w:rFonts w:ascii="Cambria" w:eastAsia="Times New Roman" w:hAnsi="Cambria" w:cs="Calibri"/>
          <w:sz w:val="20"/>
          <w:lang w:eastAsia="es-SV"/>
        </w:rPr>
        <w:t>peticionari</w:t>
      </w:r>
      <w:r w:rsidRPr="00B07A21">
        <w:rPr>
          <w:rFonts w:ascii="Cambria" w:eastAsia="Times New Roman" w:hAnsi="Cambria" w:cs="Calibri"/>
          <w:sz w:val="20"/>
          <w:lang w:eastAsia="es-SV"/>
        </w:rPr>
        <w:t>o</w:t>
      </w:r>
      <w:r w:rsidR="00081749" w:rsidRPr="00B07A21">
        <w:rPr>
          <w:rFonts w:ascii="Cambria" w:eastAsia="Times New Roman" w:hAnsi="Cambria" w:cs="Calibri"/>
          <w:sz w:val="20"/>
          <w:lang w:eastAsia="es-SV"/>
        </w:rPr>
        <w:t xml:space="preserve"> presentó solicitud de información</w:t>
      </w:r>
      <w:r w:rsidR="00CA37EB" w:rsidRPr="00B07A21">
        <w:rPr>
          <w:rFonts w:ascii="Cambria" w:eastAsia="Times New Roman" w:hAnsi="Cambria" w:cs="Calibri"/>
          <w:sz w:val="20"/>
          <w:lang w:eastAsia="es-SV"/>
        </w:rPr>
        <w:t xml:space="preserve"> </w:t>
      </w:r>
      <w:r w:rsidR="00081749" w:rsidRPr="00B07A21">
        <w:rPr>
          <w:rFonts w:ascii="Cambria" w:eastAsia="Times New Roman" w:hAnsi="Cambria" w:cs="Calibri"/>
          <w:sz w:val="20"/>
          <w:lang w:eastAsia="es-SV"/>
        </w:rPr>
        <w:t xml:space="preserve">el día </w:t>
      </w:r>
      <w:r w:rsidR="006D0957" w:rsidRPr="00B07A21">
        <w:rPr>
          <w:rFonts w:ascii="Cambria" w:eastAsia="Times New Roman" w:hAnsi="Cambria" w:cs="Calibri"/>
          <w:i/>
          <w:sz w:val="20"/>
          <w:lang w:eastAsia="es-SV"/>
        </w:rPr>
        <w:t xml:space="preserve">veinticinco </w:t>
      </w:r>
      <w:r w:rsidR="00040935" w:rsidRPr="00B07A21">
        <w:rPr>
          <w:rFonts w:ascii="Cambria" w:eastAsia="Times New Roman" w:hAnsi="Cambria" w:cs="Calibri"/>
          <w:i/>
          <w:sz w:val="20"/>
          <w:lang w:eastAsia="es-SV"/>
        </w:rPr>
        <w:t xml:space="preserve">de </w:t>
      </w:r>
      <w:r w:rsidR="001047E3" w:rsidRPr="00B07A21">
        <w:rPr>
          <w:rFonts w:ascii="Cambria" w:eastAsia="Times New Roman" w:hAnsi="Cambria" w:cs="Calibri"/>
          <w:i/>
          <w:sz w:val="20"/>
          <w:lang w:eastAsia="es-SV"/>
        </w:rPr>
        <w:t xml:space="preserve">enero de </w:t>
      </w:r>
      <w:r w:rsidR="00081749" w:rsidRPr="00B07A21">
        <w:rPr>
          <w:rFonts w:ascii="Cambria" w:eastAsia="Times New Roman" w:hAnsi="Cambria" w:cs="Calibri"/>
          <w:i/>
          <w:sz w:val="20"/>
          <w:lang w:eastAsia="es-SV"/>
        </w:rPr>
        <w:t xml:space="preserve">dos mil </w:t>
      </w:r>
      <w:r w:rsidR="002E6705" w:rsidRPr="00B07A21">
        <w:rPr>
          <w:rFonts w:ascii="Cambria" w:eastAsia="Times New Roman" w:hAnsi="Cambria" w:cs="Calibri"/>
          <w:i/>
          <w:sz w:val="20"/>
          <w:lang w:eastAsia="es-SV"/>
        </w:rPr>
        <w:t>veint</w:t>
      </w:r>
      <w:r w:rsidR="001047E3" w:rsidRPr="00B07A21">
        <w:rPr>
          <w:rFonts w:ascii="Cambria" w:eastAsia="Times New Roman" w:hAnsi="Cambria" w:cs="Calibri"/>
          <w:i/>
          <w:sz w:val="20"/>
          <w:lang w:eastAsia="es-SV"/>
        </w:rPr>
        <w:t>iuno</w:t>
      </w:r>
      <w:r w:rsidR="00FA1D1B" w:rsidRPr="00B07A21">
        <w:rPr>
          <w:rFonts w:ascii="Cambria" w:eastAsia="Times New Roman" w:hAnsi="Cambria" w:cs="Calibri"/>
          <w:i/>
          <w:sz w:val="20"/>
          <w:lang w:eastAsia="es-SV"/>
        </w:rPr>
        <w:t xml:space="preserve">, </w:t>
      </w:r>
      <w:r w:rsidR="00BA444E" w:rsidRPr="00B07A21">
        <w:rPr>
          <w:rFonts w:ascii="Cambria" w:eastAsia="Times New Roman" w:hAnsi="Cambria" w:cs="Calibri"/>
          <w:sz w:val="20"/>
          <w:lang w:eastAsia="es-SV"/>
        </w:rPr>
        <w:t>por correo electrónico a</w:t>
      </w:r>
      <w:r w:rsidR="002E6705" w:rsidRPr="00B07A21">
        <w:rPr>
          <w:rFonts w:ascii="Cambria" w:eastAsia="Times New Roman" w:hAnsi="Cambria" w:cs="Calibri"/>
          <w:sz w:val="20"/>
          <w:lang w:eastAsia="es-SV"/>
        </w:rPr>
        <w:t xml:space="preserve"> la OIR</w:t>
      </w:r>
      <w:r w:rsidR="00081749" w:rsidRPr="00B07A21">
        <w:rPr>
          <w:rFonts w:ascii="Cambria" w:eastAsia="Times New Roman" w:hAnsi="Cambria" w:cs="Calibri"/>
          <w:sz w:val="20"/>
          <w:lang w:eastAsia="es-SV"/>
        </w:rPr>
        <w:t>, siendo admitida el</w:t>
      </w:r>
      <w:r w:rsidR="00CA37EB" w:rsidRPr="00B07A21">
        <w:rPr>
          <w:rFonts w:ascii="Cambria" w:eastAsia="Times New Roman" w:hAnsi="Cambria" w:cs="Calibri"/>
          <w:sz w:val="20"/>
          <w:lang w:eastAsia="es-SV"/>
        </w:rPr>
        <w:t xml:space="preserve"> </w:t>
      </w:r>
      <w:r w:rsidR="006D0957" w:rsidRPr="00B07A21">
        <w:rPr>
          <w:rFonts w:ascii="Cambria" w:eastAsia="Times New Roman" w:hAnsi="Cambria" w:cs="Calibri"/>
          <w:i/>
          <w:sz w:val="20"/>
          <w:lang w:eastAsia="es-SV"/>
        </w:rPr>
        <w:t xml:space="preserve">veintiséis </w:t>
      </w:r>
      <w:r w:rsidR="00040935" w:rsidRPr="00B07A21">
        <w:rPr>
          <w:rFonts w:ascii="Cambria" w:eastAsia="Times New Roman" w:hAnsi="Cambria" w:cs="Calibri"/>
          <w:i/>
          <w:sz w:val="20"/>
          <w:lang w:eastAsia="es-SV"/>
        </w:rPr>
        <w:t xml:space="preserve">de </w:t>
      </w:r>
      <w:r w:rsidR="001047E3" w:rsidRPr="00B07A21">
        <w:rPr>
          <w:rFonts w:ascii="Cambria" w:eastAsia="Times New Roman" w:hAnsi="Cambria" w:cs="Calibri"/>
          <w:i/>
          <w:sz w:val="20"/>
          <w:lang w:eastAsia="es-SV"/>
        </w:rPr>
        <w:t>enero</w:t>
      </w:r>
      <w:r w:rsidR="00040935" w:rsidRPr="00B07A21">
        <w:rPr>
          <w:rFonts w:ascii="Cambria" w:eastAsia="Times New Roman" w:hAnsi="Cambria" w:cs="Calibri"/>
          <w:sz w:val="20"/>
          <w:lang w:eastAsia="es-SV"/>
        </w:rPr>
        <w:t xml:space="preserve"> de ese mismo año</w:t>
      </w:r>
      <w:r w:rsidR="00346713" w:rsidRPr="00B07A21">
        <w:rPr>
          <w:rFonts w:ascii="Cambria" w:eastAsia="Times New Roman" w:hAnsi="Cambria" w:cs="Calibri"/>
          <w:sz w:val="20"/>
          <w:lang w:eastAsia="es-SV"/>
        </w:rPr>
        <w:t>,</w:t>
      </w:r>
      <w:r w:rsidR="00CA37EB" w:rsidRPr="00B07A21">
        <w:rPr>
          <w:rFonts w:ascii="Cambria" w:eastAsia="Times New Roman" w:hAnsi="Cambria" w:cs="Calibri"/>
          <w:sz w:val="20"/>
          <w:lang w:eastAsia="es-SV"/>
        </w:rPr>
        <w:t xml:space="preserve"> </w:t>
      </w:r>
      <w:r w:rsidR="00081749" w:rsidRPr="00B07A21">
        <w:rPr>
          <w:rFonts w:ascii="Cambria" w:eastAsia="Times New Roman" w:hAnsi="Cambria" w:cs="Calibri"/>
          <w:sz w:val="20"/>
          <w:lang w:eastAsia="es-SV"/>
        </w:rPr>
        <w:t>en la cual solicita lo siguiente:</w:t>
      </w:r>
    </w:p>
    <w:p w:rsidR="006D0957" w:rsidRPr="00B07A21" w:rsidRDefault="006D0957"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p>
    <w:p w:rsidR="008C23CB" w:rsidRPr="00B07A21" w:rsidRDefault="006D0957" w:rsidP="007D4398">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Cambria" w:eastAsia="Times New Roman" w:hAnsi="Cambria" w:cs="Calibri"/>
          <w:i/>
          <w:color w:val="002060"/>
          <w:sz w:val="20"/>
          <w:lang w:eastAsia="es-SV"/>
        </w:rPr>
      </w:pPr>
      <w:r w:rsidRPr="00B07A21">
        <w:rPr>
          <w:rFonts w:ascii="Cambria" w:eastAsia="Times New Roman" w:hAnsi="Cambria" w:cs="Calibri"/>
          <w:i/>
          <w:color w:val="002060"/>
          <w:sz w:val="20"/>
          <w:lang w:eastAsia="es-SV"/>
        </w:rPr>
        <w:t>Reporte de retenciones y/o descuentos realizados a empleados y funcionarios del Ministerio de Agricultura y Ganadería reflejados en planilla, en concepto de donaciones voluntarias, aportaciones o cuotas partidarias para partidos del año2020.La información deberá contener: el número de retenciones o descuentos realizados, el número de empleados sujetos a estas retenciones descuentos, el partido hacia dónde fueron transferidos las retenciones o descuentos así como sus respectivos montos mensuales y anuales.</w:t>
      </w:r>
    </w:p>
    <w:p w:rsidR="008C23CB" w:rsidRPr="00B07A21" w:rsidRDefault="008C23CB"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Calibri"/>
          <w:i/>
          <w:color w:val="002060"/>
          <w:sz w:val="20"/>
          <w:lang w:eastAsia="es-SV"/>
        </w:rPr>
      </w:pPr>
    </w:p>
    <w:p w:rsidR="008C23CB" w:rsidRPr="00B07A21" w:rsidRDefault="006D0957" w:rsidP="007D4398">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Cambria" w:eastAsia="Times New Roman" w:hAnsi="Cambria" w:cs="Calibri"/>
          <w:i/>
          <w:color w:val="002060"/>
          <w:sz w:val="20"/>
          <w:lang w:eastAsia="es-SV"/>
        </w:rPr>
      </w:pPr>
      <w:r w:rsidRPr="00B07A21">
        <w:rPr>
          <w:rFonts w:ascii="Cambria" w:eastAsia="Times New Roman" w:hAnsi="Cambria" w:cs="Calibri"/>
          <w:i/>
          <w:color w:val="002060"/>
          <w:sz w:val="20"/>
          <w:lang w:eastAsia="es-SV"/>
        </w:rPr>
        <w:t>Informe de cualquier otra partida o cuenta relacionada con una aportación voluntaria u obligatoria, ya sea eventual o permanente que vaya hacia un partido político con el propósito de financiarlo. La información deberá contener: el número de aportes realizados, el número de empleados sujetos a esos aportes, el partido hacia dónde fueron transferidos los fondos, así como sus respectivos montos mensuales y anuales correspondientes a los años 2020.</w:t>
      </w:r>
    </w:p>
    <w:p w:rsidR="008C23CB" w:rsidRPr="00B07A21" w:rsidRDefault="008C23CB" w:rsidP="007D4398">
      <w:pPr>
        <w:pStyle w:val="Prrafodelista"/>
        <w:ind w:left="360"/>
        <w:rPr>
          <w:rFonts w:ascii="Cambria" w:eastAsia="Times New Roman" w:hAnsi="Cambria" w:cs="Calibri"/>
          <w:i/>
          <w:color w:val="002060"/>
          <w:sz w:val="20"/>
          <w:lang w:eastAsia="es-SV"/>
        </w:rPr>
      </w:pPr>
    </w:p>
    <w:p w:rsidR="001047E3" w:rsidRPr="00B07A21" w:rsidRDefault="006D0957" w:rsidP="007D4398">
      <w:pPr>
        <w:pStyle w:val="Prrafodelista"/>
        <w:widowControl w:val="0"/>
        <w:numPr>
          <w:ilvl w:val="0"/>
          <w:numId w:val="48"/>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720"/>
        <w:jc w:val="both"/>
        <w:rPr>
          <w:rFonts w:ascii="Cambria" w:eastAsia="Times New Roman" w:hAnsi="Cambria" w:cs="Calibri"/>
          <w:i/>
          <w:color w:val="002060"/>
          <w:sz w:val="20"/>
          <w:lang w:eastAsia="es-SV"/>
        </w:rPr>
      </w:pPr>
      <w:r w:rsidRPr="00B07A21">
        <w:rPr>
          <w:rFonts w:ascii="Cambria" w:eastAsia="Times New Roman" w:hAnsi="Cambria" w:cs="Calibri"/>
          <w:i/>
          <w:color w:val="002060"/>
          <w:sz w:val="20"/>
          <w:lang w:eastAsia="es-SV"/>
        </w:rPr>
        <w:t>Detalle de otro tipo de mecanismo de aportación que realizan los empleados y funcionarios del</w:t>
      </w:r>
      <w:r w:rsidR="008C23CB" w:rsidRPr="00B07A21">
        <w:rPr>
          <w:rFonts w:ascii="Cambria" w:eastAsia="Times New Roman" w:hAnsi="Cambria" w:cs="Calibri"/>
          <w:i/>
          <w:color w:val="002060"/>
          <w:sz w:val="20"/>
          <w:lang w:eastAsia="es-SV"/>
        </w:rPr>
        <w:t xml:space="preserve"> </w:t>
      </w:r>
      <w:r w:rsidRPr="00B07A21">
        <w:rPr>
          <w:rFonts w:ascii="Cambria" w:eastAsia="Times New Roman" w:hAnsi="Cambria" w:cs="Calibri"/>
          <w:i/>
          <w:color w:val="002060"/>
          <w:sz w:val="20"/>
          <w:lang w:eastAsia="es-SV"/>
        </w:rPr>
        <w:t>Ministerio a partidos políticos por un medio distinto a la planilla. Deberá indicarse el cargo del</w:t>
      </w:r>
      <w:r w:rsidR="008C23CB" w:rsidRPr="00B07A21">
        <w:rPr>
          <w:rFonts w:ascii="Cambria" w:eastAsia="Times New Roman" w:hAnsi="Cambria" w:cs="Calibri"/>
          <w:i/>
          <w:color w:val="002060"/>
          <w:sz w:val="20"/>
          <w:lang w:eastAsia="es-SV"/>
        </w:rPr>
        <w:t xml:space="preserve"> </w:t>
      </w:r>
      <w:r w:rsidRPr="00B07A21">
        <w:rPr>
          <w:rFonts w:ascii="Cambria" w:eastAsia="Times New Roman" w:hAnsi="Cambria" w:cs="Calibri"/>
          <w:i/>
          <w:color w:val="002060"/>
          <w:sz w:val="20"/>
          <w:lang w:eastAsia="es-SV"/>
        </w:rPr>
        <w:t>empleado o funcionario encargado de recibir dicha aportación.</w:t>
      </w:r>
    </w:p>
    <w:p w:rsidR="008C23CB" w:rsidRPr="00B07A21" w:rsidRDefault="008C23CB"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p>
    <w:p w:rsidR="000B20E2" w:rsidRPr="00B07A21" w:rsidRDefault="00081749" w:rsidP="007D439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r w:rsidRPr="00B07A21">
        <w:rPr>
          <w:rFonts w:ascii="Cambria" w:eastAsia="Times New Roman" w:hAnsi="Cambria" w:cs="Calibri"/>
          <w:sz w:val="20"/>
          <w:lang w:eastAsia="es-SV"/>
        </w:rPr>
        <w:t xml:space="preserve">Se verificó el cumplimiento de los requisitos para solicitar información  tal como lo señala  el Art. 66 de la Ley de Acceso a la Información </w:t>
      </w:r>
      <w:r w:rsidR="002E6705" w:rsidRPr="00B07A21">
        <w:rPr>
          <w:rFonts w:ascii="Cambria" w:eastAsia="Times New Roman" w:hAnsi="Cambria" w:cs="Calibri"/>
          <w:sz w:val="20"/>
          <w:lang w:eastAsia="es-SV"/>
        </w:rPr>
        <w:t>Pública</w:t>
      </w:r>
      <w:r w:rsidRPr="00B07A21">
        <w:rPr>
          <w:rFonts w:ascii="Cambria" w:eastAsia="Times New Roman" w:hAnsi="Cambria" w:cs="Calibri"/>
          <w:sz w:val="20"/>
          <w:lang w:eastAsia="es-SV"/>
        </w:rPr>
        <w:t xml:space="preserve"> (en lo consiguiente LAIP), y se procedió a emitir la constancia  de recepción respectiva;</w:t>
      </w:r>
    </w:p>
    <w:p w:rsidR="000B20E2" w:rsidRPr="00B07A21" w:rsidRDefault="000B20E2"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p>
    <w:p w:rsidR="00FB7F74" w:rsidRPr="00B07A21" w:rsidRDefault="00081749" w:rsidP="007D439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r w:rsidRPr="00B07A21">
        <w:rPr>
          <w:rFonts w:ascii="Cambria" w:eastAsia="Times New Roman" w:hAnsi="Cambria" w:cs="Calibri"/>
          <w:sz w:val="20"/>
          <w:lang w:eastAsia="es-SV"/>
        </w:rPr>
        <w:t xml:space="preserve">Con base a las atribuciones de las letras d), i) y j) del </w:t>
      </w:r>
      <w:r w:rsidR="001622E3" w:rsidRPr="00B07A21">
        <w:rPr>
          <w:rFonts w:ascii="Cambria" w:eastAsia="Times New Roman" w:hAnsi="Cambria" w:cs="Calibri"/>
          <w:sz w:val="20"/>
          <w:lang w:eastAsia="es-SV"/>
        </w:rPr>
        <w:t xml:space="preserve">artículo número 50 de la LAIP le corresponde al </w:t>
      </w:r>
      <w:r w:rsidR="00F2028F" w:rsidRPr="00B07A21">
        <w:rPr>
          <w:rFonts w:ascii="Cambria" w:eastAsia="Times New Roman" w:hAnsi="Cambria" w:cs="Calibri"/>
          <w:sz w:val="20"/>
          <w:lang w:eastAsia="es-SV"/>
        </w:rPr>
        <w:t>Oficial de</w:t>
      </w:r>
      <w:r w:rsidR="001622E3" w:rsidRPr="00B07A21">
        <w:rPr>
          <w:rFonts w:ascii="Cambria" w:eastAsia="Times New Roman" w:hAnsi="Cambria" w:cs="Calibri"/>
          <w:sz w:val="20"/>
          <w:lang w:eastAsia="es-SV"/>
        </w:rPr>
        <w:t xml:space="preserve"> </w:t>
      </w:r>
      <w:r w:rsidR="00F2028F" w:rsidRPr="00B07A21">
        <w:rPr>
          <w:rFonts w:ascii="Cambria" w:eastAsia="Times New Roman" w:hAnsi="Cambria" w:cs="Calibri"/>
          <w:sz w:val="20"/>
          <w:lang w:eastAsia="es-SV"/>
        </w:rPr>
        <w:t>Información realizar</w:t>
      </w:r>
      <w:r w:rsidR="001622E3" w:rsidRPr="00B07A21">
        <w:rPr>
          <w:rFonts w:ascii="Cambria" w:eastAsia="Times New Roman" w:hAnsi="Cambria" w:cs="Calibri"/>
          <w:sz w:val="20"/>
          <w:lang w:eastAsia="es-SV"/>
        </w:rPr>
        <w:t xml:space="preserve"> los </w:t>
      </w:r>
      <w:r w:rsidR="00F2028F" w:rsidRPr="00B07A21">
        <w:rPr>
          <w:rFonts w:ascii="Cambria" w:eastAsia="Times New Roman" w:hAnsi="Cambria" w:cs="Calibri"/>
          <w:sz w:val="20"/>
          <w:lang w:eastAsia="es-SV"/>
        </w:rPr>
        <w:t>trámites necesarios para</w:t>
      </w:r>
      <w:r w:rsidR="001622E3" w:rsidRPr="00B07A21">
        <w:rPr>
          <w:rFonts w:ascii="Cambria" w:eastAsia="Times New Roman" w:hAnsi="Cambria" w:cs="Calibri"/>
          <w:sz w:val="20"/>
          <w:lang w:eastAsia="es-SV"/>
        </w:rPr>
        <w:t xml:space="preserve"> la localización </w:t>
      </w:r>
      <w:r w:rsidR="00734780" w:rsidRPr="00B07A21">
        <w:rPr>
          <w:rFonts w:ascii="Cambria" w:eastAsia="Times New Roman" w:hAnsi="Cambria" w:cs="Calibri"/>
          <w:sz w:val="20"/>
          <w:lang w:eastAsia="es-SV"/>
        </w:rPr>
        <w:t xml:space="preserve">y entrega de la información solicitada por los particulares, y resolver sobre </w:t>
      </w:r>
      <w:r w:rsidR="00F2028F" w:rsidRPr="00B07A21">
        <w:rPr>
          <w:rFonts w:ascii="Cambria" w:eastAsia="Times New Roman" w:hAnsi="Cambria" w:cs="Calibri"/>
          <w:sz w:val="20"/>
          <w:lang w:eastAsia="es-SV"/>
        </w:rPr>
        <w:t>las solicitudes de información que se sometan a su conocimiento;</w:t>
      </w:r>
    </w:p>
    <w:p w:rsidR="00F2028F" w:rsidRPr="00B07A21" w:rsidRDefault="00F2028F" w:rsidP="007D4398">
      <w:pPr>
        <w:pStyle w:val="Prrafodelista"/>
        <w:spacing w:after="0" w:line="240" w:lineRule="auto"/>
        <w:ind w:left="360"/>
        <w:rPr>
          <w:rFonts w:ascii="Cambria" w:eastAsia="Times New Roman" w:hAnsi="Cambria" w:cs="Calibri"/>
          <w:sz w:val="20"/>
          <w:lang w:eastAsia="es-SV"/>
        </w:rPr>
      </w:pPr>
    </w:p>
    <w:p w:rsidR="00AD5584" w:rsidRPr="00B07A21" w:rsidRDefault="00F2028F" w:rsidP="007D4398">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r w:rsidRPr="00B07A21">
        <w:rPr>
          <w:rFonts w:ascii="Cambria" w:eastAsia="Times New Roman" w:hAnsi="Cambria" w:cs="Calibri"/>
          <w:sz w:val="20"/>
          <w:lang w:eastAsia="es-SV"/>
        </w:rPr>
        <w:t>Que la petición s</w:t>
      </w:r>
      <w:r w:rsidR="002D528D" w:rsidRPr="00B07A21">
        <w:rPr>
          <w:rFonts w:ascii="Cambria" w:eastAsia="Times New Roman" w:hAnsi="Cambria" w:cs="Calibri"/>
          <w:sz w:val="20"/>
          <w:lang w:eastAsia="es-SV"/>
        </w:rPr>
        <w:t>e fundamenta en el artículo de la LAIP, mediante el cual concede a los ciudadanos el derecho de acceso a la información  generada  en las instituciones públicas; y a los principios que rigen la LAIP en su artículo 4;</w:t>
      </w:r>
    </w:p>
    <w:p w:rsidR="008C23CB" w:rsidRPr="00B07A21" w:rsidRDefault="008C23CB"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p>
    <w:p w:rsidR="00546B3C" w:rsidRDefault="00546B3C" w:rsidP="00546B3C">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p>
    <w:p w:rsidR="00546B3C" w:rsidRPr="00546B3C" w:rsidRDefault="00546B3C" w:rsidP="00546B3C">
      <w:pPr>
        <w:pStyle w:val="Prrafodelista"/>
        <w:rPr>
          <w:rFonts w:ascii="Cambria" w:eastAsia="Times New Roman" w:hAnsi="Cambria" w:cs="Calibri"/>
          <w:sz w:val="20"/>
          <w:lang w:eastAsia="es-SV"/>
        </w:rPr>
      </w:pPr>
    </w:p>
    <w:p w:rsidR="00B07A21" w:rsidRPr="00B07A21" w:rsidRDefault="002D528D" w:rsidP="00B07A21">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r w:rsidRPr="00B07A21">
        <w:rPr>
          <w:rFonts w:ascii="Cambria" w:eastAsia="Times New Roman" w:hAnsi="Cambria" w:cs="Calibri"/>
          <w:sz w:val="20"/>
          <w:lang w:eastAsia="es-SV"/>
        </w:rPr>
        <w:lastRenderedPageBreak/>
        <w:t>Que se solicitó la información a</w:t>
      </w:r>
      <w:r w:rsidR="00427954" w:rsidRPr="00B07A21">
        <w:rPr>
          <w:rFonts w:ascii="Cambria" w:eastAsia="Times New Roman" w:hAnsi="Cambria" w:cs="Calibri"/>
          <w:sz w:val="20"/>
          <w:lang w:eastAsia="es-SV"/>
        </w:rPr>
        <w:t xml:space="preserve"> </w:t>
      </w:r>
      <w:r w:rsidRPr="00B07A21">
        <w:rPr>
          <w:rFonts w:ascii="Cambria" w:eastAsia="Times New Roman" w:hAnsi="Cambria" w:cs="Calibri"/>
          <w:sz w:val="20"/>
          <w:lang w:eastAsia="es-SV"/>
        </w:rPr>
        <w:t>l</w:t>
      </w:r>
      <w:r w:rsidR="00427954" w:rsidRPr="00B07A21">
        <w:rPr>
          <w:rFonts w:ascii="Cambria" w:eastAsia="Times New Roman" w:hAnsi="Cambria" w:cs="Calibri"/>
          <w:sz w:val="20"/>
          <w:lang w:eastAsia="es-SV"/>
        </w:rPr>
        <w:t>a</w:t>
      </w:r>
      <w:r w:rsidR="00B07A21" w:rsidRPr="00B07A21">
        <w:rPr>
          <w:rFonts w:ascii="Cambria" w:eastAsia="Times New Roman" w:hAnsi="Cambria" w:cs="Calibri"/>
          <w:sz w:val="20"/>
          <w:lang w:eastAsia="es-SV"/>
        </w:rPr>
        <w:t>s</w:t>
      </w:r>
      <w:r w:rsidR="00427954" w:rsidRPr="00B07A21">
        <w:rPr>
          <w:rFonts w:ascii="Cambria" w:eastAsia="Times New Roman" w:hAnsi="Cambria" w:cs="Calibri"/>
          <w:sz w:val="20"/>
          <w:lang w:eastAsia="es-SV"/>
        </w:rPr>
        <w:t xml:space="preserve"> </w:t>
      </w:r>
      <w:r w:rsidR="00DA7D15" w:rsidRPr="00B07A21">
        <w:rPr>
          <w:rFonts w:ascii="Cambria" w:eastAsia="Times New Roman" w:hAnsi="Cambria" w:cs="Calibri"/>
          <w:sz w:val="20"/>
          <w:lang w:eastAsia="es-SV"/>
        </w:rPr>
        <w:t>unidades</w:t>
      </w:r>
      <w:r w:rsidR="00B07A21" w:rsidRPr="00B07A21">
        <w:rPr>
          <w:rFonts w:ascii="Cambria" w:eastAsia="Times New Roman" w:hAnsi="Cambria" w:cs="Calibri"/>
          <w:sz w:val="20"/>
          <w:lang w:eastAsia="es-SV"/>
        </w:rPr>
        <w:t xml:space="preserve"> administrativas</w:t>
      </w:r>
      <w:r w:rsidR="00DA7D15" w:rsidRPr="00B07A21">
        <w:rPr>
          <w:rFonts w:ascii="Cambria" w:eastAsia="Times New Roman" w:hAnsi="Cambria" w:cs="Calibri"/>
          <w:sz w:val="20"/>
          <w:lang w:eastAsia="es-SV"/>
        </w:rPr>
        <w:t xml:space="preserve"> que podrían tener conocimiento de los documentos solicitados</w:t>
      </w:r>
      <w:r w:rsidR="00546B3C">
        <w:rPr>
          <w:rFonts w:ascii="Cambria" w:eastAsia="Times New Roman" w:hAnsi="Cambria" w:cs="Calibri"/>
          <w:sz w:val="20"/>
          <w:lang w:eastAsia="es-SV"/>
        </w:rPr>
        <w:t>:</w:t>
      </w:r>
      <w:r w:rsidR="00B07A21" w:rsidRPr="00B07A21">
        <w:rPr>
          <w:rFonts w:ascii="Cambria" w:eastAsia="Times New Roman" w:hAnsi="Cambria" w:cs="Calibri"/>
          <w:sz w:val="20"/>
          <w:lang w:eastAsia="es-SV"/>
        </w:rPr>
        <w:t xml:space="preserve"> la Oficina Financiera Institucional-OFI, y la División de Recursos Humanos-DRRHH a través de la Oficina General de Administración-OGA</w:t>
      </w:r>
      <w:r w:rsidR="00DA7D15" w:rsidRPr="00B07A21">
        <w:rPr>
          <w:rFonts w:ascii="Cambria" w:eastAsia="Times New Roman" w:hAnsi="Cambria" w:cs="Calibri"/>
          <w:i/>
          <w:sz w:val="20"/>
          <w:lang w:eastAsia="es-SV"/>
        </w:rPr>
        <w:t>;</w:t>
      </w:r>
    </w:p>
    <w:p w:rsidR="00B07A21" w:rsidRPr="00B07A21" w:rsidRDefault="00B07A21" w:rsidP="00B07A21">
      <w:pPr>
        <w:pStyle w:val="Prrafodelista"/>
        <w:ind w:left="360"/>
        <w:rPr>
          <w:rFonts w:ascii="Cambria" w:eastAsia="Times New Roman" w:hAnsi="Cambria" w:cs="Calibri"/>
          <w:sz w:val="20"/>
          <w:lang w:eastAsia="es-SV"/>
        </w:rPr>
      </w:pPr>
    </w:p>
    <w:p w:rsidR="00B07A21" w:rsidRPr="00B07A21" w:rsidRDefault="00B07A21" w:rsidP="00B07A21">
      <w:pPr>
        <w:pStyle w:val="Prrafodelista"/>
        <w:widowControl w:val="0"/>
        <w:numPr>
          <w:ilvl w:val="0"/>
          <w:numId w:val="5"/>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sz w:val="20"/>
          <w:lang w:eastAsia="es-SV"/>
        </w:rPr>
      </w:pPr>
      <w:r w:rsidRPr="00B07A21">
        <w:rPr>
          <w:rFonts w:ascii="Cambria" w:eastAsia="Times New Roman" w:hAnsi="Cambria" w:cs="Calibri"/>
          <w:sz w:val="20"/>
          <w:lang w:eastAsia="es-SV"/>
        </w:rPr>
        <w:t xml:space="preserve">Que la DRRHH-OGA no se pronunció al respecto; no obstante la </w:t>
      </w:r>
      <w:r w:rsidRPr="00B07A21">
        <w:rPr>
          <w:rFonts w:ascii="Cambria" w:eastAsia="Times New Roman" w:hAnsi="Cambria" w:cs="Calibri"/>
          <w:sz w:val="20"/>
          <w:lang w:eastAsia="es-SV"/>
        </w:rPr>
        <w:t xml:space="preserve">Oficina Financiera Institucional-OFI respondió lo siguiente y que </w:t>
      </w:r>
      <w:r w:rsidRPr="00B07A21">
        <w:rPr>
          <w:rFonts w:ascii="Cambria" w:eastAsia="Times New Roman" w:hAnsi="Cambria" w:cs="Calibri"/>
          <w:sz w:val="20"/>
          <w:lang w:eastAsia="es-SV"/>
        </w:rPr>
        <w:t xml:space="preserve">a continuación </w:t>
      </w:r>
      <w:r w:rsidRPr="00B07A21">
        <w:rPr>
          <w:rFonts w:ascii="Cambria" w:eastAsia="Times New Roman" w:hAnsi="Cambria" w:cs="Calibri"/>
          <w:sz w:val="20"/>
          <w:lang w:eastAsia="es-SV"/>
        </w:rPr>
        <w:t>transcribo:</w:t>
      </w:r>
    </w:p>
    <w:p w:rsidR="008C23CB" w:rsidRPr="00B07A21" w:rsidRDefault="008C23CB" w:rsidP="007D4398">
      <w:pPr>
        <w:pStyle w:val="Prrafodelista"/>
        <w:ind w:left="360"/>
        <w:rPr>
          <w:rFonts w:ascii="Cambria" w:eastAsia="Times New Roman" w:hAnsi="Cambria" w:cs="Calibri"/>
          <w:sz w:val="20"/>
          <w:lang w:eastAsia="es-SV"/>
        </w:rPr>
      </w:pPr>
    </w:p>
    <w:p w:rsidR="008C23CB" w:rsidRPr="00B07A21" w:rsidRDefault="008C23CB"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ind w:left="360"/>
        <w:jc w:val="both"/>
        <w:rPr>
          <w:rFonts w:ascii="Cambria" w:eastAsia="Times New Roman" w:hAnsi="Cambria" w:cs="Calibri"/>
          <w:i/>
          <w:color w:val="002060"/>
          <w:sz w:val="20"/>
          <w:lang w:eastAsia="es-SV"/>
        </w:rPr>
      </w:pPr>
      <w:r w:rsidRPr="00B07A21">
        <w:rPr>
          <w:rFonts w:ascii="Cambria" w:eastAsia="Times New Roman" w:hAnsi="Cambria" w:cs="Calibri"/>
          <w:i/>
          <w:color w:val="002060"/>
          <w:sz w:val="20"/>
          <w:lang w:eastAsia="es-SV"/>
        </w:rPr>
        <w:t>“Al respecto, hago de su conocimiento que hemos revisado las planillas de salarios correspondientes al ejercicio fiscal 2020 y no hemos identificado, ni existen en la actualidad, descuentos a los empleados en concepto de donaciones voluntarias, aportaciones o cuotas partidarias para partidos; de igual forma no existe ninguna partida o cuenta relacionada, ni otro tipo de mecanismo, relacionado con aportaciones voluntarias u obligatorias que realicen los empleados y funcionarios del Ministerio de Agricultura y Ganadería, que vayan hacia un partido político con el propósito de financiarlo”.</w:t>
      </w:r>
    </w:p>
    <w:p w:rsidR="00B07A21" w:rsidRPr="00B07A21" w:rsidRDefault="00B07A21" w:rsidP="007D43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Calibri"/>
          <w:sz w:val="20"/>
          <w:lang w:eastAsia="es-SV"/>
        </w:rPr>
      </w:pPr>
    </w:p>
    <w:p w:rsidR="002D528D" w:rsidRPr="00B07A21" w:rsidRDefault="002D528D" w:rsidP="007D43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Calibri"/>
          <w:sz w:val="20"/>
          <w:lang w:eastAsia="es-SV"/>
        </w:rPr>
      </w:pPr>
      <w:r w:rsidRPr="00B07A21">
        <w:rPr>
          <w:rFonts w:ascii="Cambria" w:eastAsia="Times New Roman" w:hAnsi="Cambria" w:cs="Calibri"/>
          <w:sz w:val="20"/>
          <w:lang w:eastAsia="es-SV"/>
        </w:rPr>
        <w:t>Por tanto con base a las disposiciones legales arriba citadas y los razonamientos expuestos, se RESUELVE:</w:t>
      </w:r>
    </w:p>
    <w:p w:rsidR="00FB7F74" w:rsidRPr="00B07A21" w:rsidRDefault="00FB7F74" w:rsidP="007D43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rPr>
          <w:rFonts w:ascii="Cambria" w:eastAsia="Times New Roman" w:hAnsi="Cambria" w:cs="Calibri"/>
          <w:b/>
          <w:sz w:val="20"/>
          <w:lang w:eastAsia="es-SV"/>
        </w:rPr>
      </w:pPr>
    </w:p>
    <w:p w:rsidR="006D3A36" w:rsidRPr="00B07A21" w:rsidRDefault="00310DBB" w:rsidP="007D4398">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Times-Roman"/>
          <w:sz w:val="20"/>
          <w:lang w:val="es-ES"/>
        </w:rPr>
      </w:pPr>
      <w:r w:rsidRPr="00B07A21">
        <w:rPr>
          <w:rFonts w:ascii="Cambria" w:eastAsia="Times New Roman" w:hAnsi="Cambria" w:cs="Calibri"/>
          <w:sz w:val="20"/>
          <w:lang w:eastAsia="es-SV"/>
        </w:rPr>
        <w:t>No e</w:t>
      </w:r>
      <w:r w:rsidR="0061346B" w:rsidRPr="00B07A21">
        <w:rPr>
          <w:rFonts w:ascii="Cambria" w:eastAsia="Times New Roman" w:hAnsi="Cambria" w:cs="Calibri"/>
          <w:sz w:val="20"/>
          <w:lang w:eastAsia="es-SV"/>
        </w:rPr>
        <w:t xml:space="preserve">ntregar la </w:t>
      </w:r>
      <w:r w:rsidRPr="00B07A21">
        <w:rPr>
          <w:rFonts w:ascii="Cambria" w:eastAsia="Times New Roman" w:hAnsi="Cambria" w:cs="Calibri"/>
          <w:sz w:val="20"/>
          <w:lang w:eastAsia="es-SV"/>
        </w:rPr>
        <w:t xml:space="preserve">información </w:t>
      </w:r>
      <w:r w:rsidR="00E8276F" w:rsidRPr="00B07A21">
        <w:rPr>
          <w:rFonts w:ascii="Cambria" w:eastAsia="Times New Roman" w:hAnsi="Cambria" w:cs="Calibri"/>
          <w:sz w:val="20"/>
          <w:lang w:eastAsia="es-SV"/>
        </w:rPr>
        <w:t xml:space="preserve">solicitada por ser </w:t>
      </w:r>
      <w:r w:rsidR="00033F58" w:rsidRPr="00B07A21">
        <w:rPr>
          <w:rFonts w:ascii="Cambria" w:eastAsia="Times New Roman" w:hAnsi="Cambria" w:cs="Calibri"/>
          <w:b/>
          <w:i/>
          <w:sz w:val="20"/>
          <w:lang w:eastAsia="es-SV"/>
        </w:rPr>
        <w:t>inexistente</w:t>
      </w:r>
      <w:r w:rsidR="00033F58" w:rsidRPr="00B07A21">
        <w:rPr>
          <w:rFonts w:ascii="Cambria" w:eastAsia="Times New Roman" w:hAnsi="Cambria" w:cs="Calibri"/>
          <w:b/>
          <w:sz w:val="20"/>
          <w:lang w:eastAsia="es-SV"/>
        </w:rPr>
        <w:t xml:space="preserve"> </w:t>
      </w:r>
      <w:r w:rsidR="00733778" w:rsidRPr="00B07A21">
        <w:rPr>
          <w:rFonts w:ascii="Cambria" w:eastAsia="Times New Roman" w:hAnsi="Cambria" w:cs="Calibri"/>
          <w:b/>
          <w:sz w:val="20"/>
          <w:lang w:eastAsia="es-SV"/>
        </w:rPr>
        <w:t xml:space="preserve">en este ministerio, </w:t>
      </w:r>
      <w:r w:rsidR="00733778" w:rsidRPr="00B07A21">
        <w:rPr>
          <w:rFonts w:ascii="Cambria" w:eastAsia="Times New Roman" w:hAnsi="Cambria" w:cs="Calibri"/>
          <w:sz w:val="20"/>
          <w:lang w:eastAsia="es-SV"/>
        </w:rPr>
        <w:t>y</w:t>
      </w:r>
      <w:r w:rsidR="00733778" w:rsidRPr="00B07A21">
        <w:rPr>
          <w:rFonts w:ascii="Cambria" w:eastAsia="Times New Roman" w:hAnsi="Cambria" w:cs="Calibri"/>
          <w:b/>
          <w:sz w:val="20"/>
          <w:lang w:eastAsia="es-SV"/>
        </w:rPr>
        <w:t xml:space="preserve"> </w:t>
      </w:r>
      <w:r w:rsidR="0061346B" w:rsidRPr="00B07A21">
        <w:rPr>
          <w:rFonts w:ascii="Cambria" w:eastAsia="Times New Roman" w:hAnsi="Cambria" w:cs="Calibri"/>
          <w:sz w:val="20"/>
          <w:lang w:eastAsia="es-SV"/>
        </w:rPr>
        <w:t>según el artículo 73 de la LAIP</w:t>
      </w:r>
      <w:r w:rsidRPr="00B07A21">
        <w:rPr>
          <w:rFonts w:ascii="Cambria" w:eastAsia="Times New Roman" w:hAnsi="Cambria" w:cs="Calibri"/>
          <w:sz w:val="20"/>
          <w:lang w:eastAsia="es-SV"/>
        </w:rPr>
        <w:t>,</w:t>
      </w:r>
      <w:r w:rsidR="003F129B" w:rsidRPr="00B07A21">
        <w:rPr>
          <w:rFonts w:ascii="Cambria" w:eastAsia="Times New Roman" w:hAnsi="Cambria" w:cs="Calibri"/>
          <w:sz w:val="20"/>
          <w:lang w:eastAsia="es-SV"/>
        </w:rPr>
        <w:t xml:space="preserve"> la OIR </w:t>
      </w:r>
      <w:r w:rsidRPr="00B07A21">
        <w:rPr>
          <w:rFonts w:ascii="Cambria" w:eastAsia="Times New Roman" w:hAnsi="Cambria" w:cs="Calibri"/>
          <w:sz w:val="20"/>
          <w:lang w:eastAsia="es-SV"/>
        </w:rPr>
        <w:t xml:space="preserve">se encuentra imposibilitada para </w:t>
      </w:r>
      <w:r w:rsidR="00EA1C73" w:rsidRPr="00B07A21">
        <w:rPr>
          <w:rFonts w:ascii="Cambria" w:eastAsia="Times New Roman" w:hAnsi="Cambria" w:cs="Calibri"/>
          <w:sz w:val="20"/>
          <w:lang w:eastAsia="es-SV"/>
        </w:rPr>
        <w:t>entregar dicha</w:t>
      </w:r>
      <w:r w:rsidR="003F129B" w:rsidRPr="00B07A21">
        <w:rPr>
          <w:rFonts w:ascii="Cambria" w:eastAsia="Times New Roman" w:hAnsi="Cambria" w:cs="Calibri"/>
          <w:sz w:val="20"/>
          <w:lang w:eastAsia="es-SV"/>
        </w:rPr>
        <w:t xml:space="preserve"> </w:t>
      </w:r>
      <w:r w:rsidR="00EA1C73" w:rsidRPr="00B07A21">
        <w:rPr>
          <w:rFonts w:ascii="Cambria" w:eastAsia="Times New Roman" w:hAnsi="Cambria" w:cs="Calibri"/>
          <w:sz w:val="20"/>
          <w:lang w:eastAsia="es-SV"/>
        </w:rPr>
        <w:t>información</w:t>
      </w:r>
      <w:r w:rsidR="003F129B" w:rsidRPr="00B07A21">
        <w:rPr>
          <w:rFonts w:ascii="Cambria" w:eastAsia="Times New Roman" w:hAnsi="Cambria" w:cs="Calibri"/>
          <w:sz w:val="20"/>
          <w:lang w:eastAsia="es-SV"/>
        </w:rPr>
        <w:t>;</w:t>
      </w:r>
      <w:r w:rsidR="006D3A36" w:rsidRPr="00B07A21">
        <w:rPr>
          <w:rFonts w:ascii="Cambria" w:eastAsia="Times New Roman" w:hAnsi="Cambria" w:cs="Calibri"/>
          <w:sz w:val="20"/>
          <w:lang w:eastAsia="es-SV"/>
        </w:rPr>
        <w:t xml:space="preserve"> </w:t>
      </w:r>
    </w:p>
    <w:p w:rsidR="0086607C" w:rsidRPr="00B07A21" w:rsidRDefault="0086607C" w:rsidP="007D4398">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Times-Roman"/>
          <w:sz w:val="20"/>
          <w:lang w:val="es-ES"/>
        </w:rPr>
      </w:pPr>
    </w:p>
    <w:p w:rsidR="008D7B24" w:rsidRPr="00B07A21" w:rsidRDefault="008D7B24" w:rsidP="007D4398">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Cambria" w:eastAsia="Times New Roman" w:hAnsi="Cambria" w:cs="Times-Roman"/>
          <w:sz w:val="20"/>
          <w:lang w:val="es-ES"/>
        </w:rPr>
      </w:pPr>
      <w:r w:rsidRPr="00B07A21">
        <w:rPr>
          <w:rFonts w:ascii="Cambria" w:eastAsia="Times New Roman" w:hAnsi="Cambria" w:cs="Times-Roman"/>
          <w:sz w:val="20"/>
          <w:lang w:val="es-ES"/>
        </w:rPr>
        <w:t xml:space="preserve">Asimismo el Instituto de Acceso a la Información Pública-IAIP se ha pronunciado en varias resoluciones en materia de inexistencia, expresando que las causas que pueden dar lugar a una inexistencia de la información son diversas, por ejemplo, porque nunca se generó el documento respectivo </w:t>
      </w:r>
      <w:r w:rsidRPr="00B07A21">
        <w:rPr>
          <w:rFonts w:ascii="Cambria" w:eastAsia="Times New Roman" w:hAnsi="Cambria" w:cs="Times-Roman"/>
          <w:color w:val="002060"/>
          <w:sz w:val="20"/>
          <w:lang w:val="es-ES"/>
        </w:rPr>
        <w:t>(ver en Líneas Resolutivas del IAIP el Ref. 039-A-2013 de fecha 28 de octubre de 2013: https://slr.iaip.gob.sv/);</w:t>
      </w:r>
    </w:p>
    <w:p w:rsidR="008D7B24" w:rsidRPr="00B07A21" w:rsidRDefault="008D7B24" w:rsidP="007D4398">
      <w:pPr>
        <w:autoSpaceDE w:val="0"/>
        <w:autoSpaceDN w:val="0"/>
        <w:adjustRightInd w:val="0"/>
        <w:snapToGrid w:val="0"/>
        <w:spacing w:after="0" w:line="240" w:lineRule="auto"/>
        <w:jc w:val="both"/>
        <w:rPr>
          <w:rFonts w:ascii="Cambria" w:eastAsia="Times New Roman" w:hAnsi="Cambria" w:cs="Times-Roman"/>
          <w:sz w:val="20"/>
          <w:lang w:val="es-ES"/>
        </w:rPr>
      </w:pPr>
    </w:p>
    <w:p w:rsidR="007D4398" w:rsidRPr="00B07A21" w:rsidRDefault="008D7B24" w:rsidP="007D4398">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Cambria" w:eastAsia="Times New Roman" w:hAnsi="Cambria" w:cs="Calibri"/>
          <w:bCs/>
          <w:sz w:val="20"/>
          <w:lang w:eastAsia="es-SV"/>
        </w:rPr>
      </w:pPr>
      <w:r w:rsidRPr="00B07A21">
        <w:rPr>
          <w:rFonts w:ascii="Cambria" w:eastAsia="Times New Roman" w:hAnsi="Cambria" w:cs="Times-Roman"/>
          <w:sz w:val="20"/>
          <w:lang w:val="es-ES"/>
        </w:rPr>
        <w:t xml:space="preserve">Además, agregan que la información es inexistente cuando no ha sido producida aún, o cuando no se encuentra en los archivos del ente obligado (ver en Líneas Resolutivas del IAIP el Ref. 6-ADP 2015 de fecha 8 de febrero de 2016: </w:t>
      </w:r>
      <w:hyperlink r:id="rId9" w:history="1">
        <w:r w:rsidRPr="00B07A21">
          <w:rPr>
            <w:rStyle w:val="Hipervnculo"/>
            <w:rFonts w:ascii="Cambria" w:eastAsia="Times New Roman" w:hAnsi="Cambria" w:cs="Times-Roman"/>
            <w:sz w:val="20"/>
            <w:lang w:val="es-ES"/>
          </w:rPr>
          <w:t>https://slr.iaip.gob.sv/</w:t>
        </w:r>
      </w:hyperlink>
      <w:r w:rsidRPr="00B07A21">
        <w:rPr>
          <w:rFonts w:ascii="Cambria" w:eastAsia="Times New Roman" w:hAnsi="Cambria" w:cs="Times-Roman"/>
          <w:sz w:val="20"/>
          <w:lang w:val="es-ES"/>
        </w:rPr>
        <w:t>;</w:t>
      </w:r>
    </w:p>
    <w:p w:rsidR="007D4398" w:rsidRPr="00B07A21" w:rsidRDefault="007D4398" w:rsidP="007D4398">
      <w:pPr>
        <w:pStyle w:val="Prrafodelista"/>
        <w:ind w:left="1440"/>
        <w:rPr>
          <w:rFonts w:ascii="Cambria" w:eastAsia="Times New Roman" w:hAnsi="Cambria" w:cs="Arial"/>
          <w:color w:val="000000"/>
          <w:sz w:val="20"/>
          <w:lang w:val="es-ES" w:eastAsia="ar-SA"/>
        </w:rPr>
      </w:pPr>
    </w:p>
    <w:p w:rsidR="007D4398" w:rsidRPr="00B07A21" w:rsidRDefault="00155DF5" w:rsidP="007D4398">
      <w:pPr>
        <w:pStyle w:val="Prrafodelista"/>
        <w:widowControl w:val="0"/>
        <w:numPr>
          <w:ilvl w:val="0"/>
          <w:numId w:val="47"/>
        </w:numPr>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Cambria" w:eastAsia="Times New Roman" w:hAnsi="Cambria" w:cs="Calibri"/>
          <w:bCs/>
          <w:sz w:val="20"/>
          <w:lang w:eastAsia="es-SV"/>
        </w:rPr>
      </w:pPr>
      <w:r w:rsidRPr="00B07A21">
        <w:rPr>
          <w:rFonts w:ascii="Cambria" w:eastAsia="Times New Roman" w:hAnsi="Cambria" w:cs="Arial"/>
          <w:color w:val="000000"/>
          <w:sz w:val="20"/>
          <w:lang w:val="es-ES" w:eastAsia="ar-SA"/>
        </w:rPr>
        <w:t>En esos términos y por las razones expuestas en los incisos anteriores este ministerio se encuentra impedido para brindar la información solicitada;</w:t>
      </w:r>
    </w:p>
    <w:p w:rsidR="007D4398" w:rsidRPr="00B07A21" w:rsidRDefault="007D4398" w:rsidP="007D4398">
      <w:pPr>
        <w:pStyle w:val="Prrafodelista"/>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Cambria" w:eastAsia="Times New Roman" w:hAnsi="Cambria" w:cs="Calibri"/>
          <w:bCs/>
          <w:sz w:val="20"/>
          <w:lang w:eastAsia="es-SV"/>
        </w:rPr>
      </w:pPr>
    </w:p>
    <w:p w:rsidR="00155DF5" w:rsidRPr="00B07A21" w:rsidRDefault="00155DF5" w:rsidP="007D4398">
      <w:pPr>
        <w:pStyle w:val="Prrafodelista"/>
        <w:widowControl w:val="0"/>
        <w:tabs>
          <w:tab w:val="left" w:pos="700"/>
          <w:tab w:val="left" w:pos="1820"/>
          <w:tab w:val="left" w:pos="2420"/>
          <w:tab w:val="left" w:pos="3160"/>
          <w:tab w:val="left" w:pos="4460"/>
          <w:tab w:val="left" w:pos="6080"/>
          <w:tab w:val="left" w:pos="6680"/>
          <w:tab w:val="left" w:pos="8660"/>
        </w:tabs>
        <w:suppressAutoHyphens/>
        <w:autoSpaceDE w:val="0"/>
        <w:autoSpaceDN w:val="0"/>
        <w:adjustRightInd w:val="0"/>
        <w:snapToGrid w:val="0"/>
        <w:spacing w:after="0" w:line="240" w:lineRule="auto"/>
        <w:jc w:val="both"/>
        <w:rPr>
          <w:rFonts w:ascii="Cambria" w:eastAsia="Times New Roman" w:hAnsi="Cambria" w:cs="Arial"/>
          <w:color w:val="000000"/>
          <w:sz w:val="20"/>
          <w:lang w:val="es-ES" w:eastAsia="ar-SA"/>
        </w:rPr>
      </w:pPr>
      <w:r w:rsidRPr="00B07A21">
        <w:rPr>
          <w:rFonts w:ascii="Cambria" w:eastAsia="Times New Roman" w:hAnsi="Cambria" w:cs="Calibri"/>
          <w:bCs/>
          <w:sz w:val="20"/>
          <w:lang w:eastAsia="es-SV"/>
        </w:rPr>
        <w:t>NOTIFIQUESE</w:t>
      </w:r>
    </w:p>
    <w:p w:rsidR="00155DF5" w:rsidRPr="00B07A21" w:rsidRDefault="00155DF5" w:rsidP="007D4398">
      <w:pPr>
        <w:pStyle w:val="Prrafodelista"/>
        <w:ind w:left="360"/>
        <w:rPr>
          <w:rFonts w:ascii="Cambria" w:eastAsia="Times New Roman" w:hAnsi="Cambria" w:cs="Arial"/>
          <w:sz w:val="20"/>
          <w:lang w:val="es-ES" w:eastAsia="ar-SA"/>
        </w:rPr>
      </w:pPr>
    </w:p>
    <w:p w:rsidR="000E44E8" w:rsidRDefault="000E44E8" w:rsidP="007D4398">
      <w:pPr>
        <w:pStyle w:val="Prrafodelista"/>
        <w:ind w:left="360"/>
        <w:rPr>
          <w:rFonts w:ascii="Cambria" w:eastAsia="Times New Roman" w:hAnsi="Cambria" w:cs="Arial"/>
          <w:sz w:val="20"/>
          <w:lang w:val="es-ES" w:eastAsia="ar-SA"/>
        </w:rPr>
      </w:pPr>
    </w:p>
    <w:p w:rsidR="00546B3C" w:rsidRPr="00B07A21" w:rsidRDefault="00546B3C" w:rsidP="007D4398">
      <w:pPr>
        <w:pStyle w:val="Prrafodelista"/>
        <w:ind w:left="360"/>
        <w:rPr>
          <w:rFonts w:ascii="Cambria" w:eastAsia="Times New Roman" w:hAnsi="Cambria" w:cs="Arial"/>
          <w:sz w:val="20"/>
          <w:lang w:val="es-ES" w:eastAsia="ar-SA"/>
        </w:rPr>
      </w:pPr>
    </w:p>
    <w:p w:rsidR="000E44E8" w:rsidRPr="00546B3C" w:rsidRDefault="007D4398" w:rsidP="007D43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Cambria" w:eastAsia="Times New Roman" w:hAnsi="Cambria" w:cs="Arial"/>
          <w:b/>
          <w:color w:val="002060"/>
          <w:sz w:val="18"/>
          <w:lang w:val="es-ES" w:eastAsia="ar-SA"/>
        </w:rPr>
      </w:pPr>
      <w:r w:rsidRPr="00546B3C">
        <w:rPr>
          <w:rFonts w:ascii="Cambria" w:eastAsia="Times New Roman" w:hAnsi="Cambria" w:cs="Arial"/>
          <w:b/>
          <w:color w:val="002060"/>
          <w:sz w:val="18"/>
          <w:lang w:val="es-ES" w:eastAsia="ar-SA"/>
        </w:rPr>
        <w:t xml:space="preserve">Licda. </w:t>
      </w:r>
      <w:r w:rsidR="000E44E8" w:rsidRPr="00546B3C">
        <w:rPr>
          <w:rFonts w:ascii="Cambria" w:eastAsia="Times New Roman" w:hAnsi="Cambria" w:cs="Arial"/>
          <w:b/>
          <w:color w:val="002060"/>
          <w:sz w:val="18"/>
          <w:lang w:val="es-ES" w:eastAsia="ar-SA"/>
        </w:rPr>
        <w:t>Ana Patricia Sánchez de Cruz</w:t>
      </w:r>
    </w:p>
    <w:p w:rsidR="009451DD" w:rsidRPr="00546B3C" w:rsidRDefault="000E44E8" w:rsidP="007D43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Cambria" w:eastAsia="Times New Roman" w:hAnsi="Cambria" w:cs="Calibri"/>
          <w:sz w:val="20"/>
          <w:lang w:eastAsia="es-SV"/>
        </w:rPr>
        <w:sectPr w:rsidR="009451DD" w:rsidRPr="00546B3C" w:rsidSect="00190D72">
          <w:headerReference w:type="even" r:id="rId10"/>
          <w:headerReference w:type="default" r:id="rId11"/>
          <w:footerReference w:type="default" r:id="rId12"/>
          <w:headerReference w:type="first" r:id="rId13"/>
          <w:pgSz w:w="12240" w:h="15840" w:code="1"/>
          <w:pgMar w:top="992" w:right="1418" w:bottom="1418" w:left="1701" w:header="709" w:footer="720" w:gutter="0"/>
          <w:cols w:space="708"/>
          <w:docGrid w:linePitch="360"/>
        </w:sectPr>
      </w:pPr>
      <w:r w:rsidRPr="00546B3C">
        <w:rPr>
          <w:rFonts w:ascii="Cambria" w:eastAsia="Times New Roman" w:hAnsi="Cambria" w:cs="Arial"/>
          <w:b/>
          <w:color w:val="002060"/>
          <w:sz w:val="18"/>
          <w:lang w:val="es-ES" w:eastAsia="ar-SA"/>
        </w:rPr>
        <w:t>Oficial de Información MAG</w:t>
      </w:r>
    </w:p>
    <w:p w:rsidR="00040935" w:rsidRPr="007E36D8"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Cambria" w:eastAsia="Times New Roman" w:hAnsi="Cambria" w:cs="Calibri"/>
          <w:lang w:eastAsia="es-SV"/>
        </w:rPr>
        <w:sectPr w:rsidR="00040935" w:rsidRPr="007E36D8" w:rsidSect="00040935">
          <w:headerReference w:type="even" r:id="rId14"/>
          <w:headerReference w:type="default" r:id="rId15"/>
          <w:footerReference w:type="default" r:id="rId16"/>
          <w:headerReference w:type="first" r:id="rId17"/>
          <w:type w:val="continuous"/>
          <w:pgSz w:w="12240" w:h="15840" w:code="1"/>
          <w:pgMar w:top="992" w:right="1418" w:bottom="1418" w:left="1701" w:header="709" w:footer="720" w:gutter="0"/>
          <w:cols w:space="708"/>
          <w:docGrid w:linePitch="360"/>
        </w:sectPr>
      </w:pPr>
    </w:p>
    <w:p w:rsidR="00784C57" w:rsidRPr="007E36D8" w:rsidRDefault="00784C57" w:rsidP="00FF2840">
      <w:pPr>
        <w:spacing w:after="0" w:line="276" w:lineRule="auto"/>
        <w:rPr>
          <w:rFonts w:ascii="Cambria" w:hAnsi="Cambria"/>
        </w:rPr>
      </w:pPr>
    </w:p>
    <w:sectPr w:rsidR="00784C57" w:rsidRPr="007E36D8" w:rsidSect="0074510D">
      <w:headerReference w:type="even" r:id="rId18"/>
      <w:headerReference w:type="default" r:id="rId19"/>
      <w:footerReference w:type="default" r:id="rId20"/>
      <w:headerReference w:type="first" r:id="rId21"/>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A1E" w:rsidRDefault="00B72A1E" w:rsidP="00D6001B">
      <w:pPr>
        <w:spacing w:after="0" w:line="240" w:lineRule="auto"/>
      </w:pPr>
      <w:r>
        <w:separator/>
      </w:r>
    </w:p>
  </w:endnote>
  <w:endnote w:type="continuationSeparator" w:id="0">
    <w:p w:rsidR="00B72A1E" w:rsidRDefault="00B72A1E"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0E918BFB" wp14:editId="00B3C2B3">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5E13F3" w:rsidRPr="005E13F3">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5E13F3" w:rsidRPr="005E13F3">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34F23482" wp14:editId="4AD53D1D">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F06D29" w:rsidRPr="00F06D29">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A1E" w:rsidRDefault="00B72A1E" w:rsidP="00D6001B">
      <w:pPr>
        <w:spacing w:after="0" w:line="240" w:lineRule="auto"/>
      </w:pPr>
      <w:r>
        <w:separator/>
      </w:r>
    </w:p>
  </w:footnote>
  <w:footnote w:type="continuationSeparator" w:id="0">
    <w:p w:rsidR="00B72A1E" w:rsidRDefault="00B72A1E"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B72A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B72A1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715D1DF3" wp14:editId="1C52E8D8">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B72A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B72A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B72A1E"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2D29DFBB" wp14:editId="3A78DC8E">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B72A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72A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B72A1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809"/>
    <w:multiLevelType w:val="hybridMultilevel"/>
    <w:tmpl w:val="47FA91B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264469"/>
    <w:multiLevelType w:val="hybridMultilevel"/>
    <w:tmpl w:val="56EE7EDA"/>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4CB1B13"/>
    <w:multiLevelType w:val="hybridMultilevel"/>
    <w:tmpl w:val="A52E62E2"/>
    <w:lvl w:ilvl="0" w:tplc="DB0ACB52">
      <w:start w:val="1"/>
      <w:numFmt w:val="lowerRoman"/>
      <w:lvlText w:val="%1."/>
      <w:lvlJc w:val="left"/>
      <w:pPr>
        <w:ind w:left="720" w:hanging="36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9DA1882"/>
    <w:multiLevelType w:val="hybridMultilevel"/>
    <w:tmpl w:val="B9E89BCC"/>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
    <w:nsid w:val="0C943FB2"/>
    <w:multiLevelType w:val="hybridMultilevel"/>
    <w:tmpl w:val="F1A6F404"/>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E561A88"/>
    <w:multiLevelType w:val="hybridMultilevel"/>
    <w:tmpl w:val="041E5474"/>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6">
    <w:nsid w:val="11F172D6"/>
    <w:multiLevelType w:val="hybridMultilevel"/>
    <w:tmpl w:val="287A1E3C"/>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162F4643"/>
    <w:multiLevelType w:val="hybridMultilevel"/>
    <w:tmpl w:val="718A312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167F4BF1"/>
    <w:multiLevelType w:val="hybridMultilevel"/>
    <w:tmpl w:val="4D786232"/>
    <w:lvl w:ilvl="0" w:tplc="440A0001">
      <w:start w:val="1"/>
      <w:numFmt w:val="bullet"/>
      <w:lvlText w:val=""/>
      <w:lvlJc w:val="left"/>
      <w:pPr>
        <w:ind w:left="1068" w:hanging="360"/>
      </w:pPr>
      <w:rPr>
        <w:rFonts w:ascii="Symbol" w:hAnsi="Symbol"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9">
    <w:nsid w:val="1BAB162C"/>
    <w:multiLevelType w:val="hybridMultilevel"/>
    <w:tmpl w:val="9A8C92F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nsid w:val="1C797F48"/>
    <w:multiLevelType w:val="hybridMultilevel"/>
    <w:tmpl w:val="8640BB8A"/>
    <w:lvl w:ilvl="0" w:tplc="440A0001">
      <w:start w:val="1"/>
      <w:numFmt w:val="bullet"/>
      <w:lvlText w:val=""/>
      <w:lvlJc w:val="left"/>
      <w:pPr>
        <w:ind w:left="1420" w:hanging="360"/>
      </w:pPr>
      <w:rPr>
        <w:rFonts w:ascii="Symbol" w:hAnsi="Symbol" w:hint="default"/>
      </w:rPr>
    </w:lvl>
    <w:lvl w:ilvl="1" w:tplc="440A0003" w:tentative="1">
      <w:start w:val="1"/>
      <w:numFmt w:val="bullet"/>
      <w:lvlText w:val="o"/>
      <w:lvlJc w:val="left"/>
      <w:pPr>
        <w:ind w:left="2140" w:hanging="360"/>
      </w:pPr>
      <w:rPr>
        <w:rFonts w:ascii="Courier New" w:hAnsi="Courier New" w:cs="Courier New" w:hint="default"/>
      </w:rPr>
    </w:lvl>
    <w:lvl w:ilvl="2" w:tplc="440A0005" w:tentative="1">
      <w:start w:val="1"/>
      <w:numFmt w:val="bullet"/>
      <w:lvlText w:val=""/>
      <w:lvlJc w:val="left"/>
      <w:pPr>
        <w:ind w:left="2860" w:hanging="360"/>
      </w:pPr>
      <w:rPr>
        <w:rFonts w:ascii="Wingdings" w:hAnsi="Wingdings" w:hint="default"/>
      </w:rPr>
    </w:lvl>
    <w:lvl w:ilvl="3" w:tplc="440A0001" w:tentative="1">
      <w:start w:val="1"/>
      <w:numFmt w:val="bullet"/>
      <w:lvlText w:val=""/>
      <w:lvlJc w:val="left"/>
      <w:pPr>
        <w:ind w:left="3580" w:hanging="360"/>
      </w:pPr>
      <w:rPr>
        <w:rFonts w:ascii="Symbol" w:hAnsi="Symbol" w:hint="default"/>
      </w:rPr>
    </w:lvl>
    <w:lvl w:ilvl="4" w:tplc="440A0003" w:tentative="1">
      <w:start w:val="1"/>
      <w:numFmt w:val="bullet"/>
      <w:lvlText w:val="o"/>
      <w:lvlJc w:val="left"/>
      <w:pPr>
        <w:ind w:left="4300" w:hanging="360"/>
      </w:pPr>
      <w:rPr>
        <w:rFonts w:ascii="Courier New" w:hAnsi="Courier New" w:cs="Courier New" w:hint="default"/>
      </w:rPr>
    </w:lvl>
    <w:lvl w:ilvl="5" w:tplc="440A0005" w:tentative="1">
      <w:start w:val="1"/>
      <w:numFmt w:val="bullet"/>
      <w:lvlText w:val=""/>
      <w:lvlJc w:val="left"/>
      <w:pPr>
        <w:ind w:left="5020" w:hanging="360"/>
      </w:pPr>
      <w:rPr>
        <w:rFonts w:ascii="Wingdings" w:hAnsi="Wingdings" w:hint="default"/>
      </w:rPr>
    </w:lvl>
    <w:lvl w:ilvl="6" w:tplc="440A0001" w:tentative="1">
      <w:start w:val="1"/>
      <w:numFmt w:val="bullet"/>
      <w:lvlText w:val=""/>
      <w:lvlJc w:val="left"/>
      <w:pPr>
        <w:ind w:left="5740" w:hanging="360"/>
      </w:pPr>
      <w:rPr>
        <w:rFonts w:ascii="Symbol" w:hAnsi="Symbol" w:hint="default"/>
      </w:rPr>
    </w:lvl>
    <w:lvl w:ilvl="7" w:tplc="440A0003" w:tentative="1">
      <w:start w:val="1"/>
      <w:numFmt w:val="bullet"/>
      <w:lvlText w:val="o"/>
      <w:lvlJc w:val="left"/>
      <w:pPr>
        <w:ind w:left="6460" w:hanging="360"/>
      </w:pPr>
      <w:rPr>
        <w:rFonts w:ascii="Courier New" w:hAnsi="Courier New" w:cs="Courier New" w:hint="default"/>
      </w:rPr>
    </w:lvl>
    <w:lvl w:ilvl="8" w:tplc="440A0005" w:tentative="1">
      <w:start w:val="1"/>
      <w:numFmt w:val="bullet"/>
      <w:lvlText w:val=""/>
      <w:lvlJc w:val="left"/>
      <w:pPr>
        <w:ind w:left="7180" w:hanging="360"/>
      </w:pPr>
      <w:rPr>
        <w:rFonts w:ascii="Wingdings" w:hAnsi="Wingdings" w:hint="default"/>
      </w:rPr>
    </w:lvl>
  </w:abstractNum>
  <w:abstractNum w:abstractNumId="11">
    <w:nsid w:val="227B0FF0"/>
    <w:multiLevelType w:val="hybridMultilevel"/>
    <w:tmpl w:val="5126745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
    <w:nsid w:val="299212DA"/>
    <w:multiLevelType w:val="hybridMultilevel"/>
    <w:tmpl w:val="C02AB04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nsid w:val="30BA1602"/>
    <w:multiLevelType w:val="hybridMultilevel"/>
    <w:tmpl w:val="0E763C62"/>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327E3F88"/>
    <w:multiLevelType w:val="hybridMultilevel"/>
    <w:tmpl w:val="0BECDC7C"/>
    <w:lvl w:ilvl="0" w:tplc="440A0017">
      <w:start w:val="1"/>
      <w:numFmt w:val="lowerLetter"/>
      <w:lvlText w:val="%1)"/>
      <w:lvlJc w:val="left"/>
      <w:pPr>
        <w:ind w:left="1416" w:hanging="360"/>
      </w:pPr>
    </w:lvl>
    <w:lvl w:ilvl="1" w:tplc="440A0019" w:tentative="1">
      <w:start w:val="1"/>
      <w:numFmt w:val="lowerLetter"/>
      <w:lvlText w:val="%2."/>
      <w:lvlJc w:val="left"/>
      <w:pPr>
        <w:ind w:left="2136" w:hanging="360"/>
      </w:pPr>
    </w:lvl>
    <w:lvl w:ilvl="2" w:tplc="440A001B" w:tentative="1">
      <w:start w:val="1"/>
      <w:numFmt w:val="lowerRoman"/>
      <w:lvlText w:val="%3."/>
      <w:lvlJc w:val="right"/>
      <w:pPr>
        <w:ind w:left="2856" w:hanging="180"/>
      </w:pPr>
    </w:lvl>
    <w:lvl w:ilvl="3" w:tplc="440A000F" w:tentative="1">
      <w:start w:val="1"/>
      <w:numFmt w:val="decimal"/>
      <w:lvlText w:val="%4."/>
      <w:lvlJc w:val="left"/>
      <w:pPr>
        <w:ind w:left="3576" w:hanging="360"/>
      </w:pPr>
    </w:lvl>
    <w:lvl w:ilvl="4" w:tplc="440A0019" w:tentative="1">
      <w:start w:val="1"/>
      <w:numFmt w:val="lowerLetter"/>
      <w:lvlText w:val="%5."/>
      <w:lvlJc w:val="left"/>
      <w:pPr>
        <w:ind w:left="4296" w:hanging="360"/>
      </w:pPr>
    </w:lvl>
    <w:lvl w:ilvl="5" w:tplc="440A001B" w:tentative="1">
      <w:start w:val="1"/>
      <w:numFmt w:val="lowerRoman"/>
      <w:lvlText w:val="%6."/>
      <w:lvlJc w:val="right"/>
      <w:pPr>
        <w:ind w:left="5016" w:hanging="180"/>
      </w:pPr>
    </w:lvl>
    <w:lvl w:ilvl="6" w:tplc="440A000F" w:tentative="1">
      <w:start w:val="1"/>
      <w:numFmt w:val="decimal"/>
      <w:lvlText w:val="%7."/>
      <w:lvlJc w:val="left"/>
      <w:pPr>
        <w:ind w:left="5736" w:hanging="360"/>
      </w:pPr>
    </w:lvl>
    <w:lvl w:ilvl="7" w:tplc="440A0019" w:tentative="1">
      <w:start w:val="1"/>
      <w:numFmt w:val="lowerLetter"/>
      <w:lvlText w:val="%8."/>
      <w:lvlJc w:val="left"/>
      <w:pPr>
        <w:ind w:left="6456" w:hanging="360"/>
      </w:pPr>
    </w:lvl>
    <w:lvl w:ilvl="8" w:tplc="440A001B" w:tentative="1">
      <w:start w:val="1"/>
      <w:numFmt w:val="lowerRoman"/>
      <w:lvlText w:val="%9."/>
      <w:lvlJc w:val="right"/>
      <w:pPr>
        <w:ind w:left="7176" w:hanging="180"/>
      </w:pPr>
    </w:lvl>
  </w:abstractNum>
  <w:abstractNum w:abstractNumId="15">
    <w:nsid w:val="33C265A3"/>
    <w:multiLevelType w:val="hybridMultilevel"/>
    <w:tmpl w:val="E3305A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34DD4EF8"/>
    <w:multiLevelType w:val="hybridMultilevel"/>
    <w:tmpl w:val="732E1180"/>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
    <w:nsid w:val="37160EFA"/>
    <w:multiLevelType w:val="hybridMultilevel"/>
    <w:tmpl w:val="8EB4FA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3C710077"/>
    <w:multiLevelType w:val="hybridMultilevel"/>
    <w:tmpl w:val="0D909152"/>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9">
    <w:nsid w:val="3F60058F"/>
    <w:multiLevelType w:val="hybridMultilevel"/>
    <w:tmpl w:val="E0106E06"/>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nsid w:val="40456250"/>
    <w:multiLevelType w:val="hybridMultilevel"/>
    <w:tmpl w:val="3CCA8852"/>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48FC296E"/>
    <w:multiLevelType w:val="hybridMultilevel"/>
    <w:tmpl w:val="1E68DC02"/>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2">
    <w:nsid w:val="4A4914E9"/>
    <w:multiLevelType w:val="hybridMultilevel"/>
    <w:tmpl w:val="EA58E740"/>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23">
    <w:nsid w:val="4E530C16"/>
    <w:multiLevelType w:val="hybridMultilevel"/>
    <w:tmpl w:val="8DF0C314"/>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4">
    <w:nsid w:val="4F217DDD"/>
    <w:multiLevelType w:val="hybridMultilevel"/>
    <w:tmpl w:val="B2C4B6D8"/>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nsid w:val="51B71AE8"/>
    <w:multiLevelType w:val="hybridMultilevel"/>
    <w:tmpl w:val="BCA80D1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6">
    <w:nsid w:val="530E1174"/>
    <w:multiLevelType w:val="hybridMultilevel"/>
    <w:tmpl w:val="7AC09D3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56BC29D5"/>
    <w:multiLevelType w:val="hybridMultilevel"/>
    <w:tmpl w:val="41B8B15E"/>
    <w:lvl w:ilvl="0" w:tplc="440A001B">
      <w:start w:val="1"/>
      <w:numFmt w:val="lowerRoman"/>
      <w:lvlText w:val="%1."/>
      <w:lvlJc w:val="righ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8">
    <w:nsid w:val="58C37ABD"/>
    <w:multiLevelType w:val="hybridMultilevel"/>
    <w:tmpl w:val="F5C0805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nsid w:val="5C0A3B89"/>
    <w:multiLevelType w:val="hybridMultilevel"/>
    <w:tmpl w:val="BE02010A"/>
    <w:lvl w:ilvl="0" w:tplc="440A0019">
      <w:start w:val="1"/>
      <w:numFmt w:val="lowerLetter"/>
      <w:lvlText w:val="%1."/>
      <w:lvlJc w:val="left"/>
      <w:pPr>
        <w:ind w:left="1440" w:hanging="360"/>
      </w:pPr>
    </w:lvl>
    <w:lvl w:ilvl="1" w:tplc="5CD031E4">
      <w:numFmt w:val="bullet"/>
      <w:lvlText w:val="•"/>
      <w:lvlJc w:val="left"/>
      <w:pPr>
        <w:ind w:left="2160" w:hanging="360"/>
      </w:pPr>
      <w:rPr>
        <w:rFonts w:ascii="Bembo Std" w:eastAsia="Times New Roman" w:hAnsi="Bembo Std" w:cs="Calibri" w:hint="default"/>
      </w:r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0">
    <w:nsid w:val="5E9F53F5"/>
    <w:multiLevelType w:val="hybridMultilevel"/>
    <w:tmpl w:val="3B1274F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60AB5D34"/>
    <w:multiLevelType w:val="hybridMultilevel"/>
    <w:tmpl w:val="BA060998"/>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nsid w:val="64514992"/>
    <w:multiLevelType w:val="hybridMultilevel"/>
    <w:tmpl w:val="9BFED9CA"/>
    <w:lvl w:ilvl="0" w:tplc="440A0001">
      <w:start w:val="1"/>
      <w:numFmt w:val="bullet"/>
      <w:lvlText w:val=""/>
      <w:lvlJc w:val="left"/>
      <w:pPr>
        <w:ind w:left="1080" w:hanging="360"/>
      </w:pPr>
      <w:rPr>
        <w:rFonts w:ascii="Symbol" w:hAnsi="Symbol"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33">
    <w:nsid w:val="664A67A2"/>
    <w:multiLevelType w:val="hybridMultilevel"/>
    <w:tmpl w:val="164483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66B33850"/>
    <w:multiLevelType w:val="hybridMultilevel"/>
    <w:tmpl w:val="2040C33C"/>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5">
    <w:nsid w:val="670920A5"/>
    <w:multiLevelType w:val="hybridMultilevel"/>
    <w:tmpl w:val="2E6E9844"/>
    <w:lvl w:ilvl="0" w:tplc="440A0019">
      <w:start w:val="1"/>
      <w:numFmt w:val="lowerLetter"/>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6">
    <w:nsid w:val="68276C0C"/>
    <w:multiLevelType w:val="hybridMultilevel"/>
    <w:tmpl w:val="26F86C54"/>
    <w:lvl w:ilvl="0" w:tplc="440A000F">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7">
    <w:nsid w:val="682C1C51"/>
    <w:multiLevelType w:val="hybridMultilevel"/>
    <w:tmpl w:val="1986A03C"/>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8">
    <w:nsid w:val="6C6F333E"/>
    <w:multiLevelType w:val="hybridMultilevel"/>
    <w:tmpl w:val="334AFF5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6DC0291F"/>
    <w:multiLevelType w:val="hybridMultilevel"/>
    <w:tmpl w:val="9378E6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732933E4"/>
    <w:multiLevelType w:val="hybridMultilevel"/>
    <w:tmpl w:val="DDF45E86"/>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1">
    <w:nsid w:val="750E6EDD"/>
    <w:multiLevelType w:val="hybridMultilevel"/>
    <w:tmpl w:val="D2048D5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2">
    <w:nsid w:val="7A0851E9"/>
    <w:multiLevelType w:val="hybridMultilevel"/>
    <w:tmpl w:val="795C6116"/>
    <w:lvl w:ilvl="0" w:tplc="440A0019">
      <w:start w:val="1"/>
      <w:numFmt w:val="lowerLetter"/>
      <w:lvlText w:val="%1."/>
      <w:lvlJc w:val="left"/>
      <w:pPr>
        <w:ind w:left="1080" w:hanging="360"/>
      </w:pPr>
      <w:rPr>
        <w:rFonts w:hint="default"/>
      </w:r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nsid w:val="7C3957BE"/>
    <w:multiLevelType w:val="hybridMultilevel"/>
    <w:tmpl w:val="C212BBB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4">
    <w:nsid w:val="7D09040F"/>
    <w:multiLevelType w:val="hybridMultilevel"/>
    <w:tmpl w:val="D5F0156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5">
    <w:nsid w:val="7D5E45A3"/>
    <w:multiLevelType w:val="hybridMultilevel"/>
    <w:tmpl w:val="9440F8A0"/>
    <w:lvl w:ilvl="0" w:tplc="DB0ACB52">
      <w:start w:val="1"/>
      <w:numFmt w:val="lowerRoman"/>
      <w:lvlText w:val="%1."/>
      <w:lvlJc w:val="left"/>
      <w:pPr>
        <w:ind w:left="1080" w:hanging="720"/>
      </w:pPr>
      <w:rPr>
        <w:rFonts w:eastAsiaTheme="minorHAnsi" w:cstheme="minorHAnsi"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nsid w:val="7DD1179A"/>
    <w:multiLevelType w:val="hybridMultilevel"/>
    <w:tmpl w:val="5F083EBE"/>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7">
    <w:nsid w:val="7E002D10"/>
    <w:multiLevelType w:val="hybridMultilevel"/>
    <w:tmpl w:val="F7D0B162"/>
    <w:lvl w:ilvl="0" w:tplc="440A0017">
      <w:start w:val="1"/>
      <w:numFmt w:val="lowerLetter"/>
      <w:lvlText w:val="%1)"/>
      <w:lvlJc w:val="left"/>
      <w:pPr>
        <w:ind w:left="1068" w:hanging="360"/>
      </w:pPr>
    </w:lvl>
    <w:lvl w:ilvl="1" w:tplc="FA727BF4">
      <w:start w:val="1"/>
      <w:numFmt w:val="decimal"/>
      <w:lvlText w:val="%2."/>
      <w:lvlJc w:val="left"/>
      <w:pPr>
        <w:ind w:left="1788" w:hanging="360"/>
      </w:pPr>
      <w:rPr>
        <w:rFonts w:hint="default"/>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num w:numId="1">
    <w:abstractNumId w:val="0"/>
  </w:num>
  <w:num w:numId="2">
    <w:abstractNumId w:val="19"/>
  </w:num>
  <w:num w:numId="3">
    <w:abstractNumId w:val="4"/>
  </w:num>
  <w:num w:numId="4">
    <w:abstractNumId w:val="36"/>
  </w:num>
  <w:num w:numId="5">
    <w:abstractNumId w:val="20"/>
  </w:num>
  <w:num w:numId="6">
    <w:abstractNumId w:val="13"/>
  </w:num>
  <w:num w:numId="7">
    <w:abstractNumId w:val="39"/>
  </w:num>
  <w:num w:numId="8">
    <w:abstractNumId w:val="27"/>
  </w:num>
  <w:num w:numId="9">
    <w:abstractNumId w:val="45"/>
  </w:num>
  <w:num w:numId="10">
    <w:abstractNumId w:val="31"/>
  </w:num>
  <w:num w:numId="11">
    <w:abstractNumId w:val="9"/>
  </w:num>
  <w:num w:numId="12">
    <w:abstractNumId w:val="5"/>
  </w:num>
  <w:num w:numId="13">
    <w:abstractNumId w:val="28"/>
  </w:num>
  <w:num w:numId="14">
    <w:abstractNumId w:val="11"/>
  </w:num>
  <w:num w:numId="15">
    <w:abstractNumId w:val="22"/>
  </w:num>
  <w:num w:numId="16">
    <w:abstractNumId w:val="30"/>
  </w:num>
  <w:num w:numId="17">
    <w:abstractNumId w:val="8"/>
  </w:num>
  <w:num w:numId="18">
    <w:abstractNumId w:val="3"/>
  </w:num>
  <w:num w:numId="19">
    <w:abstractNumId w:val="1"/>
  </w:num>
  <w:num w:numId="20">
    <w:abstractNumId w:val="6"/>
  </w:num>
  <w:num w:numId="21">
    <w:abstractNumId w:val="32"/>
  </w:num>
  <w:num w:numId="22">
    <w:abstractNumId w:val="42"/>
  </w:num>
  <w:num w:numId="23">
    <w:abstractNumId w:val="17"/>
  </w:num>
  <w:num w:numId="24">
    <w:abstractNumId w:val="29"/>
  </w:num>
  <w:num w:numId="25">
    <w:abstractNumId w:val="16"/>
  </w:num>
  <w:num w:numId="26">
    <w:abstractNumId w:val="14"/>
  </w:num>
  <w:num w:numId="27">
    <w:abstractNumId w:val="23"/>
  </w:num>
  <w:num w:numId="28">
    <w:abstractNumId w:val="34"/>
  </w:num>
  <w:num w:numId="29">
    <w:abstractNumId w:val="37"/>
  </w:num>
  <w:num w:numId="30">
    <w:abstractNumId w:val="35"/>
  </w:num>
  <w:num w:numId="31">
    <w:abstractNumId w:val="25"/>
  </w:num>
  <w:num w:numId="32">
    <w:abstractNumId w:val="24"/>
  </w:num>
  <w:num w:numId="33">
    <w:abstractNumId w:val="38"/>
  </w:num>
  <w:num w:numId="34">
    <w:abstractNumId w:val="18"/>
  </w:num>
  <w:num w:numId="35">
    <w:abstractNumId w:val="40"/>
  </w:num>
  <w:num w:numId="36">
    <w:abstractNumId w:val="7"/>
  </w:num>
  <w:num w:numId="37">
    <w:abstractNumId w:val="47"/>
  </w:num>
  <w:num w:numId="38">
    <w:abstractNumId w:val="10"/>
  </w:num>
  <w:num w:numId="39">
    <w:abstractNumId w:val="21"/>
  </w:num>
  <w:num w:numId="40">
    <w:abstractNumId w:val="41"/>
  </w:num>
  <w:num w:numId="41">
    <w:abstractNumId w:val="33"/>
  </w:num>
  <w:num w:numId="42">
    <w:abstractNumId w:val="43"/>
  </w:num>
  <w:num w:numId="43">
    <w:abstractNumId w:val="2"/>
  </w:num>
  <w:num w:numId="44">
    <w:abstractNumId w:val="12"/>
  </w:num>
  <w:num w:numId="45">
    <w:abstractNumId w:val="15"/>
  </w:num>
  <w:num w:numId="46">
    <w:abstractNumId w:val="46"/>
  </w:num>
  <w:num w:numId="47">
    <w:abstractNumId w:val="2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88"/>
    <w:rsid w:val="00072723"/>
    <w:rsid w:val="00081749"/>
    <w:rsid w:val="00087FF7"/>
    <w:rsid w:val="000971C6"/>
    <w:rsid w:val="00097870"/>
    <w:rsid w:val="000B0B6F"/>
    <w:rsid w:val="000B1BDF"/>
    <w:rsid w:val="000B20E2"/>
    <w:rsid w:val="000D7EEA"/>
    <w:rsid w:val="000E44E8"/>
    <w:rsid w:val="0010220A"/>
    <w:rsid w:val="001047E3"/>
    <w:rsid w:val="001049E7"/>
    <w:rsid w:val="00113551"/>
    <w:rsid w:val="00117768"/>
    <w:rsid w:val="001319E9"/>
    <w:rsid w:val="00141923"/>
    <w:rsid w:val="00147D22"/>
    <w:rsid w:val="00155DF5"/>
    <w:rsid w:val="00160ABB"/>
    <w:rsid w:val="001622E3"/>
    <w:rsid w:val="00190D72"/>
    <w:rsid w:val="001A4FF6"/>
    <w:rsid w:val="001B3A24"/>
    <w:rsid w:val="001B63AF"/>
    <w:rsid w:val="001B65F6"/>
    <w:rsid w:val="001C58AB"/>
    <w:rsid w:val="00231560"/>
    <w:rsid w:val="002360C1"/>
    <w:rsid w:val="0024614E"/>
    <w:rsid w:val="0026287D"/>
    <w:rsid w:val="00283015"/>
    <w:rsid w:val="002920FB"/>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713"/>
    <w:rsid w:val="00373214"/>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46B3C"/>
    <w:rsid w:val="00572D10"/>
    <w:rsid w:val="005747D3"/>
    <w:rsid w:val="005772B7"/>
    <w:rsid w:val="005931C6"/>
    <w:rsid w:val="005A73E4"/>
    <w:rsid w:val="005B3D10"/>
    <w:rsid w:val="005C6F24"/>
    <w:rsid w:val="005D47D3"/>
    <w:rsid w:val="005E13F3"/>
    <w:rsid w:val="005F3227"/>
    <w:rsid w:val="0061346B"/>
    <w:rsid w:val="0061441C"/>
    <w:rsid w:val="006150F6"/>
    <w:rsid w:val="00615D6A"/>
    <w:rsid w:val="00617CCF"/>
    <w:rsid w:val="00661F53"/>
    <w:rsid w:val="00663980"/>
    <w:rsid w:val="00663B07"/>
    <w:rsid w:val="00692C39"/>
    <w:rsid w:val="006A3444"/>
    <w:rsid w:val="006A6450"/>
    <w:rsid w:val="006C4459"/>
    <w:rsid w:val="006D0957"/>
    <w:rsid w:val="006D2794"/>
    <w:rsid w:val="006D38D9"/>
    <w:rsid w:val="006D3A36"/>
    <w:rsid w:val="006E671D"/>
    <w:rsid w:val="006F3A05"/>
    <w:rsid w:val="006F3B3B"/>
    <w:rsid w:val="006F7E83"/>
    <w:rsid w:val="0070531A"/>
    <w:rsid w:val="00733778"/>
    <w:rsid w:val="00734780"/>
    <w:rsid w:val="00734AF4"/>
    <w:rsid w:val="0074510D"/>
    <w:rsid w:val="00763728"/>
    <w:rsid w:val="007673B3"/>
    <w:rsid w:val="00774C37"/>
    <w:rsid w:val="00783831"/>
    <w:rsid w:val="00784C57"/>
    <w:rsid w:val="00793B8C"/>
    <w:rsid w:val="007A1E36"/>
    <w:rsid w:val="007D2BEF"/>
    <w:rsid w:val="007D4398"/>
    <w:rsid w:val="007E36D8"/>
    <w:rsid w:val="007E7DE1"/>
    <w:rsid w:val="00811227"/>
    <w:rsid w:val="008211DC"/>
    <w:rsid w:val="00833695"/>
    <w:rsid w:val="0086607C"/>
    <w:rsid w:val="0087375C"/>
    <w:rsid w:val="00884D15"/>
    <w:rsid w:val="008872B6"/>
    <w:rsid w:val="008C04D4"/>
    <w:rsid w:val="008C23CB"/>
    <w:rsid w:val="008C5C43"/>
    <w:rsid w:val="008C7A3B"/>
    <w:rsid w:val="008D7B24"/>
    <w:rsid w:val="008F0154"/>
    <w:rsid w:val="008F326E"/>
    <w:rsid w:val="00906535"/>
    <w:rsid w:val="0091651A"/>
    <w:rsid w:val="00921448"/>
    <w:rsid w:val="00923017"/>
    <w:rsid w:val="009451DD"/>
    <w:rsid w:val="00961ECA"/>
    <w:rsid w:val="00970975"/>
    <w:rsid w:val="00980A26"/>
    <w:rsid w:val="009E2B29"/>
    <w:rsid w:val="009F73BF"/>
    <w:rsid w:val="009F7751"/>
    <w:rsid w:val="00A06AE6"/>
    <w:rsid w:val="00A1265F"/>
    <w:rsid w:val="00A1484A"/>
    <w:rsid w:val="00A359C5"/>
    <w:rsid w:val="00A90B93"/>
    <w:rsid w:val="00A92F02"/>
    <w:rsid w:val="00A96479"/>
    <w:rsid w:val="00AB49D0"/>
    <w:rsid w:val="00AB59E6"/>
    <w:rsid w:val="00AC4179"/>
    <w:rsid w:val="00AC5997"/>
    <w:rsid w:val="00AD5584"/>
    <w:rsid w:val="00AE42AC"/>
    <w:rsid w:val="00AF39BF"/>
    <w:rsid w:val="00B07A21"/>
    <w:rsid w:val="00B14FBE"/>
    <w:rsid w:val="00B27F82"/>
    <w:rsid w:val="00B57A0C"/>
    <w:rsid w:val="00B62EF6"/>
    <w:rsid w:val="00B650CA"/>
    <w:rsid w:val="00B72A1E"/>
    <w:rsid w:val="00B7559C"/>
    <w:rsid w:val="00B85898"/>
    <w:rsid w:val="00B962B4"/>
    <w:rsid w:val="00BA444E"/>
    <w:rsid w:val="00BA65E6"/>
    <w:rsid w:val="00BD106B"/>
    <w:rsid w:val="00BD4D09"/>
    <w:rsid w:val="00BD5994"/>
    <w:rsid w:val="00BE1A2F"/>
    <w:rsid w:val="00BF29C8"/>
    <w:rsid w:val="00BF5483"/>
    <w:rsid w:val="00C2313A"/>
    <w:rsid w:val="00C33D62"/>
    <w:rsid w:val="00C54514"/>
    <w:rsid w:val="00C6157A"/>
    <w:rsid w:val="00C62A91"/>
    <w:rsid w:val="00C83405"/>
    <w:rsid w:val="00C8535A"/>
    <w:rsid w:val="00C9745E"/>
    <w:rsid w:val="00CA37EB"/>
    <w:rsid w:val="00CA5212"/>
    <w:rsid w:val="00CE5A9E"/>
    <w:rsid w:val="00D01368"/>
    <w:rsid w:val="00D01AA6"/>
    <w:rsid w:val="00D15CA9"/>
    <w:rsid w:val="00D17D0E"/>
    <w:rsid w:val="00D26C5E"/>
    <w:rsid w:val="00D6001B"/>
    <w:rsid w:val="00D74E48"/>
    <w:rsid w:val="00D90156"/>
    <w:rsid w:val="00D94F78"/>
    <w:rsid w:val="00DA7D15"/>
    <w:rsid w:val="00DC353B"/>
    <w:rsid w:val="00DD4DB4"/>
    <w:rsid w:val="00DD5972"/>
    <w:rsid w:val="00DD6F61"/>
    <w:rsid w:val="00DE4CCF"/>
    <w:rsid w:val="00E53F9E"/>
    <w:rsid w:val="00E66A5D"/>
    <w:rsid w:val="00E702C8"/>
    <w:rsid w:val="00E8276F"/>
    <w:rsid w:val="00E83822"/>
    <w:rsid w:val="00E9172A"/>
    <w:rsid w:val="00E94CA0"/>
    <w:rsid w:val="00E96732"/>
    <w:rsid w:val="00EA1C73"/>
    <w:rsid w:val="00EA23EB"/>
    <w:rsid w:val="00EB26E7"/>
    <w:rsid w:val="00ED139F"/>
    <w:rsid w:val="00EE04E5"/>
    <w:rsid w:val="00F06D29"/>
    <w:rsid w:val="00F07FC2"/>
    <w:rsid w:val="00F178E7"/>
    <w:rsid w:val="00F2019E"/>
    <w:rsid w:val="00F2028F"/>
    <w:rsid w:val="00F23D8B"/>
    <w:rsid w:val="00F26C1A"/>
    <w:rsid w:val="00F31BAA"/>
    <w:rsid w:val="00F42F12"/>
    <w:rsid w:val="00F67301"/>
    <w:rsid w:val="00F74665"/>
    <w:rsid w:val="00F77C64"/>
    <w:rsid w:val="00F902BF"/>
    <w:rsid w:val="00FA1D1B"/>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E13F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E13F3"/>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5E13F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5E13F3"/>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slr.iaip.gob.sv/" TargetMode="External"/><Relationship Id="rId14" Type="http://schemas.openxmlformats.org/officeDocument/2006/relationships/header" Target="header4.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DA5F-490A-4FC7-B2E9-10511DB56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4417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3</cp:revision>
  <cp:lastPrinted>2021-02-08T22:09:00Z</cp:lastPrinted>
  <dcterms:created xsi:type="dcterms:W3CDTF">2021-02-08T22:09:00Z</dcterms:created>
  <dcterms:modified xsi:type="dcterms:W3CDTF">2021-02-08T22:10:00Z</dcterms:modified>
</cp:coreProperties>
</file>