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E0" w:rsidRDefault="008C6BE0" w:rsidP="008C6BE0">
      <w:pPr>
        <w:jc w:val="center"/>
      </w:pPr>
      <w:bookmarkStart w:id="0" w:name="_GoBack"/>
      <w:bookmarkEnd w:id="0"/>
    </w:p>
    <w:p w:rsidR="00AC27B3" w:rsidRDefault="00AC27B3" w:rsidP="008C6BE0">
      <w:pPr>
        <w:jc w:val="center"/>
        <w:rPr>
          <w:b/>
          <w:u w:val="single"/>
        </w:rPr>
      </w:pPr>
      <w:r w:rsidRPr="00195288">
        <w:rPr>
          <w:noProof/>
          <w:sz w:val="28"/>
          <w:lang w:eastAsia="es-SV"/>
        </w:rPr>
        <w:drawing>
          <wp:anchor distT="0" distB="0" distL="114300" distR="114300" simplePos="0" relativeHeight="251659264" behindDoc="1" locked="0" layoutInCell="1" allowOverlap="1" wp14:anchorId="6809B67B" wp14:editId="57AA865E">
            <wp:simplePos x="0" y="0"/>
            <wp:positionH relativeFrom="column">
              <wp:posOffset>3562350</wp:posOffset>
            </wp:positionH>
            <wp:positionV relativeFrom="paragraph">
              <wp:posOffset>182245</wp:posOffset>
            </wp:positionV>
            <wp:extent cx="3797935" cy="6534150"/>
            <wp:effectExtent l="0" t="0" r="0" b="0"/>
            <wp:wrapNone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Escudo_logo_transparente_full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245" b="28280"/>
                    <a:stretch/>
                  </pic:blipFill>
                  <pic:spPr bwMode="auto">
                    <a:xfrm>
                      <a:off x="0" y="0"/>
                      <a:ext cx="3797935" cy="653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27B3" w:rsidRDefault="00AC27B3" w:rsidP="008C6BE0">
      <w:pPr>
        <w:jc w:val="center"/>
        <w:rPr>
          <w:b/>
          <w:sz w:val="24"/>
          <w:u w:val="single"/>
        </w:rPr>
      </w:pPr>
    </w:p>
    <w:p w:rsidR="006616AE" w:rsidRDefault="006616AE" w:rsidP="008C6BE0">
      <w:pPr>
        <w:jc w:val="center"/>
        <w:rPr>
          <w:b/>
          <w:sz w:val="24"/>
          <w:u w:val="single"/>
        </w:rPr>
      </w:pPr>
    </w:p>
    <w:p w:rsidR="008C6BE0" w:rsidRPr="00AC27B3" w:rsidRDefault="008C6BE0" w:rsidP="008C6BE0">
      <w:pPr>
        <w:jc w:val="center"/>
        <w:rPr>
          <w:b/>
          <w:sz w:val="28"/>
          <w:u w:val="single"/>
        </w:rPr>
      </w:pPr>
      <w:r w:rsidRPr="00AC27B3">
        <w:rPr>
          <w:b/>
          <w:sz w:val="28"/>
          <w:u w:val="single"/>
        </w:rPr>
        <w:t>EL SALVADOR</w:t>
      </w:r>
    </w:p>
    <w:p w:rsidR="008C6BE0" w:rsidRPr="005A0665" w:rsidRDefault="008C6BE0" w:rsidP="00207D13">
      <w:pPr>
        <w:spacing w:after="0" w:line="257" w:lineRule="auto"/>
        <w:jc w:val="center"/>
        <w:rPr>
          <w:b/>
          <w:sz w:val="24"/>
        </w:rPr>
      </w:pPr>
      <w:r w:rsidRPr="005A0665">
        <w:rPr>
          <w:b/>
          <w:sz w:val="24"/>
        </w:rPr>
        <w:t xml:space="preserve">GRANOS BASICOS </w:t>
      </w:r>
    </w:p>
    <w:p w:rsidR="008C6BE0" w:rsidRPr="005A0665" w:rsidRDefault="008C6BE0" w:rsidP="00207D13">
      <w:pPr>
        <w:spacing w:after="0" w:line="257" w:lineRule="auto"/>
        <w:jc w:val="center"/>
        <w:rPr>
          <w:b/>
          <w:sz w:val="24"/>
        </w:rPr>
      </w:pPr>
      <w:r w:rsidRPr="005A0665">
        <w:rPr>
          <w:b/>
          <w:sz w:val="24"/>
        </w:rPr>
        <w:t>SUPERFICIE, PRODUCCIÓN Y RENDIMIENTO</w:t>
      </w:r>
      <w:r w:rsidR="00AC27B3" w:rsidRPr="005A0665">
        <w:rPr>
          <w:b/>
          <w:sz w:val="24"/>
        </w:rPr>
        <w:t xml:space="preserve"> AÑO AGRICOLA </w:t>
      </w:r>
      <w:r w:rsidRPr="005A0665">
        <w:rPr>
          <w:b/>
          <w:sz w:val="24"/>
        </w:rPr>
        <w:t>2019/20</w:t>
      </w:r>
      <w:r w:rsidR="00220118" w:rsidRPr="005A0665">
        <w:rPr>
          <w:b/>
          <w:sz w:val="24"/>
        </w:rPr>
        <w:t>20</w:t>
      </w:r>
      <w:r w:rsidRPr="005A0665">
        <w:rPr>
          <w:b/>
          <w:sz w:val="24"/>
        </w:rPr>
        <w:t xml:space="preserve"> </w:t>
      </w:r>
    </w:p>
    <w:tbl>
      <w:tblPr>
        <w:tblStyle w:val="GridTable5DarkAccent5"/>
        <w:tblW w:w="42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1"/>
        <w:gridCol w:w="2315"/>
        <w:gridCol w:w="2315"/>
        <w:gridCol w:w="2042"/>
      </w:tblGrid>
      <w:tr w:rsidR="00FE28B7" w:rsidRPr="00FE28B7" w:rsidTr="00F03B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pct"/>
            <w:vMerge w:val="restar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  <w:hideMark/>
          </w:tcPr>
          <w:p w:rsidR="006616AE" w:rsidRPr="00AC27B3" w:rsidRDefault="006616AE" w:rsidP="00AC27B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CULTIVO</w:t>
            </w:r>
          </w:p>
        </w:tc>
        <w:tc>
          <w:tcPr>
            <w:tcW w:w="1248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hideMark/>
          </w:tcPr>
          <w:p w:rsidR="006616AE" w:rsidRPr="00AC27B3" w:rsidRDefault="006616AE" w:rsidP="00AC27B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SUPERFICIE</w:t>
            </w:r>
          </w:p>
        </w:tc>
        <w:tc>
          <w:tcPr>
            <w:tcW w:w="1248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hideMark/>
          </w:tcPr>
          <w:p w:rsidR="006616AE" w:rsidRPr="00FE28B7" w:rsidRDefault="006616AE" w:rsidP="00AC27B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PRODUCCIÓN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hideMark/>
          </w:tcPr>
          <w:p w:rsidR="006616AE" w:rsidRPr="00AC27B3" w:rsidRDefault="006616AE" w:rsidP="00AC27B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RENDIMIENTO</w:t>
            </w:r>
          </w:p>
        </w:tc>
      </w:tr>
      <w:tr w:rsidR="00FE28B7" w:rsidRPr="00FE28B7" w:rsidTr="00F03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pct"/>
            <w:vMerge/>
            <w:tcBorders>
              <w:left w:val="none" w:sz="0" w:space="0" w:color="auto"/>
            </w:tcBorders>
            <w:hideMark/>
          </w:tcPr>
          <w:p w:rsidR="006616AE" w:rsidRPr="00AC27B3" w:rsidRDefault="006616AE" w:rsidP="00AC27B3">
            <w:pPr>
              <w:spacing w:line="240" w:lineRule="auto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</w:p>
        </w:tc>
        <w:tc>
          <w:tcPr>
            <w:tcW w:w="1248" w:type="pct"/>
            <w:hideMark/>
          </w:tcPr>
          <w:p w:rsidR="006616AE" w:rsidRPr="00AC27B3" w:rsidRDefault="006616AE" w:rsidP="00AC27B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es-SV"/>
              </w:rPr>
              <w:t>(Mz)</w:t>
            </w:r>
          </w:p>
        </w:tc>
        <w:tc>
          <w:tcPr>
            <w:tcW w:w="1248" w:type="pct"/>
            <w:hideMark/>
          </w:tcPr>
          <w:p w:rsidR="006616AE" w:rsidRPr="00AC27B3" w:rsidRDefault="006616AE" w:rsidP="00AC27B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es-SV"/>
              </w:rPr>
              <w:t>VOLUMEN</w:t>
            </w:r>
            <w:r w:rsidRPr="00FE28B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es-SV"/>
              </w:rPr>
              <w:t>(QQ)</w:t>
            </w:r>
          </w:p>
        </w:tc>
        <w:tc>
          <w:tcPr>
            <w:tcW w:w="1101" w:type="pct"/>
            <w:hideMark/>
          </w:tcPr>
          <w:p w:rsidR="006616AE" w:rsidRPr="00AC27B3" w:rsidRDefault="006616AE" w:rsidP="00AC27B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es-SV"/>
              </w:rPr>
            </w:pPr>
            <w:r w:rsidRPr="00FE28B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es-SV"/>
              </w:rPr>
              <w:t>(QQ</w:t>
            </w:r>
            <w:r w:rsidRPr="00AC27B3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es-SV"/>
              </w:rPr>
              <w:t>/Mz)</w:t>
            </w:r>
          </w:p>
        </w:tc>
      </w:tr>
      <w:tr w:rsidR="00FE28B7" w:rsidRPr="00FE28B7" w:rsidTr="00F03B0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pct"/>
            <w:tcBorders>
              <w:left w:val="none" w:sz="0" w:space="0" w:color="auto"/>
            </w:tcBorders>
            <w:noWrap/>
            <w:hideMark/>
          </w:tcPr>
          <w:p w:rsidR="006616AE" w:rsidRPr="00AC27B3" w:rsidRDefault="006616AE" w:rsidP="00AC27B3">
            <w:pPr>
              <w:spacing w:line="240" w:lineRule="auto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Maíz</w:t>
            </w:r>
          </w:p>
        </w:tc>
        <w:tc>
          <w:tcPr>
            <w:tcW w:w="1248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377,871</w:t>
            </w:r>
          </w:p>
        </w:tc>
        <w:tc>
          <w:tcPr>
            <w:tcW w:w="1248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17,291,805</w:t>
            </w:r>
          </w:p>
        </w:tc>
        <w:tc>
          <w:tcPr>
            <w:tcW w:w="1101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45.8</w:t>
            </w:r>
          </w:p>
        </w:tc>
      </w:tr>
      <w:tr w:rsidR="00FE28B7" w:rsidRPr="00FE28B7" w:rsidTr="00F03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pct"/>
            <w:tcBorders>
              <w:left w:val="none" w:sz="0" w:space="0" w:color="auto"/>
            </w:tcBorders>
            <w:noWrap/>
            <w:hideMark/>
          </w:tcPr>
          <w:p w:rsidR="006616AE" w:rsidRPr="00AC27B3" w:rsidRDefault="006616AE" w:rsidP="00AC27B3">
            <w:pPr>
              <w:spacing w:line="240" w:lineRule="auto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Sorgo</w:t>
            </w:r>
          </w:p>
        </w:tc>
        <w:tc>
          <w:tcPr>
            <w:tcW w:w="1248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91,197</w:t>
            </w:r>
          </w:p>
        </w:tc>
        <w:tc>
          <w:tcPr>
            <w:tcW w:w="1248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2,371,962</w:t>
            </w:r>
          </w:p>
        </w:tc>
        <w:tc>
          <w:tcPr>
            <w:tcW w:w="1101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26.0</w:t>
            </w:r>
          </w:p>
        </w:tc>
      </w:tr>
      <w:tr w:rsidR="00FE28B7" w:rsidRPr="00FE28B7" w:rsidTr="00F03B0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pct"/>
            <w:tcBorders>
              <w:left w:val="none" w:sz="0" w:space="0" w:color="auto"/>
            </w:tcBorders>
            <w:noWrap/>
            <w:hideMark/>
          </w:tcPr>
          <w:p w:rsidR="006616AE" w:rsidRPr="00AC27B3" w:rsidRDefault="006616AE" w:rsidP="00AC27B3">
            <w:pPr>
              <w:spacing w:line="240" w:lineRule="auto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Frijol</w:t>
            </w:r>
          </w:p>
        </w:tc>
        <w:tc>
          <w:tcPr>
            <w:tcW w:w="1248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140,112</w:t>
            </w:r>
          </w:p>
        </w:tc>
        <w:tc>
          <w:tcPr>
            <w:tcW w:w="1248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2,210,413</w:t>
            </w:r>
          </w:p>
        </w:tc>
        <w:tc>
          <w:tcPr>
            <w:tcW w:w="1101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15.8</w:t>
            </w:r>
          </w:p>
        </w:tc>
      </w:tr>
      <w:tr w:rsidR="00FE28B7" w:rsidRPr="00FE28B7" w:rsidTr="00F03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pct"/>
            <w:tcBorders>
              <w:left w:val="none" w:sz="0" w:space="0" w:color="auto"/>
              <w:bottom w:val="none" w:sz="0" w:space="0" w:color="auto"/>
            </w:tcBorders>
            <w:noWrap/>
            <w:hideMark/>
          </w:tcPr>
          <w:p w:rsidR="006616AE" w:rsidRPr="00AC27B3" w:rsidRDefault="006616AE" w:rsidP="00AC27B3">
            <w:pPr>
              <w:spacing w:line="240" w:lineRule="auto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Arroz (granza)</w:t>
            </w:r>
          </w:p>
        </w:tc>
        <w:tc>
          <w:tcPr>
            <w:tcW w:w="1248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4,937</w:t>
            </w:r>
          </w:p>
        </w:tc>
        <w:tc>
          <w:tcPr>
            <w:tcW w:w="1248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607,272</w:t>
            </w:r>
          </w:p>
        </w:tc>
        <w:tc>
          <w:tcPr>
            <w:tcW w:w="1101" w:type="pct"/>
            <w:noWrap/>
            <w:hideMark/>
          </w:tcPr>
          <w:p w:rsidR="006616AE" w:rsidRPr="00AC27B3" w:rsidRDefault="006616AE" w:rsidP="00AC27B3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eastAsia="es-SV"/>
              </w:rPr>
            </w:pPr>
            <w:r w:rsidRPr="00AC27B3">
              <w:rPr>
                <w:rFonts w:ascii="Calibri" w:eastAsia="Times New Roman" w:hAnsi="Calibri" w:cs="Calibri"/>
                <w:color w:val="000000" w:themeColor="text1"/>
                <w:lang w:eastAsia="es-SV"/>
              </w:rPr>
              <w:t>123.0</w:t>
            </w:r>
          </w:p>
        </w:tc>
      </w:tr>
    </w:tbl>
    <w:p w:rsidR="008C6BE0" w:rsidRPr="008C6BE0" w:rsidRDefault="008C6BE0" w:rsidP="00F03B0B">
      <w:pPr>
        <w:ind w:firstLine="708"/>
        <w:rPr>
          <w:b/>
          <w:sz w:val="20"/>
        </w:rPr>
      </w:pPr>
      <w:r w:rsidRPr="008C6BE0">
        <w:rPr>
          <w:b/>
          <w:sz w:val="20"/>
        </w:rPr>
        <w:t>FUENTE: Encuesta Nacional Agropecuaria de Propósitos Múltiples (ENAPM 2019-2020), DGEA-MAG</w:t>
      </w:r>
    </w:p>
    <w:sectPr w:rsidR="008C6BE0" w:rsidRPr="008C6BE0" w:rsidSect="008C6BE0">
      <w:headerReference w:type="even" r:id="rId9"/>
      <w:headerReference w:type="default" r:id="rId10"/>
      <w:headerReference w:type="first" r:id="rId11"/>
      <w:footerReference w:type="first" r:id="rId12"/>
      <w:pgSz w:w="12240" w:h="15840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997" w:rsidRDefault="00DF6997" w:rsidP="00D6001B">
      <w:pPr>
        <w:spacing w:after="0" w:line="240" w:lineRule="auto"/>
      </w:pPr>
      <w:r>
        <w:separator/>
      </w:r>
    </w:p>
  </w:endnote>
  <w:endnote w:type="continuationSeparator" w:id="0">
    <w:p w:rsidR="00DF6997" w:rsidRDefault="00DF6997" w:rsidP="00D60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mbo Std"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ITC Avant Garde Std B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5F" w:rsidRDefault="00C3785F" w:rsidP="00F03E8C">
    <w:pPr>
      <w:pStyle w:val="Piedepgina"/>
      <w:jc w:val="center"/>
      <w:rPr>
        <w:rFonts w:ascii="Bembo Std" w:hAnsi="Bembo Std"/>
        <w:color w:val="000000" w:themeColor="text1"/>
      </w:rPr>
    </w:pPr>
    <w:r>
      <w:rPr>
        <w:rFonts w:ascii="Bembo Std" w:hAnsi="Bembo Std"/>
        <w:color w:val="000000" w:themeColor="text1"/>
      </w:rPr>
      <w:t>_________________________________</w:t>
    </w:r>
  </w:p>
  <w:p w:rsidR="00C3785F" w:rsidRDefault="00C3785F" w:rsidP="00F03E8C">
    <w:pPr>
      <w:pStyle w:val="Piedepgina"/>
      <w:jc w:val="center"/>
      <w:rPr>
        <w:rFonts w:ascii="Bembo Std" w:hAnsi="Bembo Std"/>
        <w:color w:val="000000" w:themeColor="text1"/>
      </w:rPr>
    </w:pPr>
  </w:p>
  <w:p w:rsidR="00C3785F" w:rsidRPr="00ED3D91" w:rsidRDefault="00C3785F" w:rsidP="009103F6">
    <w:pPr>
      <w:pStyle w:val="Piedepgina"/>
      <w:jc w:val="center"/>
      <w:rPr>
        <w:rFonts w:ascii="ITC Avant Garde Std Bk" w:hAnsi="ITC Avant Garde Std Bk"/>
        <w:color w:val="000000" w:themeColor="text1"/>
        <w:sz w:val="18"/>
        <w:szCs w:val="18"/>
      </w:rPr>
    </w:pPr>
    <w:r w:rsidRPr="00ED3D91">
      <w:rPr>
        <w:rFonts w:ascii="ITC Avant Garde Std Bk" w:hAnsi="ITC Avant Garde Std Bk"/>
        <w:color w:val="000000" w:themeColor="text1"/>
        <w:sz w:val="18"/>
        <w:szCs w:val="18"/>
      </w:rPr>
      <w:t>Final 1a. Avenida Norte, 13 Calle Oriente y Av. Manuel Gallardo. Santa Tecla, La Libertad</w:t>
    </w:r>
  </w:p>
  <w:p w:rsidR="00C3785F" w:rsidRPr="001D57DE" w:rsidRDefault="00C3785F" w:rsidP="009103F6">
    <w:pPr>
      <w:pStyle w:val="Piedepgina"/>
      <w:jc w:val="center"/>
      <w:rPr>
        <w:rFonts w:ascii="ITC Avant Garde Std Bk" w:hAnsi="ITC Avant Garde Std Bk"/>
        <w:color w:val="000000" w:themeColor="text1"/>
        <w:sz w:val="18"/>
        <w:szCs w:val="18"/>
      </w:rPr>
    </w:pPr>
    <w:r w:rsidRPr="00ED3D91">
      <w:rPr>
        <w:rFonts w:ascii="ITC Avant Garde Std Bk" w:hAnsi="ITC Avant Garde Std Bk"/>
        <w:color w:val="000000" w:themeColor="text1"/>
        <w:sz w:val="18"/>
        <w:szCs w:val="18"/>
      </w:rPr>
      <w:t xml:space="preserve">Tel: (503) 2210-1813 || Correo: </w:t>
    </w:r>
    <w:r>
      <w:rPr>
        <w:rFonts w:ascii="ITC Avant Garde Std Bk" w:hAnsi="ITC Avant Garde Std Bk"/>
        <w:color w:val="000000" w:themeColor="text1"/>
        <w:sz w:val="18"/>
        <w:szCs w:val="18"/>
      </w:rPr>
      <w:t>manuel.sosa</w:t>
    </w:r>
    <w:r w:rsidRPr="00ED3D91">
      <w:rPr>
        <w:rFonts w:ascii="ITC Avant Garde Std Bk" w:hAnsi="ITC Avant Garde Std Bk"/>
        <w:color w:val="000000" w:themeColor="text1"/>
        <w:sz w:val="18"/>
        <w:szCs w:val="18"/>
      </w:rPr>
      <w:t>@mag.gob.sv</w:t>
    </w:r>
  </w:p>
  <w:p w:rsidR="00C3785F" w:rsidRDefault="00C3785F" w:rsidP="009103F6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997" w:rsidRDefault="00DF6997" w:rsidP="00D6001B">
      <w:pPr>
        <w:spacing w:after="0" w:line="240" w:lineRule="auto"/>
      </w:pPr>
      <w:r>
        <w:separator/>
      </w:r>
    </w:p>
  </w:footnote>
  <w:footnote w:type="continuationSeparator" w:id="0">
    <w:p w:rsidR="00DF6997" w:rsidRDefault="00DF6997" w:rsidP="00D60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5F" w:rsidRDefault="00DF6997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115204" o:spid="_x0000_s2065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ho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5F" w:rsidRDefault="00DF6997" w:rsidP="002471BE">
    <w:pPr>
      <w:pStyle w:val="Encabezado"/>
      <w:rPr>
        <w:rFonts w:ascii="Bembo Std" w:hAnsi="Bembo Std"/>
        <w:color w:val="000000" w:themeColor="text1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115205" o:spid="_x0000_s2066" type="#_x0000_t75" style="position:absolute;margin-left:-85.05pt;margin-top:-163.7pt;width:612pt;height:11in;z-index:-251656192;mso-position-horizontal-relative:margin;mso-position-vertical-relative:margin" o:allowincell="f">
          <v:imagedata r:id="rId1" o:title="hoja"/>
          <w10:wrap anchorx="margin" anchory="margin"/>
        </v:shape>
      </w:pict>
    </w:r>
  </w:p>
  <w:p w:rsidR="00C3785F" w:rsidRPr="000B0B6F" w:rsidRDefault="00C3785F" w:rsidP="003B5798">
    <w:pPr>
      <w:pStyle w:val="Encabezado"/>
      <w:spacing w:before="240" w:line="276" w:lineRule="auto"/>
      <w:jc w:val="center"/>
      <w:rPr>
        <w:rFonts w:ascii="Bembo Std" w:hAnsi="Bembo Std"/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5F" w:rsidRPr="003D793A" w:rsidRDefault="00C3785F" w:rsidP="003D793A">
    <w:pPr>
      <w:pStyle w:val="Piedepgina"/>
      <w:jc w:val="center"/>
      <w:rPr>
        <w:rFonts w:ascii="Bembo Std" w:hAnsi="Bembo Std"/>
        <w:color w:val="000000" w:themeColor="text1"/>
      </w:rPr>
    </w:pPr>
    <w:r w:rsidRPr="00F03E8C">
      <w:rPr>
        <w:noProof/>
        <w:lang w:eastAsia="es-SV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-297815</wp:posOffset>
          </wp:positionV>
          <wp:extent cx="1400175" cy="552132"/>
          <wp:effectExtent l="0" t="0" r="0" b="63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embr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4230" cy="5537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793A">
      <w:rPr>
        <w:rFonts w:ascii="Bembo Std" w:hAnsi="Bembo Std"/>
        <w:b/>
        <w:sz w:val="24"/>
        <w:szCs w:val="28"/>
      </w:rPr>
      <w:t>DIRECCION GENERAL DE ECONOMIA AGROPECUARIA</w:t>
    </w:r>
  </w:p>
  <w:p w:rsidR="00C3785F" w:rsidRPr="003D793A" w:rsidRDefault="00C3785F" w:rsidP="00F03E8C">
    <w:pPr>
      <w:pStyle w:val="Encabezado"/>
      <w:jc w:val="center"/>
      <w:rPr>
        <w:sz w:val="20"/>
        <w:szCs w:val="24"/>
      </w:rPr>
    </w:pPr>
    <w:r w:rsidRPr="003D793A">
      <w:rPr>
        <w:rFonts w:ascii="Bembo Std" w:hAnsi="Bembo Std"/>
        <w:b/>
        <w:sz w:val="20"/>
        <w:szCs w:val="24"/>
      </w:rPr>
      <w:t xml:space="preserve">DIVISION DE ESTADISTICAS AGROPECUARIAS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3D44"/>
    <w:multiLevelType w:val="hybridMultilevel"/>
    <w:tmpl w:val="7AC68332"/>
    <w:lvl w:ilvl="0" w:tplc="440A0013">
      <w:start w:val="1"/>
      <w:numFmt w:val="upperRoman"/>
      <w:lvlText w:val="%1."/>
      <w:lvlJc w:val="right"/>
      <w:pPr>
        <w:ind w:left="720" w:hanging="360"/>
      </w:p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75C13"/>
    <w:multiLevelType w:val="hybridMultilevel"/>
    <w:tmpl w:val="3C64484E"/>
    <w:lvl w:ilvl="0" w:tplc="7F740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BA31DF"/>
    <w:multiLevelType w:val="hybridMultilevel"/>
    <w:tmpl w:val="047EB188"/>
    <w:lvl w:ilvl="0" w:tplc="5A0A99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6321B3"/>
    <w:multiLevelType w:val="hybridMultilevel"/>
    <w:tmpl w:val="1FCC5C0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E010B"/>
    <w:multiLevelType w:val="hybridMultilevel"/>
    <w:tmpl w:val="5C7087C8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86E3DA0"/>
    <w:multiLevelType w:val="multilevel"/>
    <w:tmpl w:val="4BB4B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1B"/>
    <w:rsid w:val="0000457B"/>
    <w:rsid w:val="00010AD4"/>
    <w:rsid w:val="000542AA"/>
    <w:rsid w:val="000A1DF4"/>
    <w:rsid w:val="000B0B6F"/>
    <w:rsid w:val="000C38A6"/>
    <w:rsid w:val="000F373F"/>
    <w:rsid w:val="00112D84"/>
    <w:rsid w:val="001200A5"/>
    <w:rsid w:val="00121136"/>
    <w:rsid w:val="00147330"/>
    <w:rsid w:val="00147A94"/>
    <w:rsid w:val="00182A9F"/>
    <w:rsid w:val="0019591D"/>
    <w:rsid w:val="00196DD8"/>
    <w:rsid w:val="001A0222"/>
    <w:rsid w:val="001A7708"/>
    <w:rsid w:val="001B11D9"/>
    <w:rsid w:val="001B3804"/>
    <w:rsid w:val="001B73E3"/>
    <w:rsid w:val="001D060B"/>
    <w:rsid w:val="001E784A"/>
    <w:rsid w:val="001F213E"/>
    <w:rsid w:val="00207D13"/>
    <w:rsid w:val="00220118"/>
    <w:rsid w:val="00233860"/>
    <w:rsid w:val="00235F1A"/>
    <w:rsid w:val="002471BE"/>
    <w:rsid w:val="00275968"/>
    <w:rsid w:val="0029775E"/>
    <w:rsid w:val="002A61BB"/>
    <w:rsid w:val="002D1051"/>
    <w:rsid w:val="002D2F20"/>
    <w:rsid w:val="002D500E"/>
    <w:rsid w:val="00301D56"/>
    <w:rsid w:val="00301E71"/>
    <w:rsid w:val="00303C99"/>
    <w:rsid w:val="00304D42"/>
    <w:rsid w:val="00327458"/>
    <w:rsid w:val="003431EC"/>
    <w:rsid w:val="003462E4"/>
    <w:rsid w:val="0035585F"/>
    <w:rsid w:val="00357C7B"/>
    <w:rsid w:val="00367E2E"/>
    <w:rsid w:val="00380884"/>
    <w:rsid w:val="003B5798"/>
    <w:rsid w:val="003D793A"/>
    <w:rsid w:val="003E168F"/>
    <w:rsid w:val="003F049C"/>
    <w:rsid w:val="003F4358"/>
    <w:rsid w:val="004566BE"/>
    <w:rsid w:val="0048293A"/>
    <w:rsid w:val="00491CF3"/>
    <w:rsid w:val="004E50A8"/>
    <w:rsid w:val="00513211"/>
    <w:rsid w:val="00532D4F"/>
    <w:rsid w:val="00534498"/>
    <w:rsid w:val="005422DD"/>
    <w:rsid w:val="0057706F"/>
    <w:rsid w:val="005931C6"/>
    <w:rsid w:val="005A0665"/>
    <w:rsid w:val="005D0796"/>
    <w:rsid w:val="005E7C88"/>
    <w:rsid w:val="006058A8"/>
    <w:rsid w:val="00612EF9"/>
    <w:rsid w:val="0062253D"/>
    <w:rsid w:val="006616AE"/>
    <w:rsid w:val="006650D6"/>
    <w:rsid w:val="00673F98"/>
    <w:rsid w:val="006954D2"/>
    <w:rsid w:val="006A6450"/>
    <w:rsid w:val="006A75E1"/>
    <w:rsid w:val="006D0B8F"/>
    <w:rsid w:val="006D6557"/>
    <w:rsid w:val="006F1702"/>
    <w:rsid w:val="00700ED2"/>
    <w:rsid w:val="00711775"/>
    <w:rsid w:val="00711BBF"/>
    <w:rsid w:val="00730E83"/>
    <w:rsid w:val="00733ECD"/>
    <w:rsid w:val="007A6C9E"/>
    <w:rsid w:val="007B4112"/>
    <w:rsid w:val="007D6C2C"/>
    <w:rsid w:val="007F2A06"/>
    <w:rsid w:val="007F38BD"/>
    <w:rsid w:val="00822833"/>
    <w:rsid w:val="00830155"/>
    <w:rsid w:val="00833695"/>
    <w:rsid w:val="00841E69"/>
    <w:rsid w:val="00851351"/>
    <w:rsid w:val="00854F02"/>
    <w:rsid w:val="00862248"/>
    <w:rsid w:val="00874A41"/>
    <w:rsid w:val="00881B1D"/>
    <w:rsid w:val="0088363C"/>
    <w:rsid w:val="00886F25"/>
    <w:rsid w:val="00893D5F"/>
    <w:rsid w:val="008C5147"/>
    <w:rsid w:val="008C6BE0"/>
    <w:rsid w:val="008F59AB"/>
    <w:rsid w:val="009103F6"/>
    <w:rsid w:val="00911D4F"/>
    <w:rsid w:val="009365F1"/>
    <w:rsid w:val="0095791D"/>
    <w:rsid w:val="00981D89"/>
    <w:rsid w:val="00985713"/>
    <w:rsid w:val="009A2587"/>
    <w:rsid w:val="009A7FC6"/>
    <w:rsid w:val="009B1D43"/>
    <w:rsid w:val="009C2AAC"/>
    <w:rsid w:val="009D0586"/>
    <w:rsid w:val="009D1058"/>
    <w:rsid w:val="009D46D4"/>
    <w:rsid w:val="009D79F2"/>
    <w:rsid w:val="00A20ACE"/>
    <w:rsid w:val="00A22B23"/>
    <w:rsid w:val="00A25C4F"/>
    <w:rsid w:val="00A64752"/>
    <w:rsid w:val="00A77523"/>
    <w:rsid w:val="00A824EF"/>
    <w:rsid w:val="00A86708"/>
    <w:rsid w:val="00A9266C"/>
    <w:rsid w:val="00AB1ECD"/>
    <w:rsid w:val="00AC2789"/>
    <w:rsid w:val="00AC27B3"/>
    <w:rsid w:val="00AF1743"/>
    <w:rsid w:val="00B1784E"/>
    <w:rsid w:val="00B2003F"/>
    <w:rsid w:val="00B819E7"/>
    <w:rsid w:val="00B85898"/>
    <w:rsid w:val="00BA152D"/>
    <w:rsid w:val="00BA36AC"/>
    <w:rsid w:val="00BB78A8"/>
    <w:rsid w:val="00BE24D0"/>
    <w:rsid w:val="00C028C0"/>
    <w:rsid w:val="00C21442"/>
    <w:rsid w:val="00C26D7C"/>
    <w:rsid w:val="00C3785F"/>
    <w:rsid w:val="00C61EC0"/>
    <w:rsid w:val="00C671E0"/>
    <w:rsid w:val="00C72515"/>
    <w:rsid w:val="00CB31E6"/>
    <w:rsid w:val="00CF308C"/>
    <w:rsid w:val="00CF726C"/>
    <w:rsid w:val="00D0716B"/>
    <w:rsid w:val="00D33973"/>
    <w:rsid w:val="00D47E5B"/>
    <w:rsid w:val="00D6001B"/>
    <w:rsid w:val="00D63B97"/>
    <w:rsid w:val="00DE0D10"/>
    <w:rsid w:val="00DF6997"/>
    <w:rsid w:val="00E300CA"/>
    <w:rsid w:val="00E34AB3"/>
    <w:rsid w:val="00E35443"/>
    <w:rsid w:val="00E447AA"/>
    <w:rsid w:val="00E65E5E"/>
    <w:rsid w:val="00E80C29"/>
    <w:rsid w:val="00E9172A"/>
    <w:rsid w:val="00EC0944"/>
    <w:rsid w:val="00EC41C0"/>
    <w:rsid w:val="00EC55FA"/>
    <w:rsid w:val="00EE23B3"/>
    <w:rsid w:val="00F03B0B"/>
    <w:rsid w:val="00F03E8C"/>
    <w:rsid w:val="00F24132"/>
    <w:rsid w:val="00F25E7B"/>
    <w:rsid w:val="00F34860"/>
    <w:rsid w:val="00F4143F"/>
    <w:rsid w:val="00F86C89"/>
    <w:rsid w:val="00F904DC"/>
    <w:rsid w:val="00FB316C"/>
    <w:rsid w:val="00FB3A08"/>
    <w:rsid w:val="00FE2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94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001B"/>
  </w:style>
  <w:style w:type="paragraph" w:styleId="Piedepgina">
    <w:name w:val="footer"/>
    <w:basedOn w:val="Normal"/>
    <w:link w:val="Piedepgina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001B"/>
  </w:style>
  <w:style w:type="paragraph" w:styleId="Textodeglobo">
    <w:name w:val="Balloon Text"/>
    <w:basedOn w:val="Normal"/>
    <w:link w:val="TextodegloboCar"/>
    <w:uiPriority w:val="99"/>
    <w:semiHidden/>
    <w:unhideWhenUsed/>
    <w:rsid w:val="00D47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7E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D1051"/>
    <w:pPr>
      <w:spacing w:line="259" w:lineRule="auto"/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D1051"/>
    <w:rPr>
      <w:color w:val="0563C1" w:themeColor="hyperlink"/>
      <w:u w:val="single"/>
    </w:rPr>
  </w:style>
  <w:style w:type="paragraph" w:styleId="Ttulo">
    <w:name w:val="Title"/>
    <w:basedOn w:val="Normal"/>
    <w:link w:val="TtuloCar"/>
    <w:qFormat/>
    <w:rsid w:val="00EC09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C0944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object">
    <w:name w:val="object"/>
    <w:basedOn w:val="Fuentedeprrafopredeter"/>
    <w:rsid w:val="00EC0944"/>
  </w:style>
  <w:style w:type="paragraph" w:styleId="Sinespaciado">
    <w:name w:val="No Spacing"/>
    <w:link w:val="SinespaciadoCar"/>
    <w:uiPriority w:val="1"/>
    <w:qFormat/>
    <w:rsid w:val="006D0B8F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F25E7B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E300CA"/>
    <w:rPr>
      <w:rFonts w:ascii="Calibri" w:eastAsia="Calibri" w:hAnsi="Calibri" w:cs="Times New Roman"/>
    </w:rPr>
  </w:style>
  <w:style w:type="table" w:customStyle="1" w:styleId="GridTable5DarkAccent5">
    <w:name w:val="Grid Table 5 Dark Accent 5"/>
    <w:basedOn w:val="Tablanormal"/>
    <w:uiPriority w:val="50"/>
    <w:rsid w:val="00FE28B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94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001B"/>
  </w:style>
  <w:style w:type="paragraph" w:styleId="Piedepgina">
    <w:name w:val="footer"/>
    <w:basedOn w:val="Normal"/>
    <w:link w:val="Piedepgina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001B"/>
  </w:style>
  <w:style w:type="paragraph" w:styleId="Textodeglobo">
    <w:name w:val="Balloon Text"/>
    <w:basedOn w:val="Normal"/>
    <w:link w:val="TextodegloboCar"/>
    <w:uiPriority w:val="99"/>
    <w:semiHidden/>
    <w:unhideWhenUsed/>
    <w:rsid w:val="00D47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7E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D1051"/>
    <w:pPr>
      <w:spacing w:line="259" w:lineRule="auto"/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D1051"/>
    <w:rPr>
      <w:color w:val="0563C1" w:themeColor="hyperlink"/>
      <w:u w:val="single"/>
    </w:rPr>
  </w:style>
  <w:style w:type="paragraph" w:styleId="Ttulo">
    <w:name w:val="Title"/>
    <w:basedOn w:val="Normal"/>
    <w:link w:val="TtuloCar"/>
    <w:qFormat/>
    <w:rsid w:val="00EC09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C0944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object">
    <w:name w:val="object"/>
    <w:basedOn w:val="Fuentedeprrafopredeter"/>
    <w:rsid w:val="00EC0944"/>
  </w:style>
  <w:style w:type="paragraph" w:styleId="Sinespaciado">
    <w:name w:val="No Spacing"/>
    <w:link w:val="SinespaciadoCar"/>
    <w:uiPriority w:val="1"/>
    <w:qFormat/>
    <w:rsid w:val="006D0B8F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F25E7B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E300CA"/>
    <w:rPr>
      <w:rFonts w:ascii="Calibri" w:eastAsia="Calibri" w:hAnsi="Calibri" w:cs="Times New Roman"/>
    </w:rPr>
  </w:style>
  <w:style w:type="table" w:customStyle="1" w:styleId="GridTable5DarkAccent5">
    <w:name w:val="Grid Table 5 Dark Accent 5"/>
    <w:basedOn w:val="Tablanormal"/>
    <w:uiPriority w:val="50"/>
    <w:rsid w:val="00FE28B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Diseño</dc:creator>
  <cp:lastModifiedBy>Francisco Marquez</cp:lastModifiedBy>
  <cp:revision>2</cp:revision>
  <cp:lastPrinted>2021-03-03T14:05:00Z</cp:lastPrinted>
  <dcterms:created xsi:type="dcterms:W3CDTF">2021-03-03T14:58:00Z</dcterms:created>
  <dcterms:modified xsi:type="dcterms:W3CDTF">2021-03-03T14:58:00Z</dcterms:modified>
</cp:coreProperties>
</file>