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91" w:rsidRPr="00D10B88" w:rsidRDefault="00281E91" w:rsidP="00281E91">
      <w:pPr>
        <w:pStyle w:val="Ttulo1"/>
        <w:spacing w:before="0" w:line="240" w:lineRule="auto"/>
        <w:jc w:val="both"/>
        <w:rPr>
          <w:rFonts w:asciiTheme="minorHAnsi" w:eastAsia="Arial Unicode MS" w:hAnsiTheme="minorHAnsi"/>
          <w:b w:val="0"/>
          <w:color w:val="C00000"/>
          <w:sz w:val="16"/>
        </w:rPr>
      </w:pPr>
      <w:bookmarkStart w:id="0" w:name="_GoBack"/>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bookmarkEnd w:id="0"/>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804FDF">
        <w:rPr>
          <w:rFonts w:ascii="Bembo Std" w:eastAsia="Arial Unicode MS" w:hAnsi="Bembo Std" w:cs="Arial Unicode MS"/>
          <w:b/>
          <w:color w:val="000066"/>
          <w:u w:val="single"/>
          <w:lang w:eastAsia="es-SV"/>
        </w:rPr>
        <w:t>3</w:t>
      </w:r>
      <w:r w:rsidR="000F0727">
        <w:rPr>
          <w:rFonts w:ascii="Bembo Std" w:eastAsia="Arial Unicode MS" w:hAnsi="Bembo Std" w:cs="Arial Unicode MS"/>
          <w:b/>
          <w:color w:val="000066"/>
          <w:u w:val="single"/>
          <w:lang w:eastAsia="es-SV"/>
        </w:rPr>
        <w:t>6</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EF3505"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Arial Unicode MS" w:hAnsi="Bembo Std" w:cs="Calibri"/>
          <w:w w:val="102"/>
          <w:lang w:val="es-ES" w:eastAsia="es-SV"/>
        </w:rPr>
        <w:t>Santa Tecla, d</w:t>
      </w:r>
      <w:r w:rsidR="004D7EB4" w:rsidRPr="009E2B29">
        <w:rPr>
          <w:rFonts w:ascii="Bembo Std" w:eastAsia="Arial Unicode MS" w:hAnsi="Bembo Std" w:cs="Calibri"/>
          <w:w w:val="102"/>
          <w:lang w:val="es-ES" w:eastAsia="es-SV"/>
        </w:rPr>
        <w:t xml:space="preserve">epartamento de La Libertad a las </w:t>
      </w:r>
      <w:r w:rsidR="000F0727">
        <w:rPr>
          <w:rFonts w:ascii="Bembo Std" w:eastAsia="Arial Unicode MS" w:hAnsi="Bembo Std" w:cs="Calibri"/>
          <w:b/>
          <w:color w:val="000066"/>
          <w:w w:val="102"/>
          <w:lang w:val="es-ES" w:eastAsia="es-SV"/>
        </w:rPr>
        <w:t>d</w:t>
      </w:r>
      <w:r w:rsidR="00804FDF">
        <w:rPr>
          <w:rFonts w:ascii="Bembo Std" w:eastAsia="Arial Unicode MS" w:hAnsi="Bembo Std" w:cs="Calibri"/>
          <w:b/>
          <w:color w:val="000066"/>
          <w:w w:val="102"/>
          <w:lang w:val="es-ES" w:eastAsia="es-SV"/>
        </w:rPr>
        <w:t>i</w:t>
      </w:r>
      <w:r w:rsidR="000F0727">
        <w:rPr>
          <w:rFonts w:ascii="Bembo Std" w:eastAsia="Arial Unicode MS" w:hAnsi="Bembo Std" w:cs="Calibri"/>
          <w:b/>
          <w:color w:val="000066"/>
          <w:w w:val="102"/>
          <w:lang w:val="es-ES" w:eastAsia="es-SV"/>
        </w:rPr>
        <w:t>ez</w:t>
      </w:r>
      <w:r w:rsidR="00DA377B">
        <w:rPr>
          <w:rFonts w:ascii="Bembo Std" w:eastAsia="Arial Unicode MS" w:hAnsi="Bembo Std" w:cs="Calibri"/>
          <w:b/>
          <w:color w:val="000066"/>
          <w:w w:val="102"/>
          <w:lang w:val="es-ES" w:eastAsia="es-SV"/>
        </w:rPr>
        <w:t xml:space="preserve"> </w:t>
      </w:r>
      <w:r w:rsidR="00427954" w:rsidRPr="009E2B29">
        <w:rPr>
          <w:rFonts w:ascii="Bembo Std" w:eastAsia="Arial Unicode MS" w:hAnsi="Bembo Std" w:cs="Calibri"/>
          <w:b/>
          <w:color w:val="000066"/>
          <w:w w:val="102"/>
          <w:lang w:val="es-ES" w:eastAsia="es-SV"/>
        </w:rPr>
        <w:t xml:space="preserve">horas con </w:t>
      </w:r>
      <w:r w:rsidR="000F0727">
        <w:rPr>
          <w:rFonts w:ascii="Bembo Std" w:eastAsia="Arial Unicode MS" w:hAnsi="Bembo Std" w:cs="Calibri"/>
          <w:b/>
          <w:color w:val="000066"/>
          <w:w w:val="102"/>
          <w:lang w:val="es-ES" w:eastAsia="es-SV"/>
        </w:rPr>
        <w:t>cuarenta y seis</w:t>
      </w:r>
      <w:r w:rsidR="00804FDF">
        <w:rPr>
          <w:rFonts w:ascii="Bembo Std" w:eastAsia="Arial Unicode MS" w:hAnsi="Bembo Std" w:cs="Calibri"/>
          <w:b/>
          <w:color w:val="000066"/>
          <w:w w:val="102"/>
          <w:lang w:val="es-ES" w:eastAsia="es-SV"/>
        </w:rPr>
        <w:t xml:space="preserve"> </w:t>
      </w:r>
      <w:r w:rsidR="00921448" w:rsidRPr="009E2B29">
        <w:rPr>
          <w:rFonts w:ascii="Bembo Std" w:eastAsia="Arial Unicode MS" w:hAnsi="Bembo Std" w:cs="Calibri"/>
          <w:b/>
          <w:color w:val="000066"/>
          <w:w w:val="102"/>
          <w:lang w:val="es-ES" w:eastAsia="es-SV"/>
        </w:rPr>
        <w:t xml:space="preserve">minutos del día </w:t>
      </w:r>
      <w:r w:rsidR="000F0727">
        <w:rPr>
          <w:rFonts w:ascii="Bembo Std" w:eastAsia="Arial Unicode MS" w:hAnsi="Bembo Std" w:cs="Calibri"/>
          <w:b/>
          <w:color w:val="000066"/>
          <w:w w:val="102"/>
          <w:lang w:val="es-ES" w:eastAsia="es-SV"/>
        </w:rPr>
        <w:t>veintiséis</w:t>
      </w:r>
      <w:r w:rsidR="00A440EA">
        <w:rPr>
          <w:rFonts w:ascii="Bembo Std" w:eastAsia="Arial Unicode MS" w:hAnsi="Bembo Std" w:cs="Calibri"/>
          <w:b/>
          <w:color w:val="000066"/>
          <w:w w:val="102"/>
          <w:lang w:val="es-ES" w:eastAsia="es-SV"/>
        </w:rPr>
        <w:t xml:space="preserve"> de marzo </w:t>
      </w:r>
      <w:r w:rsidR="00040935" w:rsidRPr="009E2B29">
        <w:rPr>
          <w:rFonts w:ascii="Bembo Std" w:eastAsia="Arial Unicode MS" w:hAnsi="Bembo Std" w:cs="Calibri"/>
          <w:b/>
          <w:color w:val="000066"/>
          <w:w w:val="102"/>
          <w:lang w:val="es-ES" w:eastAsia="es-SV"/>
        </w:rPr>
        <w:t xml:space="preserve">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004D7EB4"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004D7EB4"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w:t>
      </w:r>
      <w:r w:rsidR="00804FDF">
        <w:rPr>
          <w:rFonts w:ascii="Bembo Std" w:eastAsia="Arial Unicode MS" w:hAnsi="Bembo Std" w:cs="Calibri"/>
          <w:b/>
          <w:color w:val="000066"/>
          <w:w w:val="102"/>
          <w:lang w:val="es-ES" w:eastAsia="es-SV"/>
        </w:rPr>
        <w:t>23</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w:t>
      </w:r>
      <w:r w:rsidR="00C63B50">
        <w:rPr>
          <w:rFonts w:ascii="Bembo Std" w:eastAsia="Arial Unicode MS" w:hAnsi="Bembo Std" w:cs="Calibri"/>
          <w:b/>
          <w:color w:val="000066"/>
          <w:w w:val="102"/>
          <w:lang w:val="es-ES" w:eastAsia="es-SV"/>
        </w:rPr>
        <w:t>1</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004D7EB4"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004D7EB4"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de</w:t>
      </w:r>
      <w:r w:rsidR="00BF2363">
        <w:rPr>
          <w:rFonts w:ascii="Bembo Std" w:eastAsia="Arial Unicode MS" w:hAnsi="Bembo Std" w:cs="Calibri"/>
          <w:w w:val="102"/>
          <w:lang w:eastAsia="es-SV"/>
        </w:rPr>
        <w:t xml:space="preserve"> </w:t>
      </w:r>
      <w:proofErr w:type="spellStart"/>
      <w:r w:rsidR="00D54BF9">
        <w:rPr>
          <w:rFonts w:ascii="Bembo Std" w:hAnsi="Bembo Std" w:cs="Calibri"/>
          <w:b/>
        </w:rPr>
        <w:t>xxxxx</w:t>
      </w:r>
      <w:proofErr w:type="spellEnd"/>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w:t>
      </w:r>
      <w:r w:rsidR="00375C47">
        <w:rPr>
          <w:rFonts w:ascii="Bembo Std" w:eastAsia="Times New Roman" w:hAnsi="Bembo Std" w:cs="Calibri"/>
          <w:lang w:eastAsia="es-SV"/>
        </w:rPr>
        <w:t>l</w:t>
      </w:r>
      <w:r w:rsidR="00804FDF">
        <w:rPr>
          <w:rFonts w:ascii="Bembo Std" w:eastAsia="Times New Roman" w:hAnsi="Bembo Std" w:cs="Calibri"/>
          <w:lang w:eastAsia="es-SV"/>
        </w:rPr>
        <w:t>a</w:t>
      </w:r>
      <w:r w:rsidR="00375C47">
        <w:rPr>
          <w:rFonts w:ascii="Bembo Std" w:eastAsia="Times New Roman" w:hAnsi="Bembo Std" w:cs="Calibri"/>
          <w:lang w:eastAsia="es-SV"/>
        </w:rPr>
        <w:t xml:space="preserve"> </w:t>
      </w:r>
      <w:r w:rsidR="00A06AE6" w:rsidRPr="009E2B29">
        <w:rPr>
          <w:rFonts w:ascii="Bembo Std" w:eastAsia="Times New Roman" w:hAnsi="Bembo Std" w:cs="Calibri"/>
          <w:lang w:eastAsia="es-SV"/>
        </w:rPr>
        <w:t>PETICIONARI</w:t>
      </w:r>
      <w:r w:rsidR="00804FDF">
        <w:rPr>
          <w:rFonts w:ascii="Bembo Std" w:eastAsia="Times New Roman" w:hAnsi="Bembo Std" w:cs="Calibri"/>
          <w:lang w:eastAsia="es-SV"/>
        </w:rPr>
        <w:t>A</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804FDF">
        <w:rPr>
          <w:rFonts w:ascii="Bembo Std" w:eastAsia="Times New Roman" w:hAnsi="Bembo Std" w:cs="Calibri"/>
          <w:lang w:eastAsia="es-SV"/>
        </w:rPr>
        <w:t>a</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DUI</w:t>
      </w:r>
      <w:r w:rsidR="00375C47">
        <w:rPr>
          <w:rFonts w:ascii="Bembo Std" w:hAnsi="Bembo Std" w:cs="Calibri"/>
          <w:b/>
        </w:rPr>
        <w:t xml:space="preserve"> </w:t>
      </w:r>
      <w:proofErr w:type="spellStart"/>
      <w:r w:rsidR="00AC4179" w:rsidRPr="009E2B29">
        <w:rPr>
          <w:rFonts w:ascii="Bembo Std" w:hAnsi="Bembo Std" w:cs="Calibri"/>
          <w:b/>
        </w:rPr>
        <w:t>N°</w:t>
      </w:r>
      <w:proofErr w:type="gramStart"/>
      <w:r w:rsidR="00AC4179" w:rsidRPr="009E2B29">
        <w:rPr>
          <w:rFonts w:ascii="Bembo Std" w:hAnsi="Bembo Std" w:cs="Calibri"/>
          <w:b/>
        </w:rPr>
        <w:t>:</w:t>
      </w:r>
      <w:r w:rsidR="00D54BF9">
        <w:rPr>
          <w:rFonts w:ascii="Bembo Std" w:hAnsi="Bembo Std" w:cs="Calibri"/>
          <w:b/>
        </w:rPr>
        <w:t>xxxxx</w:t>
      </w:r>
      <w:proofErr w:type="spellEnd"/>
      <w:proofErr w:type="gramEnd"/>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NSIDERANDO que:</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804FD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La</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a</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sidR="000F0727">
        <w:rPr>
          <w:rFonts w:ascii="Bembo Std" w:eastAsia="Times New Roman" w:hAnsi="Bembo Std" w:cs="Calibri"/>
          <w:i/>
          <w:color w:val="002060"/>
          <w:lang w:eastAsia="es-SV"/>
        </w:rPr>
        <w:t>on</w:t>
      </w:r>
      <w:r>
        <w:rPr>
          <w:rFonts w:ascii="Bembo Std" w:eastAsia="Times New Roman" w:hAnsi="Bembo Std" w:cs="Calibri"/>
          <w:i/>
          <w:color w:val="002060"/>
          <w:lang w:eastAsia="es-SV"/>
        </w:rPr>
        <w:t xml:space="preserve">ce </w:t>
      </w:r>
      <w:r w:rsidR="00DA377B">
        <w:rPr>
          <w:rFonts w:ascii="Bembo Std" w:eastAsia="Times New Roman" w:hAnsi="Bembo Std" w:cs="Calibri"/>
          <w:i/>
          <w:color w:val="002060"/>
          <w:lang w:eastAsia="es-SV"/>
        </w:rPr>
        <w:t>d</w:t>
      </w:r>
      <w:r w:rsidR="00040935" w:rsidRPr="00BF2363">
        <w:rPr>
          <w:rFonts w:ascii="Bembo Std" w:eastAsia="Times New Roman" w:hAnsi="Bembo Std" w:cs="Calibri"/>
          <w:i/>
          <w:color w:val="002060"/>
          <w:lang w:eastAsia="es-SV"/>
        </w:rPr>
        <w:t xml:space="preserve">e </w:t>
      </w:r>
      <w:r w:rsidR="000F0727">
        <w:rPr>
          <w:rFonts w:ascii="Bembo Std" w:eastAsia="Times New Roman" w:hAnsi="Bembo Std" w:cs="Calibri"/>
          <w:i/>
          <w:color w:val="002060"/>
          <w:lang w:eastAsia="es-SV"/>
        </w:rPr>
        <w:t xml:space="preserve">marzo </w:t>
      </w:r>
      <w:r w:rsidR="001047E3">
        <w:rPr>
          <w:rFonts w:ascii="Bembo Std" w:eastAsia="Times New Roman" w:hAnsi="Bembo Std" w:cs="Calibri"/>
          <w:i/>
          <w:lang w:eastAsia="es-SV"/>
        </w:rPr>
        <w:t xml:space="preserve">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sidR="000F0727">
        <w:rPr>
          <w:rFonts w:ascii="Bembo Std" w:eastAsia="Times New Roman" w:hAnsi="Bembo Std" w:cs="Calibri"/>
          <w:i/>
          <w:color w:val="002060"/>
          <w:lang w:eastAsia="es-SV"/>
        </w:rPr>
        <w:t>quince</w:t>
      </w:r>
      <w:r w:rsidR="00375C47">
        <w:rPr>
          <w:rFonts w:ascii="Bembo Std" w:eastAsia="Times New Roman" w:hAnsi="Bembo Std" w:cs="Calibri"/>
          <w:i/>
          <w:color w:val="002060"/>
          <w:lang w:eastAsia="es-SV"/>
        </w:rPr>
        <w:t xml:space="preserve"> </w:t>
      </w:r>
      <w:r w:rsidR="000F0727">
        <w:rPr>
          <w:rFonts w:ascii="Bembo Std" w:eastAsia="Times New Roman" w:hAnsi="Bembo Std" w:cs="Calibri"/>
          <w:i/>
          <w:color w:val="002060"/>
          <w:lang w:eastAsia="es-SV"/>
        </w:rPr>
        <w:t xml:space="preserve">de marzo </w:t>
      </w:r>
      <w:r w:rsidR="00040935" w:rsidRPr="009E2B29">
        <w:rPr>
          <w:rFonts w:ascii="Bembo Std" w:eastAsia="Times New Roman" w:hAnsi="Bembo Std" w:cs="Calibri"/>
          <w:lang w:eastAsia="es-SV"/>
        </w:rPr>
        <w:t>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E3713A" w:rsidRPr="00E3713A" w:rsidRDefault="00E3713A" w:rsidP="00E3713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p>
    <w:p w:rsidR="00FB15A8" w:rsidRPr="00EF3505" w:rsidRDefault="00FB15A8" w:rsidP="00FB15A8">
      <w:pPr>
        <w:autoSpaceDE w:val="0"/>
        <w:autoSpaceDN w:val="0"/>
        <w:adjustRightInd w:val="0"/>
        <w:snapToGrid w:val="0"/>
        <w:spacing w:after="0" w:line="240" w:lineRule="auto"/>
        <w:ind w:left="708"/>
        <w:rPr>
          <w:rFonts w:ascii="Bembo Std" w:eastAsia="Times New Roman" w:hAnsi="Bembo Std" w:cs="Calibri"/>
          <w:b/>
          <w:color w:val="002060"/>
          <w:lang w:eastAsia="es-SV"/>
        </w:rPr>
      </w:pPr>
      <w:r w:rsidRPr="00EF3505">
        <w:rPr>
          <w:rFonts w:ascii="Bembo Std" w:eastAsia="Times New Roman" w:hAnsi="Bembo Std" w:cs="Calibri"/>
          <w:b/>
          <w:color w:val="002060"/>
          <w:lang w:eastAsia="es-SV"/>
        </w:rPr>
        <w:t>Precios mayorista</w:t>
      </w:r>
      <w:r w:rsidRPr="00EF3505">
        <w:rPr>
          <w:rFonts w:ascii="Bembo Std" w:eastAsia="Times New Roman" w:hAnsi="Bembo Std" w:cs="Calibri"/>
          <w:b/>
          <w:color w:val="002060"/>
          <w:lang w:eastAsia="es-SV"/>
        </w:rPr>
        <w:t>s</w:t>
      </w:r>
      <w:r w:rsidRPr="00EF3505">
        <w:rPr>
          <w:rFonts w:ascii="Bembo Std" w:eastAsia="Times New Roman" w:hAnsi="Bembo Std" w:cs="Calibri"/>
          <w:b/>
          <w:color w:val="002060"/>
          <w:lang w:eastAsia="es-SV"/>
        </w:rPr>
        <w:t xml:space="preserve"> y </w:t>
      </w:r>
      <w:r w:rsidR="00EF3505" w:rsidRPr="00EF3505">
        <w:rPr>
          <w:rFonts w:ascii="Bembo Std" w:eastAsia="Times New Roman" w:hAnsi="Bembo Std" w:cs="Calibri"/>
          <w:b/>
          <w:color w:val="002060"/>
          <w:lang w:eastAsia="es-SV"/>
        </w:rPr>
        <w:t xml:space="preserve">de </w:t>
      </w:r>
      <w:r w:rsidRPr="00EF3505">
        <w:rPr>
          <w:rFonts w:ascii="Bembo Std" w:eastAsia="Times New Roman" w:hAnsi="Bembo Std" w:cs="Calibri"/>
          <w:b/>
          <w:color w:val="002060"/>
          <w:lang w:eastAsia="es-SV"/>
        </w:rPr>
        <w:t>consumidor final mensual</w:t>
      </w:r>
      <w:r w:rsidR="00EF3505" w:rsidRPr="00EF3505">
        <w:rPr>
          <w:rFonts w:ascii="Bembo Std" w:eastAsia="Times New Roman" w:hAnsi="Bembo Std" w:cs="Calibri"/>
          <w:b/>
          <w:color w:val="002060"/>
          <w:lang w:eastAsia="es-SV"/>
        </w:rPr>
        <w:t>,</w:t>
      </w:r>
      <w:r w:rsidRPr="00EF3505">
        <w:rPr>
          <w:rFonts w:ascii="Bembo Std" w:eastAsia="Times New Roman" w:hAnsi="Bembo Std" w:cs="Calibri"/>
          <w:b/>
          <w:color w:val="002060"/>
          <w:lang w:eastAsia="es-SV"/>
        </w:rPr>
        <w:t xml:space="preserve"> de enero y febrero 2021 de los siguientes 10 productos</w:t>
      </w:r>
      <w:r w:rsidRPr="00EF3505">
        <w:rPr>
          <w:rFonts w:ascii="Bembo Std" w:eastAsia="Times New Roman" w:hAnsi="Bembo Std" w:cs="Calibri"/>
          <w:b/>
          <w:color w:val="002060"/>
          <w:lang w:eastAsia="es-SV"/>
        </w:rPr>
        <w:t xml:space="preserve"> </w:t>
      </w:r>
      <w:r w:rsidRPr="00EF3505">
        <w:rPr>
          <w:rFonts w:ascii="Bembo Std" w:eastAsia="Times New Roman" w:hAnsi="Bembo Std" w:cs="Calibri"/>
          <w:b/>
          <w:color w:val="002060"/>
          <w:lang w:eastAsia="es-SV"/>
        </w:rPr>
        <w:t>en formato Excel:</w:t>
      </w:r>
    </w:p>
    <w:p w:rsidR="00FB15A8" w:rsidRPr="00FB15A8" w:rsidRDefault="00FB15A8" w:rsidP="00FB15A8">
      <w:pPr>
        <w:autoSpaceDE w:val="0"/>
        <w:autoSpaceDN w:val="0"/>
        <w:adjustRightInd w:val="0"/>
        <w:snapToGrid w:val="0"/>
        <w:spacing w:after="0" w:line="240" w:lineRule="auto"/>
        <w:rPr>
          <w:rFonts w:ascii="Times-Bold" w:eastAsia="Times New Roman" w:hAnsi="Times-Bold" w:cs="Times-Bold"/>
          <w:color w:val="000000"/>
          <w:sz w:val="19"/>
          <w:szCs w:val="24"/>
          <w:lang w:val="es-ES"/>
        </w:rPr>
      </w:pPr>
    </w:p>
    <w:tbl>
      <w:tblPr>
        <w:tblW w:w="0" w:type="auto"/>
        <w:tblInd w:w="1655" w:type="dxa"/>
        <w:shd w:val="clear" w:color="auto" w:fill="FDFCFA"/>
        <w:tblCellMar>
          <w:left w:w="0" w:type="dxa"/>
          <w:right w:w="0" w:type="dxa"/>
        </w:tblCellMar>
        <w:tblLook w:val="04A0" w:firstRow="1" w:lastRow="0" w:firstColumn="1" w:lastColumn="0" w:noHBand="0" w:noVBand="1"/>
      </w:tblPr>
      <w:tblGrid>
        <w:gridCol w:w="1316"/>
        <w:gridCol w:w="3628"/>
        <w:gridCol w:w="1517"/>
      </w:tblGrid>
      <w:tr w:rsidR="00FB15A8" w:rsidRPr="00FB15A8" w:rsidTr="00FB15A8">
        <w:trPr>
          <w:trHeight w:val="300"/>
        </w:trPr>
        <w:tc>
          <w:tcPr>
            <w:tcW w:w="0" w:type="auto"/>
            <w:tcBorders>
              <w:top w:val="single" w:sz="8" w:space="0" w:color="000000"/>
              <w:left w:val="single" w:sz="8" w:space="0" w:color="000000"/>
              <w:bottom w:val="single" w:sz="8" w:space="0" w:color="000000"/>
              <w:right w:val="nil"/>
            </w:tcBorders>
            <w:shd w:val="clear" w:color="auto" w:fill="000000"/>
            <w:noWrap/>
            <w:tcMar>
              <w:top w:w="0" w:type="dxa"/>
              <w:left w:w="70" w:type="dxa"/>
              <w:bottom w:w="0" w:type="dxa"/>
              <w:right w:w="70" w:type="dxa"/>
            </w:tcMar>
            <w:vAlign w:val="center"/>
            <w:hideMark/>
          </w:tcPr>
          <w:p w:rsidR="00FB15A8" w:rsidRPr="00FB15A8" w:rsidRDefault="00FB15A8" w:rsidP="00FB15A8">
            <w:pPr>
              <w:spacing w:after="0" w:line="240" w:lineRule="auto"/>
              <w:jc w:val="center"/>
              <w:rPr>
                <w:rFonts w:ascii="Calibri" w:eastAsia="Times New Roman" w:hAnsi="Calibri" w:cs="Calibri"/>
                <w:sz w:val="20"/>
                <w:lang w:eastAsia="es-SV"/>
              </w:rPr>
            </w:pPr>
            <w:r w:rsidRPr="00FB15A8">
              <w:rPr>
                <w:rFonts w:ascii="Calibri" w:eastAsia="Times New Roman" w:hAnsi="Calibri" w:cs="Calibri"/>
                <w:b/>
                <w:bCs/>
                <w:color w:val="FFFFFF"/>
                <w:sz w:val="20"/>
                <w:lang w:eastAsia="es-SV"/>
              </w:rPr>
              <w:t>CORRELATIVO</w:t>
            </w:r>
          </w:p>
        </w:tc>
        <w:tc>
          <w:tcPr>
            <w:tcW w:w="0" w:type="auto"/>
            <w:tcBorders>
              <w:top w:val="single" w:sz="8" w:space="0" w:color="000000"/>
              <w:left w:val="nil"/>
              <w:bottom w:val="single" w:sz="8" w:space="0" w:color="000000"/>
              <w:right w:val="nil"/>
            </w:tcBorders>
            <w:shd w:val="clear" w:color="auto" w:fill="000000"/>
            <w:noWrap/>
            <w:tcMar>
              <w:top w:w="0" w:type="dxa"/>
              <w:left w:w="70" w:type="dxa"/>
              <w:bottom w:w="0" w:type="dxa"/>
              <w:right w:w="70" w:type="dxa"/>
            </w:tcMar>
            <w:vAlign w:val="center"/>
            <w:hideMark/>
          </w:tcPr>
          <w:p w:rsidR="00FB15A8" w:rsidRPr="00FB15A8" w:rsidRDefault="00FB15A8" w:rsidP="00FB15A8">
            <w:pPr>
              <w:spacing w:after="0" w:line="240" w:lineRule="auto"/>
              <w:jc w:val="center"/>
              <w:rPr>
                <w:rFonts w:ascii="Calibri" w:eastAsia="Times New Roman" w:hAnsi="Calibri" w:cs="Calibri"/>
                <w:sz w:val="20"/>
                <w:lang w:eastAsia="es-SV"/>
              </w:rPr>
            </w:pPr>
            <w:r w:rsidRPr="00FB15A8">
              <w:rPr>
                <w:rFonts w:ascii="Calibri" w:eastAsia="Times New Roman" w:hAnsi="Calibri" w:cs="Calibri"/>
                <w:b/>
                <w:bCs/>
                <w:color w:val="FFFFFF"/>
                <w:sz w:val="20"/>
                <w:lang w:eastAsia="es-SV"/>
              </w:rPr>
              <w:t>DESCRIPCIÓN</w:t>
            </w:r>
          </w:p>
        </w:tc>
        <w:tc>
          <w:tcPr>
            <w:tcW w:w="0" w:type="auto"/>
            <w:tcBorders>
              <w:top w:val="single" w:sz="8" w:space="0" w:color="000000"/>
              <w:left w:val="nil"/>
              <w:bottom w:val="single" w:sz="8" w:space="0" w:color="000000"/>
              <w:right w:val="nil"/>
            </w:tcBorders>
            <w:shd w:val="clear" w:color="auto" w:fill="000000"/>
            <w:noWrap/>
            <w:tcMar>
              <w:top w:w="0" w:type="dxa"/>
              <w:left w:w="70" w:type="dxa"/>
              <w:bottom w:w="0" w:type="dxa"/>
              <w:right w:w="70" w:type="dxa"/>
            </w:tcMar>
            <w:vAlign w:val="center"/>
            <w:hideMark/>
          </w:tcPr>
          <w:p w:rsidR="00FB15A8" w:rsidRPr="00FB15A8" w:rsidRDefault="00FB15A8" w:rsidP="00FB15A8">
            <w:pPr>
              <w:spacing w:after="0" w:line="240" w:lineRule="auto"/>
              <w:jc w:val="center"/>
              <w:rPr>
                <w:rFonts w:ascii="Calibri" w:eastAsia="Times New Roman" w:hAnsi="Calibri" w:cs="Calibri"/>
                <w:sz w:val="20"/>
                <w:lang w:eastAsia="es-SV"/>
              </w:rPr>
            </w:pPr>
            <w:r w:rsidRPr="00FB15A8">
              <w:rPr>
                <w:rFonts w:ascii="Calibri" w:eastAsia="Times New Roman" w:hAnsi="Calibri" w:cs="Calibri"/>
                <w:b/>
                <w:bCs/>
                <w:color w:val="FFFFFF"/>
                <w:sz w:val="20"/>
                <w:lang w:eastAsia="es-SV"/>
              </w:rPr>
              <w:t>UNID. DE VENTA</w:t>
            </w:r>
          </w:p>
        </w:tc>
      </w:tr>
      <w:tr w:rsidR="00FB15A8" w:rsidRPr="00FB15A8" w:rsidTr="00FB15A8">
        <w:trPr>
          <w:trHeight w:val="300"/>
        </w:trPr>
        <w:tc>
          <w:tcPr>
            <w:tcW w:w="0" w:type="auto"/>
            <w:tcBorders>
              <w:top w:val="single" w:sz="8" w:space="0" w:color="000000"/>
              <w:left w:val="single" w:sz="8"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1</w:t>
            </w:r>
          </w:p>
        </w:tc>
        <w:tc>
          <w:tcPr>
            <w:tcW w:w="0" w:type="auto"/>
            <w:tcBorders>
              <w:top w:val="single" w:sz="8" w:space="0" w:color="000000"/>
              <w:left w:val="single" w:sz="6"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both"/>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ARROZ ORO PRIMERA CLASE IMPORTADO</w:t>
            </w:r>
          </w:p>
        </w:tc>
        <w:tc>
          <w:tcPr>
            <w:tcW w:w="0" w:type="auto"/>
            <w:tcBorders>
              <w:top w:val="single" w:sz="8" w:space="0" w:color="000000"/>
              <w:left w:val="single" w:sz="6" w:space="0" w:color="000000"/>
              <w:bottom w:val="single" w:sz="6" w:space="0" w:color="000000"/>
              <w:right w:val="single" w:sz="8"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QUINTAL</w:t>
            </w:r>
          </w:p>
        </w:tc>
      </w:tr>
      <w:tr w:rsidR="00FB15A8" w:rsidRPr="00FB15A8" w:rsidTr="00FB15A8">
        <w:trPr>
          <w:trHeight w:val="300"/>
        </w:trPr>
        <w:tc>
          <w:tcPr>
            <w:tcW w:w="0" w:type="auto"/>
            <w:tcBorders>
              <w:top w:val="single" w:sz="6" w:space="0" w:color="000000"/>
              <w:left w:val="single" w:sz="8"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both"/>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ARROZ ORO PRIMERA CLASE NACIONAL</w:t>
            </w:r>
          </w:p>
        </w:tc>
        <w:tc>
          <w:tcPr>
            <w:tcW w:w="0" w:type="auto"/>
            <w:tcBorders>
              <w:top w:val="single" w:sz="6" w:space="0" w:color="000000"/>
              <w:left w:val="single" w:sz="6" w:space="0" w:color="000000"/>
              <w:bottom w:val="single" w:sz="6" w:space="0" w:color="000000"/>
              <w:right w:val="single" w:sz="8"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QUINTAL</w:t>
            </w:r>
          </w:p>
        </w:tc>
      </w:tr>
      <w:tr w:rsidR="00FB15A8" w:rsidRPr="00FB15A8" w:rsidTr="00FB15A8">
        <w:trPr>
          <w:trHeight w:val="300"/>
        </w:trPr>
        <w:tc>
          <w:tcPr>
            <w:tcW w:w="0" w:type="auto"/>
            <w:tcBorders>
              <w:top w:val="single" w:sz="6" w:space="0" w:color="000000"/>
              <w:left w:val="single" w:sz="8"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both"/>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FRIJOL  ROJO DE SEDA IMPORTADO</w:t>
            </w:r>
          </w:p>
        </w:tc>
        <w:tc>
          <w:tcPr>
            <w:tcW w:w="0" w:type="auto"/>
            <w:tcBorders>
              <w:top w:val="single" w:sz="6" w:space="0" w:color="000000"/>
              <w:left w:val="single" w:sz="6" w:space="0" w:color="000000"/>
              <w:bottom w:val="single" w:sz="6" w:space="0" w:color="000000"/>
              <w:right w:val="single" w:sz="8"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QUINTAL</w:t>
            </w:r>
          </w:p>
        </w:tc>
      </w:tr>
      <w:tr w:rsidR="00FB15A8" w:rsidRPr="00FB15A8" w:rsidTr="00FB15A8">
        <w:trPr>
          <w:trHeight w:val="300"/>
        </w:trPr>
        <w:tc>
          <w:tcPr>
            <w:tcW w:w="0" w:type="auto"/>
            <w:tcBorders>
              <w:top w:val="single" w:sz="6" w:space="0" w:color="000000"/>
              <w:left w:val="single" w:sz="8"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both"/>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FRIJOL  ROJO DE SEDA NACIONAL</w:t>
            </w:r>
          </w:p>
        </w:tc>
        <w:tc>
          <w:tcPr>
            <w:tcW w:w="0" w:type="auto"/>
            <w:tcBorders>
              <w:top w:val="single" w:sz="6" w:space="0" w:color="000000"/>
              <w:left w:val="single" w:sz="6" w:space="0" w:color="000000"/>
              <w:bottom w:val="single" w:sz="6" w:space="0" w:color="000000"/>
              <w:right w:val="single" w:sz="8"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QUINTAL</w:t>
            </w:r>
          </w:p>
        </w:tc>
      </w:tr>
      <w:tr w:rsidR="00FB15A8" w:rsidRPr="00FB15A8" w:rsidTr="00FB15A8">
        <w:trPr>
          <w:trHeight w:val="300"/>
        </w:trPr>
        <w:tc>
          <w:tcPr>
            <w:tcW w:w="0" w:type="auto"/>
            <w:tcBorders>
              <w:top w:val="single" w:sz="6" w:space="0" w:color="000000"/>
              <w:left w:val="single" w:sz="8"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both"/>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FRIJOL  TINTO O CORRIENTE IMPORTADO</w:t>
            </w:r>
          </w:p>
        </w:tc>
        <w:tc>
          <w:tcPr>
            <w:tcW w:w="0" w:type="auto"/>
            <w:tcBorders>
              <w:top w:val="single" w:sz="6" w:space="0" w:color="000000"/>
              <w:left w:val="single" w:sz="6" w:space="0" w:color="000000"/>
              <w:bottom w:val="single" w:sz="6" w:space="0" w:color="000000"/>
              <w:right w:val="single" w:sz="8"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QUINTAL</w:t>
            </w:r>
          </w:p>
        </w:tc>
      </w:tr>
      <w:tr w:rsidR="00FB15A8" w:rsidRPr="00FB15A8" w:rsidTr="00FB15A8">
        <w:trPr>
          <w:trHeight w:val="300"/>
        </w:trPr>
        <w:tc>
          <w:tcPr>
            <w:tcW w:w="0" w:type="auto"/>
            <w:tcBorders>
              <w:top w:val="single" w:sz="6" w:space="0" w:color="000000"/>
              <w:left w:val="single" w:sz="8"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both"/>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FRIJOL  TINTO O CORRIENTE NACIONAL</w:t>
            </w:r>
          </w:p>
        </w:tc>
        <w:tc>
          <w:tcPr>
            <w:tcW w:w="0" w:type="auto"/>
            <w:tcBorders>
              <w:top w:val="single" w:sz="6" w:space="0" w:color="000000"/>
              <w:left w:val="single" w:sz="6" w:space="0" w:color="000000"/>
              <w:bottom w:val="single" w:sz="6" w:space="0" w:color="000000"/>
              <w:right w:val="single" w:sz="8"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QUINTAL</w:t>
            </w:r>
          </w:p>
        </w:tc>
      </w:tr>
      <w:tr w:rsidR="00FB15A8" w:rsidRPr="00FB15A8" w:rsidTr="00FB15A8">
        <w:trPr>
          <w:trHeight w:val="300"/>
        </w:trPr>
        <w:tc>
          <w:tcPr>
            <w:tcW w:w="0" w:type="auto"/>
            <w:tcBorders>
              <w:top w:val="single" w:sz="6" w:space="0" w:color="000000"/>
              <w:left w:val="single" w:sz="8"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both"/>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FRIJOL BLANCO</w:t>
            </w:r>
          </w:p>
        </w:tc>
        <w:tc>
          <w:tcPr>
            <w:tcW w:w="0" w:type="auto"/>
            <w:tcBorders>
              <w:top w:val="single" w:sz="6" w:space="0" w:color="000000"/>
              <w:left w:val="single" w:sz="6" w:space="0" w:color="000000"/>
              <w:bottom w:val="single" w:sz="6" w:space="0" w:color="000000"/>
              <w:right w:val="single" w:sz="8"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QUINTAL</w:t>
            </w:r>
          </w:p>
        </w:tc>
      </w:tr>
      <w:tr w:rsidR="00FB15A8" w:rsidRPr="00FB15A8" w:rsidTr="00FB15A8">
        <w:trPr>
          <w:trHeight w:val="300"/>
        </w:trPr>
        <w:tc>
          <w:tcPr>
            <w:tcW w:w="0" w:type="auto"/>
            <w:tcBorders>
              <w:top w:val="single" w:sz="6" w:space="0" w:color="000000"/>
              <w:left w:val="single" w:sz="8"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both"/>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FRIJOL NEGRO</w:t>
            </w:r>
          </w:p>
        </w:tc>
        <w:tc>
          <w:tcPr>
            <w:tcW w:w="0" w:type="auto"/>
            <w:tcBorders>
              <w:top w:val="single" w:sz="6" w:space="0" w:color="000000"/>
              <w:left w:val="single" w:sz="6" w:space="0" w:color="000000"/>
              <w:bottom w:val="single" w:sz="6" w:space="0" w:color="000000"/>
              <w:right w:val="single" w:sz="8"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QUINTAL</w:t>
            </w:r>
          </w:p>
        </w:tc>
      </w:tr>
      <w:tr w:rsidR="00FB15A8" w:rsidRPr="00FB15A8" w:rsidTr="00FB15A8">
        <w:trPr>
          <w:trHeight w:val="300"/>
        </w:trPr>
        <w:tc>
          <w:tcPr>
            <w:tcW w:w="0" w:type="auto"/>
            <w:tcBorders>
              <w:top w:val="single" w:sz="6" w:space="0" w:color="000000"/>
              <w:left w:val="single" w:sz="8"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both"/>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MAÍZ BLANCO</w:t>
            </w:r>
          </w:p>
        </w:tc>
        <w:tc>
          <w:tcPr>
            <w:tcW w:w="0" w:type="auto"/>
            <w:tcBorders>
              <w:top w:val="single" w:sz="6" w:space="0" w:color="000000"/>
              <w:left w:val="single" w:sz="6" w:space="0" w:color="000000"/>
              <w:bottom w:val="single" w:sz="6" w:space="0" w:color="000000"/>
              <w:right w:val="single" w:sz="8"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QUINTAL</w:t>
            </w:r>
          </w:p>
        </w:tc>
      </w:tr>
      <w:tr w:rsidR="00FB15A8" w:rsidRPr="00FB15A8" w:rsidTr="00FB15A8">
        <w:trPr>
          <w:trHeight w:val="300"/>
        </w:trPr>
        <w:tc>
          <w:tcPr>
            <w:tcW w:w="0" w:type="auto"/>
            <w:tcBorders>
              <w:top w:val="single" w:sz="6" w:space="0" w:color="000000"/>
              <w:left w:val="single" w:sz="8" w:space="0" w:color="000000"/>
              <w:bottom w:val="single" w:sz="8"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10</w:t>
            </w:r>
          </w:p>
        </w:tc>
        <w:tc>
          <w:tcPr>
            <w:tcW w:w="0" w:type="auto"/>
            <w:tcBorders>
              <w:top w:val="single" w:sz="6" w:space="0" w:color="000000"/>
              <w:left w:val="single" w:sz="6" w:space="0" w:color="000000"/>
              <w:bottom w:val="single" w:sz="8" w:space="0" w:color="000000"/>
              <w:right w:val="single" w:sz="6"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both"/>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SORGO</w:t>
            </w:r>
          </w:p>
        </w:tc>
        <w:tc>
          <w:tcPr>
            <w:tcW w:w="0" w:type="auto"/>
            <w:tcBorders>
              <w:top w:val="single" w:sz="6" w:space="0" w:color="000000"/>
              <w:left w:val="single" w:sz="6" w:space="0" w:color="000000"/>
              <w:bottom w:val="single" w:sz="8" w:space="0" w:color="000000"/>
              <w:right w:val="single" w:sz="8" w:space="0" w:color="000000"/>
            </w:tcBorders>
            <w:shd w:val="clear" w:color="auto" w:fill="FFFFFF" w:themeFill="background1"/>
            <w:noWrap/>
            <w:tcMar>
              <w:top w:w="0" w:type="dxa"/>
              <w:left w:w="70" w:type="dxa"/>
              <w:bottom w:w="0" w:type="dxa"/>
              <w:right w:w="70" w:type="dxa"/>
            </w:tcMar>
            <w:vAlign w:val="bottom"/>
            <w:hideMark/>
          </w:tcPr>
          <w:p w:rsidR="00FB15A8" w:rsidRPr="00FB15A8" w:rsidRDefault="00FB15A8" w:rsidP="00FB15A8">
            <w:pPr>
              <w:spacing w:after="0" w:line="240" w:lineRule="auto"/>
              <w:jc w:val="center"/>
              <w:rPr>
                <w:rFonts w:ascii="Calibri" w:eastAsia="Times New Roman" w:hAnsi="Calibri" w:cs="Calibri"/>
                <w:b/>
                <w:color w:val="002060"/>
                <w:sz w:val="20"/>
                <w:lang w:eastAsia="es-SV"/>
              </w:rPr>
            </w:pPr>
            <w:r w:rsidRPr="00FB15A8">
              <w:rPr>
                <w:rFonts w:ascii="Calibri" w:eastAsia="Times New Roman" w:hAnsi="Calibri" w:cs="Calibri"/>
                <w:b/>
                <w:color w:val="002060"/>
                <w:sz w:val="20"/>
                <w:lang w:eastAsia="es-SV"/>
              </w:rPr>
              <w:t>QUINTAL</w:t>
            </w:r>
          </w:p>
        </w:tc>
      </w:tr>
    </w:tbl>
    <w:p w:rsidR="00DA377B" w:rsidRPr="00F610DF" w:rsidRDefault="00DA377B" w:rsidP="00DA377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B20E2" w:rsidRPr="009E2B2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CC3481" w:rsidRDefault="00CC3481">
      <w:pPr>
        <w:rPr>
          <w:rFonts w:ascii="Bembo Std" w:eastAsia="Times New Roman" w:hAnsi="Bembo Std" w:cs="Calibri"/>
          <w:lang w:eastAsia="es-SV"/>
        </w:rPr>
      </w:pPr>
      <w:r>
        <w:rPr>
          <w:rFonts w:ascii="Bembo Std" w:eastAsia="Times New Roman" w:hAnsi="Bembo Std" w:cs="Calibri"/>
          <w:lang w:eastAsia="es-SV"/>
        </w:rPr>
        <w:br w:type="page"/>
      </w:r>
    </w:p>
    <w:p w:rsidR="00102605" w:rsidRPr="009E2B29" w:rsidRDefault="00102605" w:rsidP="00AD5584">
      <w:pPr>
        <w:pStyle w:val="Prrafodelista"/>
        <w:spacing w:after="0" w:line="240" w:lineRule="auto"/>
        <w:rPr>
          <w:rFonts w:ascii="Bembo Std" w:eastAsia="Times New Roman" w:hAnsi="Bembo Std" w:cs="Calibri"/>
          <w:lang w:eastAsia="es-SV"/>
        </w:rPr>
      </w:pPr>
    </w:p>
    <w:p w:rsidR="00AD5584" w:rsidRPr="009E2B29" w:rsidRDefault="00F2028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Default="002D528D"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E3713A" w:rsidRPr="00E3713A" w:rsidRDefault="00E3713A" w:rsidP="00E3713A">
      <w:pPr>
        <w:pStyle w:val="Prrafodelista"/>
        <w:rPr>
          <w:rFonts w:ascii="Bembo Std" w:eastAsia="Times New Roman" w:hAnsi="Bembo Std" w:cs="Calibri"/>
          <w:lang w:eastAsia="es-SV"/>
        </w:rPr>
      </w:pPr>
    </w:p>
    <w:p w:rsidR="00E3713A" w:rsidRDefault="00E3713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 xml:space="preserve">Que se procedió a solicitar la información a la Dirección General de </w:t>
      </w:r>
      <w:r w:rsidR="00102605">
        <w:rPr>
          <w:rFonts w:ascii="Bembo Std" w:eastAsia="Times New Roman" w:hAnsi="Bembo Std" w:cs="Calibri"/>
          <w:lang w:eastAsia="es-SV"/>
        </w:rPr>
        <w:t>Economía Agropecuaria</w:t>
      </w:r>
      <w:r>
        <w:rPr>
          <w:rFonts w:ascii="Bembo Std" w:eastAsia="Times New Roman" w:hAnsi="Bembo Std" w:cs="Calibri"/>
          <w:lang w:eastAsia="es-SV"/>
        </w:rPr>
        <w:t>-DG</w:t>
      </w:r>
      <w:r w:rsidR="00102605">
        <w:rPr>
          <w:rFonts w:ascii="Bembo Std" w:eastAsia="Times New Roman" w:hAnsi="Bembo Std" w:cs="Calibri"/>
          <w:lang w:eastAsia="es-SV"/>
        </w:rPr>
        <w:t>EA</w:t>
      </w:r>
      <w:r>
        <w:rPr>
          <w:rFonts w:ascii="Bembo Std" w:eastAsia="Times New Roman" w:hAnsi="Bembo Std" w:cs="Calibri"/>
          <w:lang w:eastAsia="es-SV"/>
        </w:rPr>
        <w:t>, quien respondió en tiempo y forma a lo requerido;</w:t>
      </w:r>
    </w:p>
    <w:p w:rsidR="000B20E2" w:rsidRPr="00A440EA"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6F47C1" w:rsidRDefault="002D528D"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F47C1">
        <w:rPr>
          <w:rFonts w:ascii="Bembo Std" w:eastAsia="Times New Roman" w:hAnsi="Bembo Std" w:cs="Calibri"/>
          <w:lang w:eastAsia="es-SV"/>
        </w:rPr>
        <w:t>Por tanto con base a las disposiciones legales arriba citadas y los razonamientos expuestos, se RESUELVE:</w:t>
      </w:r>
    </w:p>
    <w:p w:rsidR="006F47C1" w:rsidRPr="006F47C1" w:rsidRDefault="006F47C1"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6F47C1" w:rsidRPr="006F47C1" w:rsidRDefault="005E1D19" w:rsidP="006F47C1">
      <w:pPr>
        <w:pStyle w:val="Prrafodelista"/>
        <w:numPr>
          <w:ilvl w:val="0"/>
          <w:numId w:val="5"/>
        </w:numPr>
        <w:rPr>
          <w:rFonts w:ascii="Bembo Std" w:eastAsia="Times New Roman" w:hAnsi="Bembo Std" w:cs="Times-Roman"/>
          <w:lang w:val="es-ES"/>
        </w:rPr>
      </w:pPr>
      <w:r w:rsidRPr="006F47C1">
        <w:rPr>
          <w:rFonts w:ascii="Bembo Std" w:eastAsia="Times New Roman" w:hAnsi="Bembo Std" w:cs="Times-Roman"/>
          <w:lang w:val="es-ES"/>
        </w:rPr>
        <w:t>Entregar la información pública</w:t>
      </w:r>
      <w:r w:rsidR="00E3713A">
        <w:rPr>
          <w:rFonts w:ascii="Bembo Std" w:eastAsia="Times New Roman" w:hAnsi="Bembo Std" w:cs="Times-Roman"/>
          <w:lang w:val="es-ES"/>
        </w:rPr>
        <w:t xml:space="preserve"> </w:t>
      </w:r>
      <w:r w:rsidR="006F47C1" w:rsidRPr="006F47C1">
        <w:rPr>
          <w:rFonts w:ascii="Bembo Std" w:eastAsia="Times New Roman" w:hAnsi="Bembo Std" w:cs="Times-Roman"/>
          <w:lang w:val="es-ES"/>
        </w:rPr>
        <w:t xml:space="preserve">remitida por </w:t>
      </w:r>
      <w:r w:rsidR="00E3713A">
        <w:rPr>
          <w:rFonts w:ascii="Bembo Std" w:eastAsia="Times New Roman" w:hAnsi="Bembo Std" w:cs="Times-Roman"/>
          <w:lang w:val="es-ES"/>
        </w:rPr>
        <w:t>la DG</w:t>
      </w:r>
      <w:r w:rsidR="00102605">
        <w:rPr>
          <w:rFonts w:ascii="Bembo Std" w:eastAsia="Times New Roman" w:hAnsi="Bembo Std" w:cs="Times-Roman"/>
          <w:lang w:val="es-ES"/>
        </w:rPr>
        <w:t>EA</w:t>
      </w:r>
      <w:r w:rsidRPr="006F47C1">
        <w:rPr>
          <w:rFonts w:ascii="Bembo Std" w:eastAsia="Times New Roman" w:hAnsi="Bembo Std" w:cs="Times-Roman"/>
          <w:lang w:val="es-ES"/>
        </w:rPr>
        <w:t>:</w:t>
      </w:r>
    </w:p>
    <w:p w:rsidR="006F47C1" w:rsidRDefault="006F47C1" w:rsidP="006F47C1">
      <w:pPr>
        <w:pStyle w:val="Prrafodelista"/>
        <w:ind w:left="1080"/>
        <w:rPr>
          <w:rFonts w:ascii="Bembo Std" w:eastAsia="Times New Roman" w:hAnsi="Bembo Std" w:cs="Arial"/>
          <w:color w:val="000000"/>
          <w:lang w:val="es-ES" w:eastAsia="ar-SA"/>
        </w:rPr>
      </w:pPr>
    </w:p>
    <w:p w:rsidR="00EF3505" w:rsidRPr="00E3713A" w:rsidRDefault="00EF3505" w:rsidP="00EF3505">
      <w:pPr>
        <w:pStyle w:val="Prrafodelista"/>
        <w:ind w:left="1080"/>
        <w:jc w:val="both"/>
        <w:rPr>
          <w:rFonts w:ascii="Bembo Std" w:eastAsia="Times New Roman" w:hAnsi="Bembo Std" w:cs="Arial"/>
          <w:color w:val="002060"/>
          <w:lang w:val="es-ES" w:eastAsia="ar-SA"/>
        </w:rPr>
      </w:pPr>
      <w:r>
        <w:rPr>
          <w:rFonts w:ascii="Bembo Std" w:eastAsia="Times New Roman" w:hAnsi="Bembo Std" w:cs="Arial"/>
          <w:color w:val="002060"/>
          <w:lang w:val="es-ES" w:eastAsia="ar-SA"/>
        </w:rPr>
        <w:t>Formato en Excel que consiste en: precios de mayorista y consumidor final de granos básicos solicitados y descritos en el inciso 1° de este oficio, de los meses de enero y febrero de 2021</w:t>
      </w:r>
    </w:p>
    <w:p w:rsidR="00E3713A" w:rsidRDefault="00E3713A" w:rsidP="006F47C1">
      <w:pPr>
        <w:pStyle w:val="Prrafodelista"/>
        <w:ind w:left="1080"/>
        <w:rPr>
          <w:rFonts w:ascii="Bembo Std" w:eastAsia="Times New Roman" w:hAnsi="Bembo Std" w:cs="Arial"/>
          <w:color w:val="000000"/>
          <w:lang w:val="es-ES" w:eastAsia="ar-SA"/>
        </w:rPr>
      </w:pPr>
    </w:p>
    <w:p w:rsidR="00155DF5" w:rsidRPr="00E3713A" w:rsidRDefault="00155DF5" w:rsidP="00155DF5">
      <w:pPr>
        <w:pStyle w:val="Prrafodelista"/>
        <w:numPr>
          <w:ilvl w:val="0"/>
          <w:numId w:val="5"/>
        </w:numPr>
        <w:rPr>
          <w:rFonts w:ascii="Bembo Std" w:eastAsia="Times New Roman" w:hAnsi="Bembo Std" w:cs="Arial"/>
          <w:lang w:val="es-ES" w:eastAsia="ar-SA"/>
        </w:rPr>
      </w:pPr>
      <w:r w:rsidRPr="00E3713A">
        <w:rPr>
          <w:rFonts w:ascii="Bembo Std" w:eastAsia="Times New Roman" w:hAnsi="Bembo Std" w:cs="Calibri"/>
          <w:bCs/>
          <w:lang w:eastAsia="es-SV"/>
        </w:rPr>
        <w:t>NOTIFIQUESE</w:t>
      </w:r>
    </w:p>
    <w:p w:rsidR="00CB0C6B" w:rsidRPr="006F47C1" w:rsidRDefault="00CB0C6B" w:rsidP="00155DF5">
      <w:pPr>
        <w:pStyle w:val="Prrafodelista"/>
        <w:rPr>
          <w:rFonts w:ascii="Bembo Std" w:eastAsia="Times New Roman" w:hAnsi="Bembo Std" w:cs="Arial"/>
          <w:lang w:val="es-ES" w:eastAsia="ar-SA"/>
        </w:rPr>
      </w:pPr>
    </w:p>
    <w:p w:rsidR="000E44E8" w:rsidRDefault="000E44E8" w:rsidP="000E44E8">
      <w:pPr>
        <w:pStyle w:val="Prrafodelista"/>
        <w:rPr>
          <w:rFonts w:ascii="Bembo Std" w:eastAsia="Times New Roman" w:hAnsi="Bembo Std" w:cs="Arial"/>
          <w:szCs w:val="20"/>
          <w:lang w:val="es-ES" w:eastAsia="ar-SA"/>
        </w:rPr>
      </w:pPr>
    </w:p>
    <w:p w:rsidR="00C97F67" w:rsidRPr="001C58AB" w:rsidRDefault="00C97F67" w:rsidP="000E44E8">
      <w:pPr>
        <w:pStyle w:val="Prrafodelista"/>
        <w:rPr>
          <w:rFonts w:ascii="Bembo Std" w:eastAsia="Times New Roman" w:hAnsi="Bembo Std" w:cs="Arial"/>
          <w:szCs w:val="20"/>
          <w:lang w:val="es-ES" w:eastAsia="ar-SA"/>
        </w:rPr>
      </w:pPr>
    </w:p>
    <w:p w:rsidR="000E44E8" w:rsidRPr="001C58AB"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Pr>
          <w:rFonts w:ascii="Bembo Std" w:eastAsia="Times New Roman" w:hAnsi="Bembo Std" w:cs="Arial"/>
          <w:b/>
          <w:color w:val="002060"/>
          <w:szCs w:val="20"/>
          <w:lang w:val="es-ES" w:eastAsia="ar-SA"/>
        </w:rPr>
        <w:t xml:space="preserve">Lic. </w:t>
      </w:r>
      <w:r w:rsidR="000E44E8"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3"/>
          <w:headerReference w:type="default" r:id="rId14"/>
          <w:footerReference w:type="default" r:id="rId15"/>
          <w:headerReference w:type="first" r:id="rId16"/>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7"/>
      <w:headerReference w:type="default" r:id="rId18"/>
      <w:footerReference w:type="default" r:id="rId19"/>
      <w:headerReference w:type="first" r:id="rId20"/>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44B" w:rsidRDefault="0007144B" w:rsidP="00D6001B">
      <w:pPr>
        <w:spacing w:after="0" w:line="240" w:lineRule="auto"/>
      </w:pPr>
      <w:r>
        <w:separator/>
      </w:r>
    </w:p>
  </w:endnote>
  <w:endnote w:type="continuationSeparator" w:id="0">
    <w:p w:rsidR="0007144B" w:rsidRDefault="0007144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7D2C21B5" wp14:editId="211627F9">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CC3481" w:rsidRPr="00CC3481">
      <w:rPr>
        <w:rFonts w:ascii="Bembo Std" w:hAnsi="Bembo Std"/>
        <w:b/>
        <w:noProof/>
        <w:color w:val="A6A6A6" w:themeColor="background1" w:themeShade="A6"/>
        <w:sz w:val="18"/>
        <w:szCs w:val="18"/>
        <w:lang w:val="es-ES"/>
      </w:rPr>
      <w:t>1</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CC3481" w:rsidRPr="00CC3481">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06FBF010" wp14:editId="0A354938">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656879" w:rsidRPr="00656879">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44B" w:rsidRDefault="0007144B" w:rsidP="00D6001B">
      <w:pPr>
        <w:spacing w:after="0" w:line="240" w:lineRule="auto"/>
      </w:pPr>
      <w:r>
        <w:separator/>
      </w:r>
    </w:p>
  </w:footnote>
  <w:footnote w:type="continuationSeparator" w:id="0">
    <w:p w:rsidR="0007144B" w:rsidRDefault="0007144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C348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CC348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C348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CC348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CC348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CC348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C348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C348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
    <w:nsid w:val="40456250"/>
    <w:multiLevelType w:val="hybridMultilevel"/>
    <w:tmpl w:val="FB382852"/>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220A"/>
    <w:rsid w:val="00102605"/>
    <w:rsid w:val="001047E3"/>
    <w:rsid w:val="001049E7"/>
    <w:rsid w:val="001107DC"/>
    <w:rsid w:val="00113551"/>
    <w:rsid w:val="00117768"/>
    <w:rsid w:val="001319E9"/>
    <w:rsid w:val="00141923"/>
    <w:rsid w:val="00147D22"/>
    <w:rsid w:val="001543F8"/>
    <w:rsid w:val="00155DF5"/>
    <w:rsid w:val="00160ABB"/>
    <w:rsid w:val="001622E3"/>
    <w:rsid w:val="00190D72"/>
    <w:rsid w:val="001A4FF6"/>
    <w:rsid w:val="001B3A24"/>
    <w:rsid w:val="001B63AF"/>
    <w:rsid w:val="001B65F6"/>
    <w:rsid w:val="001C06BB"/>
    <w:rsid w:val="001C58AB"/>
    <w:rsid w:val="00231560"/>
    <w:rsid w:val="002360C1"/>
    <w:rsid w:val="0024614E"/>
    <w:rsid w:val="0026287D"/>
    <w:rsid w:val="0027483C"/>
    <w:rsid w:val="00281E91"/>
    <w:rsid w:val="00283015"/>
    <w:rsid w:val="002920FB"/>
    <w:rsid w:val="0029214F"/>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56879"/>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B5E7E"/>
    <w:rsid w:val="007D2BEF"/>
    <w:rsid w:val="007E7DE1"/>
    <w:rsid w:val="007F0515"/>
    <w:rsid w:val="00804FDF"/>
    <w:rsid w:val="00811227"/>
    <w:rsid w:val="008211DC"/>
    <w:rsid w:val="00833695"/>
    <w:rsid w:val="008640F7"/>
    <w:rsid w:val="0086607C"/>
    <w:rsid w:val="008715AD"/>
    <w:rsid w:val="0087375C"/>
    <w:rsid w:val="00884D15"/>
    <w:rsid w:val="008872B6"/>
    <w:rsid w:val="008C04D4"/>
    <w:rsid w:val="008C5C43"/>
    <w:rsid w:val="008C7A3B"/>
    <w:rsid w:val="008D7B24"/>
    <w:rsid w:val="008F0154"/>
    <w:rsid w:val="008F326E"/>
    <w:rsid w:val="00906535"/>
    <w:rsid w:val="0091651A"/>
    <w:rsid w:val="00921448"/>
    <w:rsid w:val="00923017"/>
    <w:rsid w:val="00942349"/>
    <w:rsid w:val="009451DD"/>
    <w:rsid w:val="00961ECA"/>
    <w:rsid w:val="00970975"/>
    <w:rsid w:val="009740B8"/>
    <w:rsid w:val="00980A26"/>
    <w:rsid w:val="009E2B29"/>
    <w:rsid w:val="009F73BF"/>
    <w:rsid w:val="009F7751"/>
    <w:rsid w:val="00A009B5"/>
    <w:rsid w:val="00A06AE6"/>
    <w:rsid w:val="00A1265F"/>
    <w:rsid w:val="00A1484A"/>
    <w:rsid w:val="00A30990"/>
    <w:rsid w:val="00A359C5"/>
    <w:rsid w:val="00A440EA"/>
    <w:rsid w:val="00A90B93"/>
    <w:rsid w:val="00A92F02"/>
    <w:rsid w:val="00A96479"/>
    <w:rsid w:val="00AB49D0"/>
    <w:rsid w:val="00AB59E6"/>
    <w:rsid w:val="00AC4179"/>
    <w:rsid w:val="00AC5997"/>
    <w:rsid w:val="00AD5584"/>
    <w:rsid w:val="00AE42AC"/>
    <w:rsid w:val="00AF39BF"/>
    <w:rsid w:val="00B14FBE"/>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C3481"/>
    <w:rsid w:val="00CE55F4"/>
    <w:rsid w:val="00CE5A9E"/>
    <w:rsid w:val="00D01368"/>
    <w:rsid w:val="00D01AA6"/>
    <w:rsid w:val="00D04A6D"/>
    <w:rsid w:val="00D15CA9"/>
    <w:rsid w:val="00D17D0E"/>
    <w:rsid w:val="00D26C5E"/>
    <w:rsid w:val="00D54BF9"/>
    <w:rsid w:val="00D6001B"/>
    <w:rsid w:val="00D74E48"/>
    <w:rsid w:val="00D90156"/>
    <w:rsid w:val="00D94F78"/>
    <w:rsid w:val="00DA377B"/>
    <w:rsid w:val="00DA7D15"/>
    <w:rsid w:val="00DC27C1"/>
    <w:rsid w:val="00DD4DB4"/>
    <w:rsid w:val="00DD5972"/>
    <w:rsid w:val="00DD6F61"/>
    <w:rsid w:val="00DE4CCF"/>
    <w:rsid w:val="00E3713A"/>
    <w:rsid w:val="00E53F9E"/>
    <w:rsid w:val="00E66A5D"/>
    <w:rsid w:val="00E702C8"/>
    <w:rsid w:val="00E8276F"/>
    <w:rsid w:val="00E83822"/>
    <w:rsid w:val="00E9172A"/>
    <w:rsid w:val="00E94CA0"/>
    <w:rsid w:val="00E96732"/>
    <w:rsid w:val="00EA1C73"/>
    <w:rsid w:val="00EA23EB"/>
    <w:rsid w:val="00EB26E7"/>
    <w:rsid w:val="00EB4C99"/>
    <w:rsid w:val="00ED139F"/>
    <w:rsid w:val="00EE04E5"/>
    <w:rsid w:val="00EF3505"/>
    <w:rsid w:val="00F07FC2"/>
    <w:rsid w:val="00F178E7"/>
    <w:rsid w:val="00F2019E"/>
    <w:rsid w:val="00F2028F"/>
    <w:rsid w:val="00F23D8B"/>
    <w:rsid w:val="00F26276"/>
    <w:rsid w:val="00F26C1A"/>
    <w:rsid w:val="00F31BAA"/>
    <w:rsid w:val="00F42F12"/>
    <w:rsid w:val="00F45828"/>
    <w:rsid w:val="00F55BD0"/>
    <w:rsid w:val="00F610DF"/>
    <w:rsid w:val="00F67301"/>
    <w:rsid w:val="00F74665"/>
    <w:rsid w:val="00F77C64"/>
    <w:rsid w:val="00F902BF"/>
    <w:rsid w:val="00F9183B"/>
    <w:rsid w:val="00FA1D1B"/>
    <w:rsid w:val="00FB15A8"/>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281E9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281E9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281E9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281E9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D236-03D2-4D69-9D49-3766D4A7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2021-03-26T17:04:00Z</cp:lastPrinted>
  <dcterms:created xsi:type="dcterms:W3CDTF">2021-03-26T17:09:00Z</dcterms:created>
  <dcterms:modified xsi:type="dcterms:W3CDTF">2021-03-26T17:10:00Z</dcterms:modified>
</cp:coreProperties>
</file>