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813" w:rsidRPr="00FF6C4E" w:rsidRDefault="00012813" w:rsidP="007F5D40">
      <w:pPr>
        <w:rPr>
          <w:rFonts w:ascii="Bembo Std" w:hAnsi="Bembo Std"/>
          <w:i/>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413430" w:rsidRPr="00144F62" w:rsidRDefault="00413430" w:rsidP="00FA0D8E">
      <w:pPr>
        <w:pStyle w:val="Encabezado"/>
        <w:tabs>
          <w:tab w:val="left" w:pos="2932"/>
        </w:tabs>
        <w:jc w:val="center"/>
        <w:rPr>
          <w:rFonts w:ascii="Bembo Std" w:hAnsi="Bembo Std"/>
          <w:b/>
          <w:sz w:val="40"/>
          <w:szCs w:val="40"/>
        </w:rPr>
      </w:pPr>
    </w:p>
    <w:p w:rsidR="00FA0D8E" w:rsidRPr="00FF6C4E" w:rsidRDefault="00FA0D8E" w:rsidP="00FA0D8E">
      <w:pPr>
        <w:pStyle w:val="Encabezado"/>
        <w:tabs>
          <w:tab w:val="left" w:pos="2932"/>
        </w:tabs>
        <w:jc w:val="center"/>
        <w:rPr>
          <w:rFonts w:ascii="Bembo Std" w:hAnsi="Bembo Std"/>
          <w:b/>
          <w:i/>
          <w:sz w:val="40"/>
          <w:szCs w:val="40"/>
        </w:rPr>
      </w:pPr>
      <w:r w:rsidRPr="00FF6C4E">
        <w:rPr>
          <w:rFonts w:ascii="Bembo Std" w:hAnsi="Bembo Std"/>
          <w:b/>
          <w:i/>
          <w:sz w:val="40"/>
          <w:szCs w:val="40"/>
        </w:rPr>
        <w:t xml:space="preserve">OFICINA GENERAL DE ADMINISTRACION </w:t>
      </w:r>
    </w:p>
    <w:p w:rsidR="00FB44AB" w:rsidRPr="00FF6C4E" w:rsidRDefault="00FB44AB" w:rsidP="00FA0D8E">
      <w:pPr>
        <w:pStyle w:val="Encabezado"/>
        <w:jc w:val="center"/>
        <w:rPr>
          <w:rFonts w:ascii="Bembo Std" w:hAnsi="Bembo Std"/>
          <w:b/>
          <w:i/>
          <w:sz w:val="40"/>
          <w:szCs w:val="40"/>
        </w:rPr>
      </w:pPr>
    </w:p>
    <w:p w:rsidR="00FA0D8E" w:rsidRPr="00FF6C4E" w:rsidRDefault="00FA0D8E" w:rsidP="00FA0D8E">
      <w:pPr>
        <w:pStyle w:val="Encabezado"/>
        <w:jc w:val="center"/>
        <w:rPr>
          <w:rFonts w:ascii="Bembo Std" w:hAnsi="Bembo Std"/>
          <w:b/>
          <w:i/>
        </w:rPr>
      </w:pPr>
      <w:r w:rsidRPr="00FF6C4E">
        <w:rPr>
          <w:rFonts w:ascii="Bembo Std" w:hAnsi="Bembo Std"/>
          <w:b/>
          <w:i/>
          <w:sz w:val="40"/>
          <w:szCs w:val="40"/>
        </w:rPr>
        <w:t>UNIDAD DE GESTIÓN DOCUMENTAL Y ARCHIVO</w:t>
      </w:r>
      <w:r w:rsidRPr="00FF6C4E">
        <w:rPr>
          <w:rFonts w:ascii="Bembo Std" w:hAnsi="Bembo Std"/>
          <w:b/>
          <w:i/>
        </w:rPr>
        <w:t xml:space="preserve"> </w:t>
      </w:r>
    </w:p>
    <w:p w:rsidR="00FA0D8E" w:rsidRPr="00144F62" w:rsidRDefault="00FA0D8E" w:rsidP="00FA0D8E">
      <w:pPr>
        <w:pStyle w:val="Encabezado"/>
        <w:jc w:val="cente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tbl>
      <w:tblPr>
        <w:tblpPr w:leftFromText="141" w:rightFromText="141" w:vertAnchor="page" w:horzAnchor="margin" w:tblpXSpec="center" w:tblpY="6286"/>
        <w:tblW w:w="3506" w:type="pct"/>
        <w:tblBorders>
          <w:top w:val="thinThickSmallGap" w:sz="36" w:space="0" w:color="FABF8F" w:themeColor="accent6" w:themeTint="99"/>
          <w:left w:val="thinThickSmallGap" w:sz="36" w:space="0" w:color="FABF8F" w:themeColor="accent6" w:themeTint="99"/>
          <w:bottom w:val="thickThinSmallGap" w:sz="36" w:space="0" w:color="FABF8F" w:themeColor="accent6" w:themeTint="99"/>
          <w:right w:val="thickThinSmallGap" w:sz="36" w:space="0" w:color="FABF8F" w:themeColor="accent6" w:themeTint="99"/>
          <w:insideH w:val="single" w:sz="6" w:space="0" w:color="FABF8F" w:themeColor="accent6" w:themeTint="99"/>
          <w:insideV w:val="single" w:sz="6" w:space="0" w:color="FABF8F" w:themeColor="accent6" w:themeTint="99"/>
        </w:tblBorders>
        <w:shd w:val="clear" w:color="auto" w:fill="FFFFFF" w:themeFill="background1"/>
        <w:tblLook w:val="04A0" w:firstRow="1" w:lastRow="0" w:firstColumn="1" w:lastColumn="0" w:noHBand="0" w:noVBand="1"/>
      </w:tblPr>
      <w:tblGrid>
        <w:gridCol w:w="6349"/>
      </w:tblGrid>
      <w:tr w:rsidR="007F5D40" w:rsidRPr="00144F62" w:rsidTr="00FF6C4E">
        <w:trPr>
          <w:trHeight w:val="3770"/>
        </w:trPr>
        <w:tc>
          <w:tcPr>
            <w:tcW w:w="5000" w:type="pct"/>
            <w:shd w:val="clear" w:color="auto" w:fill="FFFFFF" w:themeFill="background1"/>
            <w:vAlign w:val="center"/>
          </w:tcPr>
          <w:sdt>
            <w:sdtPr>
              <w:rPr>
                <w:rFonts w:ascii="Bembo Std" w:eastAsia="Calibri" w:hAnsi="Bembo Std" w:cs="Calibri"/>
                <w:b/>
                <w:i/>
                <w:sz w:val="44"/>
                <w:szCs w:val="44"/>
                <w:lang w:val="es-SV"/>
              </w:rPr>
              <w:alias w:val="Título"/>
              <w:id w:val="13783212"/>
              <w:placeholder>
                <w:docPart w:val="64CE77E4375B4131810E3AB414BF816F"/>
              </w:placeholder>
              <w:dataBinding w:prefixMappings="xmlns:ns0='http://schemas.openxmlformats.org/package/2006/metadata/core-properties' xmlns:ns1='http://purl.org/dc/elements/1.1/'" w:xpath="/ns0:coreProperties[1]/ns1:title[1]" w:storeItemID="{6C3C8BC8-F283-45AE-878A-BAB7291924A1}"/>
              <w:text/>
            </w:sdtPr>
            <w:sdtEndPr/>
            <w:sdtContent>
              <w:p w:rsidR="007F5D40" w:rsidRPr="00FF6C4E" w:rsidRDefault="007F5D40" w:rsidP="00EA52D8">
                <w:pPr>
                  <w:pStyle w:val="Sinespaciado"/>
                  <w:jc w:val="center"/>
                  <w:rPr>
                    <w:rFonts w:ascii="Bembo Std" w:eastAsiaTheme="majorEastAsia" w:hAnsi="Bembo Std" w:cstheme="majorBidi"/>
                    <w:b/>
                    <w:i/>
                    <w:sz w:val="40"/>
                    <w:szCs w:val="40"/>
                  </w:rPr>
                </w:pPr>
                <w:r w:rsidRPr="00FF6C4E">
                  <w:rPr>
                    <w:rFonts w:ascii="Bembo Std" w:eastAsia="Calibri" w:hAnsi="Bembo Std" w:cs="Calibri"/>
                    <w:b/>
                    <w:i/>
                    <w:sz w:val="44"/>
                    <w:szCs w:val="44"/>
                    <w:lang w:val="es-SV"/>
                  </w:rPr>
                  <w:t xml:space="preserve">GUIÁ   DE   </w:t>
                </w:r>
                <w:r w:rsidR="0004472A" w:rsidRPr="00FF6C4E">
                  <w:rPr>
                    <w:rFonts w:ascii="Bembo Std" w:eastAsia="Calibri" w:hAnsi="Bembo Std" w:cs="Calibri"/>
                    <w:b/>
                    <w:i/>
                    <w:sz w:val="44"/>
                    <w:szCs w:val="44"/>
                    <w:lang w:val="es-SV"/>
                  </w:rPr>
                  <w:t>A</w:t>
                </w:r>
                <w:r w:rsidRPr="00FF6C4E">
                  <w:rPr>
                    <w:rFonts w:ascii="Bembo Std" w:eastAsia="Calibri" w:hAnsi="Bembo Std" w:cs="Calibri"/>
                    <w:b/>
                    <w:i/>
                    <w:sz w:val="44"/>
                    <w:szCs w:val="44"/>
                    <w:lang w:val="es-SV"/>
                  </w:rPr>
                  <w:t xml:space="preserve">RCHIVO INSTITUCIONAL     </w:t>
                </w:r>
                <w:r w:rsidR="0004472A" w:rsidRPr="00FF6C4E">
                  <w:rPr>
                    <w:rFonts w:ascii="Bembo Std" w:eastAsia="Calibri" w:hAnsi="Bembo Std" w:cs="Calibri"/>
                    <w:b/>
                    <w:i/>
                    <w:sz w:val="44"/>
                    <w:szCs w:val="44"/>
                    <w:lang w:val="es-SV"/>
                  </w:rPr>
                  <w:t xml:space="preserve">              </w:t>
                </w:r>
                <w:r w:rsidRPr="00FF6C4E">
                  <w:rPr>
                    <w:rFonts w:ascii="Bembo Std" w:eastAsia="Calibri" w:hAnsi="Bembo Std" w:cs="Calibri"/>
                    <w:b/>
                    <w:i/>
                    <w:sz w:val="44"/>
                    <w:szCs w:val="44"/>
                    <w:lang w:val="es-SV"/>
                  </w:rPr>
                  <w:t>202</w:t>
                </w:r>
                <w:r w:rsidR="00DE0C4D" w:rsidRPr="00FF6C4E">
                  <w:rPr>
                    <w:rFonts w:ascii="Bembo Std" w:eastAsia="Calibri" w:hAnsi="Bembo Std" w:cs="Calibri"/>
                    <w:b/>
                    <w:i/>
                    <w:sz w:val="44"/>
                    <w:szCs w:val="44"/>
                    <w:lang w:val="es-SV"/>
                  </w:rPr>
                  <w:t>1</w:t>
                </w:r>
              </w:p>
            </w:sdtContent>
          </w:sdt>
          <w:p w:rsidR="007F5D40" w:rsidRPr="00144F62" w:rsidRDefault="007F5D40" w:rsidP="00EA52D8">
            <w:pPr>
              <w:pStyle w:val="Sinespaciado"/>
              <w:jc w:val="center"/>
              <w:rPr>
                <w:rFonts w:ascii="Bembo Std" w:hAnsi="Bembo Std"/>
              </w:rPr>
            </w:pPr>
          </w:p>
          <w:p w:rsidR="007F5D40" w:rsidRPr="00144F62" w:rsidRDefault="007F5D40" w:rsidP="00EA52D8">
            <w:pPr>
              <w:pStyle w:val="Sinespaciado"/>
              <w:jc w:val="center"/>
              <w:rPr>
                <w:rFonts w:ascii="Bembo Std" w:hAnsi="Bembo Std"/>
              </w:rPr>
            </w:pPr>
          </w:p>
        </w:tc>
      </w:tr>
    </w:tbl>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lastRenderedPageBreak/>
        <w:t>PRESENTACIÓN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En cumplimiento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w:t>
      </w:r>
    </w:p>
    <w:p w:rsidR="007E3278" w:rsidRPr="00144F62" w:rsidRDefault="007E3278">
      <w:pPr>
        <w:ind w:left="360"/>
        <w:contextualSpacing/>
        <w:jc w:val="both"/>
        <w:rPr>
          <w:rFonts w:ascii="Bembo Std" w:eastAsia="Times New Roman" w:hAnsi="Bembo Std" w:cs="Arial"/>
          <w:sz w:val="24"/>
          <w:lang w:val="es-ES"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 xml:space="preserve">El Ministerio de Agricultura y Ganadería  como ente gubernamental, es facultado de generar y custodiar toda aquella información documental, bibliográfica producida desde su fundación en el año 1946 hasta la fecha; siendo el objetivo principal de la presente guía promover el acceso a la información veraz y especifica acorde a la naturaleza institucional, como apoyo al desarrollo cultural-económico-social de El Salvador.   </w:t>
      </w:r>
    </w:p>
    <w:p w:rsidR="007E3278" w:rsidRDefault="007E3278">
      <w:pPr>
        <w:ind w:left="360"/>
        <w:contextualSpacing/>
        <w:jc w:val="both"/>
        <w:rPr>
          <w:rFonts w:ascii="Bembo Std" w:eastAsia="Times New Roman" w:hAnsi="Bembo Std" w:cs="Arial"/>
          <w:sz w:val="24"/>
          <w:lang w:val="es-ES" w:eastAsia="es-ES"/>
        </w:rPr>
      </w:pPr>
    </w:p>
    <w:p w:rsidR="0004472A" w:rsidRPr="00144F62" w:rsidRDefault="0004472A">
      <w:pPr>
        <w:ind w:left="360"/>
        <w:contextualSpacing/>
        <w:jc w:val="both"/>
        <w:rPr>
          <w:rFonts w:ascii="Bembo Std" w:eastAsia="Times New Roman" w:hAnsi="Bembo Std" w:cs="Arial"/>
          <w:sz w:val="24"/>
          <w:lang w:val="es-ES" w:eastAsia="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t>INTRODUCCIÓN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 xml:space="preserve">El presente documento realiza la descripción institucional en la que se detallan los fondos documentales administrativos, legales e informativos, así como mostrar los puntos de referencia habilitados para efectuar las solicitudes de información en el Ministerio de Agricultura y Ganadería (MAG). </w:t>
      </w:r>
    </w:p>
    <w:p w:rsidR="007E3278" w:rsidRPr="00144F62" w:rsidRDefault="007E3278">
      <w:pPr>
        <w:ind w:left="360"/>
        <w:contextualSpacing/>
        <w:jc w:val="both"/>
        <w:rPr>
          <w:rFonts w:ascii="Bembo Std" w:hAnsi="Bembo Std" w:cs="Arial"/>
          <w:sz w:val="24"/>
          <w:lang w:val="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Esta guía es un instrumento descriptivo de la naturaleza operativa del Ministerio de Agricultura y Ganadería orientada a la consulta documental para todos aquellos usuarios que soliciten información.</w:t>
      </w: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Default="00C22761">
      <w:pPr>
        <w:spacing w:line="360" w:lineRule="auto"/>
        <w:contextualSpacing/>
        <w:jc w:val="both"/>
        <w:rPr>
          <w:rFonts w:ascii="Bembo Std" w:hAnsi="Bembo Std" w:cs="Arial"/>
          <w:b/>
        </w:rPr>
      </w:pPr>
      <w:r w:rsidRPr="00144F62">
        <w:rPr>
          <w:rFonts w:ascii="Bembo Std" w:hAnsi="Bembo Std" w:cs="Arial"/>
          <w:b/>
        </w:rPr>
        <w:t>Descripción de la Guía</w:t>
      </w:r>
    </w:p>
    <w:p w:rsidR="007E3278" w:rsidRPr="00144F62" w:rsidRDefault="00C22761">
      <w:pPr>
        <w:spacing w:after="0" w:line="240" w:lineRule="auto"/>
        <w:jc w:val="both"/>
        <w:rPr>
          <w:rFonts w:ascii="Bembo Std" w:hAnsi="Bembo Std" w:cs="Arial"/>
        </w:rPr>
      </w:pPr>
      <w:r w:rsidRPr="00144F62">
        <w:rPr>
          <w:rFonts w:ascii="Bembo Std" w:hAnsi="Bembo Std" w:cs="Arial"/>
        </w:rPr>
        <w:t>A continuación se describe las partes de la guía:</w:t>
      </w:r>
    </w:p>
    <w:p w:rsidR="007E3278" w:rsidRPr="00144F62" w:rsidRDefault="007E3278">
      <w:pPr>
        <w:spacing w:after="0" w:line="240" w:lineRule="auto"/>
        <w:jc w:val="both"/>
        <w:rPr>
          <w:rFonts w:ascii="Bembo Std" w:hAnsi="Bembo Std" w:cs="Arial"/>
        </w:rPr>
      </w:pPr>
    </w:p>
    <w:tbl>
      <w:tblPr>
        <w:tblW w:w="9261" w:type="dxa"/>
        <w:tblLook w:val="00A0" w:firstRow="1" w:lastRow="0" w:firstColumn="1" w:lastColumn="0" w:noHBand="0" w:noVBand="0"/>
      </w:tblPr>
      <w:tblGrid>
        <w:gridCol w:w="1809"/>
        <w:gridCol w:w="7452"/>
      </w:tblGrid>
      <w:tr w:rsidR="007E3278" w:rsidRPr="00144F62" w:rsidTr="00DE0C4D">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jc w:val="center"/>
              <w:rPr>
                <w:rFonts w:ascii="Bembo Std" w:hAnsi="Bembo Std" w:cs="Times New Roman"/>
                <w:b/>
                <w:color w:val="FFFFFF" w:themeColor="background1"/>
                <w:highlight w:val="blue"/>
              </w:rPr>
            </w:pPr>
            <w:r w:rsidRPr="00DE0C4D">
              <w:rPr>
                <w:rFonts w:ascii="Bembo Std" w:hAnsi="Bembo Std" w:cs="Times New Roman"/>
                <w:b/>
                <w:color w:val="FFFFFF" w:themeColor="background1"/>
                <w:highlight w:val="blue"/>
              </w:rPr>
              <w:t>1</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rPr>
                <w:rFonts w:ascii="Bembo Std" w:hAnsi="Bembo Std" w:cs="Times New Roman"/>
                <w:b/>
                <w:color w:val="FFFFFF" w:themeColor="background1"/>
                <w:highlight w:val="blue"/>
              </w:rPr>
            </w:pPr>
            <w:r w:rsidRPr="00DE0C4D">
              <w:rPr>
                <w:rFonts w:ascii="Bembo Std" w:hAnsi="Bembo Std" w:cs="Times New Roman"/>
                <w:b/>
                <w:color w:val="FFFFFF" w:themeColor="background1"/>
                <w:highlight w:val="blue"/>
              </w:rPr>
              <w:t>ÁREA DE IDENTIFICACIÓN</w:t>
            </w:r>
          </w:p>
        </w:tc>
      </w:tr>
      <w:tr w:rsidR="007E3278" w:rsidRPr="00144F62" w:rsidTr="007242AB">
        <w:trPr>
          <w:trHeight w:val="692"/>
        </w:trPr>
        <w:tc>
          <w:tcPr>
            <w:tcW w:w="18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242AB" w:rsidRPr="007242AB" w:rsidRDefault="007242AB" w:rsidP="007242AB">
            <w:pPr>
              <w:spacing w:after="0" w:line="240" w:lineRule="auto"/>
              <w:rPr>
                <w:rFonts w:ascii="Bembo Std" w:hAnsi="Bembo Std" w:cs="Times New Roman"/>
                <w:sz w:val="18"/>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1.1</w:t>
            </w:r>
          </w:p>
          <w:p w:rsidR="007E3278" w:rsidRDefault="00C22761" w:rsidP="007242AB">
            <w:pPr>
              <w:spacing w:after="0" w:line="240" w:lineRule="auto"/>
              <w:rPr>
                <w:rFonts w:ascii="Bembo Std" w:hAnsi="Bembo Std" w:cs="Times New Roman"/>
              </w:rPr>
            </w:pPr>
            <w:r w:rsidRPr="00144F62">
              <w:rPr>
                <w:rFonts w:ascii="Bembo Std" w:hAnsi="Bembo Std" w:cs="Times New Roman"/>
              </w:rPr>
              <w:t>Identificador</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 MAG</w:t>
            </w:r>
          </w:p>
        </w:tc>
      </w:tr>
      <w:tr w:rsidR="007E3278" w:rsidRPr="00144F62" w:rsidTr="007242AB">
        <w:trPr>
          <w:trHeight w:val="1127"/>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E3278" w:rsidRPr="00144F62" w:rsidRDefault="00C22761" w:rsidP="007242AB">
            <w:pPr>
              <w:spacing w:after="0"/>
              <w:rPr>
                <w:rFonts w:ascii="Bembo Std" w:hAnsi="Bembo Std" w:cs="Times New Roman"/>
              </w:rPr>
            </w:pPr>
            <w:r w:rsidRPr="00144F62">
              <w:rPr>
                <w:rFonts w:ascii="Bembo Std" w:hAnsi="Bembo Std" w:cs="Times New Roman"/>
              </w:rPr>
              <w:t>1.2</w:t>
            </w:r>
          </w:p>
          <w:p w:rsidR="007E3278" w:rsidRDefault="00C22761" w:rsidP="007242AB">
            <w:pPr>
              <w:spacing w:after="0"/>
              <w:rPr>
                <w:rFonts w:ascii="Bembo Std" w:hAnsi="Bembo Std" w:cs="Times New Roman"/>
              </w:rPr>
            </w:pPr>
            <w:r w:rsidRPr="00144F62">
              <w:rPr>
                <w:rFonts w:ascii="Bembo Std" w:hAnsi="Bembo Std" w:cs="Times New Roman"/>
              </w:rPr>
              <w:t>Forma Autorizada del Nombre</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242AB" w:rsidRDefault="00C22761" w:rsidP="007242AB">
            <w:pPr>
              <w:spacing w:after="0"/>
              <w:rPr>
                <w:rFonts w:ascii="Bembo Std" w:hAnsi="Bembo Std" w:cs="Times New Roman"/>
              </w:rPr>
            </w:pPr>
            <w:r w:rsidRPr="00144F62">
              <w:rPr>
                <w:rFonts w:ascii="Bembo Std" w:hAnsi="Bembo Std" w:cs="Times New Roman"/>
              </w:rPr>
              <w:t>1.3</w:t>
            </w:r>
          </w:p>
          <w:p w:rsidR="007E3278" w:rsidRDefault="00C22761" w:rsidP="007242AB">
            <w:pPr>
              <w:spacing w:after="0"/>
              <w:rPr>
                <w:rFonts w:ascii="Bembo Std" w:hAnsi="Bembo Std" w:cs="Times New Roman"/>
              </w:rPr>
            </w:pPr>
            <w:r w:rsidRPr="00144F62">
              <w:rPr>
                <w:rFonts w:ascii="Bembo Std" w:hAnsi="Bembo Std" w:cs="Times New Roman"/>
              </w:rPr>
              <w:t>Forma</w:t>
            </w:r>
            <w:r w:rsidR="007242AB">
              <w:rPr>
                <w:rFonts w:ascii="Bembo Std" w:hAnsi="Bembo Std" w:cs="Times New Roman"/>
              </w:rPr>
              <w:t xml:space="preserve"> </w:t>
            </w:r>
            <w:r w:rsidRPr="00144F62">
              <w:rPr>
                <w:rFonts w:ascii="Bembo Std" w:hAnsi="Bembo Std" w:cs="Times New Roman"/>
              </w:rPr>
              <w:t>Paralela</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line="240" w:lineRule="auto"/>
              <w:rPr>
                <w:rFonts w:ascii="Bembo Std" w:hAnsi="Bembo Std" w:cs="Times New Roman"/>
                <w:sz w:val="18"/>
              </w:rPr>
            </w:pPr>
          </w:p>
          <w:p w:rsidR="007242AB" w:rsidRDefault="00C22761" w:rsidP="007242AB">
            <w:pPr>
              <w:spacing w:after="0" w:line="240" w:lineRule="auto"/>
              <w:rPr>
                <w:rFonts w:ascii="Bembo Std" w:hAnsi="Bembo Std" w:cs="Times New Roman"/>
              </w:rPr>
            </w:pPr>
            <w:r w:rsidRPr="00144F62">
              <w:rPr>
                <w:rFonts w:ascii="Bembo Std" w:hAnsi="Bembo Std" w:cs="Times New Roman"/>
              </w:rPr>
              <w:t>1.4</w:t>
            </w:r>
          </w:p>
          <w:p w:rsidR="007E3278" w:rsidRDefault="00C22761" w:rsidP="007242AB">
            <w:pPr>
              <w:spacing w:after="0" w:line="240" w:lineRule="auto"/>
              <w:rPr>
                <w:rFonts w:ascii="Bembo Std" w:hAnsi="Bembo Std" w:cs="Times New Roman"/>
              </w:rPr>
            </w:pPr>
            <w:r w:rsidRPr="00144F62">
              <w:rPr>
                <w:rFonts w:ascii="Bembo Std" w:hAnsi="Bembo Std" w:cs="Times New Roman"/>
              </w:rPr>
              <w:t>Tipo de institución que conserva los fondos documentales</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Entidad Gubernamental que tiene como finalidad el desarrollo de la Agricultura Nacional.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Ciclo Vital: Archivos de Gestión, Archivo Central, Archivos Periféricos</w:t>
            </w:r>
          </w:p>
        </w:tc>
      </w:tr>
      <w:tr w:rsidR="007E3278" w:rsidRPr="00DE0C4D" w:rsidTr="00DE0C4D">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jc w:val="center"/>
              <w:rPr>
                <w:rFonts w:ascii="Bembo Std" w:hAnsi="Bembo Std" w:cs="Times New Roman"/>
                <w:b/>
                <w:color w:val="FFFFFF" w:themeColor="background1"/>
              </w:rPr>
            </w:pPr>
            <w:r w:rsidRPr="00DE0C4D">
              <w:rPr>
                <w:rFonts w:ascii="Bembo Std" w:hAnsi="Bembo Std" w:cs="Times New Roman"/>
                <w:b/>
                <w:color w:val="FFFFFF" w:themeColor="background1"/>
              </w:rPr>
              <w:t>2</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rPr>
                <w:rFonts w:ascii="Bembo Std" w:hAnsi="Bembo Std" w:cs="Times New Roman"/>
                <w:b/>
                <w:color w:val="FFFFFF" w:themeColor="background1"/>
              </w:rPr>
            </w:pPr>
            <w:r w:rsidRPr="00DE0C4D">
              <w:rPr>
                <w:rFonts w:ascii="Bembo Std" w:hAnsi="Bembo Std" w:cs="Times New Roman"/>
                <w:b/>
                <w:color w:val="FFFFFF" w:themeColor="background1"/>
              </w:rPr>
              <w:t>ÁREA DE CONTACTO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r>
              <w:rPr>
                <w:rFonts w:ascii="Bembo Std" w:hAnsi="Bembo Std" w:cs="Times New Roman"/>
              </w:rPr>
              <w:t>2.1</w:t>
            </w:r>
          </w:p>
          <w:p w:rsidR="007E3278" w:rsidRPr="00144F62" w:rsidRDefault="00C22761">
            <w:pPr>
              <w:spacing w:after="0" w:line="240" w:lineRule="auto"/>
              <w:rPr>
                <w:rFonts w:ascii="Bembo Std" w:hAnsi="Bembo Std" w:cs="Times New Roman"/>
              </w:rPr>
            </w:pPr>
            <w:r w:rsidRPr="00144F62">
              <w:rPr>
                <w:rFonts w:ascii="Bembo Std" w:hAnsi="Bembo Std" w:cs="Times New Roman"/>
              </w:rPr>
              <w:t>Localización y Dirección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 E, primer nivel.</w:t>
            </w:r>
          </w:p>
          <w:p w:rsidR="007E3278" w:rsidRPr="00144F62" w:rsidRDefault="00C22761">
            <w:pPr>
              <w:spacing w:after="0" w:line="240" w:lineRule="auto"/>
              <w:rPr>
                <w:rFonts w:ascii="Bembo Std" w:hAnsi="Bembo Std" w:cs="Times New Roman"/>
              </w:rPr>
            </w:pPr>
            <w:r w:rsidRPr="00144F62">
              <w:rPr>
                <w:rFonts w:ascii="Bembo Std" w:hAnsi="Bembo Std" w:cs="Times New Roman"/>
              </w:rPr>
              <w:t>Final 1ª avenida norte, 13 calle oriente y avenida Manual Gallardo, Santa Tecla, La Libertad, El Salvador, Centro América.</w:t>
            </w:r>
          </w:p>
          <w:p w:rsidR="00413430" w:rsidRDefault="00C22761">
            <w:pPr>
              <w:spacing w:after="0" w:line="240" w:lineRule="auto"/>
              <w:rPr>
                <w:rFonts w:ascii="Bembo Std" w:hAnsi="Bembo Std" w:cs="Times New Roman"/>
              </w:rPr>
            </w:pPr>
            <w:r w:rsidRPr="00144F62">
              <w:rPr>
                <w:rFonts w:ascii="Bembo Std" w:hAnsi="Bembo Std" w:cs="Times New Roman"/>
              </w:rPr>
              <w:t>Lunes a Viernes de 7: 30 am a 3:30 pm</w:t>
            </w:r>
          </w:p>
          <w:p w:rsidR="007242AB" w:rsidRPr="007242AB" w:rsidRDefault="007242AB">
            <w:pPr>
              <w:spacing w:after="0" w:line="240" w:lineRule="auto"/>
              <w:rPr>
                <w:rFonts w:ascii="Bembo Std" w:hAnsi="Bembo Std" w:cs="Times New Roman"/>
                <w:sz w:val="18"/>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pPr>
              <w:spacing w:after="0" w:line="240" w:lineRule="auto"/>
              <w:rPr>
                <w:rFonts w:ascii="Bembo Std" w:hAnsi="Bembo Std" w:cs="Times New Roman"/>
                <w:sz w:val="18"/>
              </w:rPr>
            </w:pPr>
          </w:p>
          <w:p w:rsidR="007242AB" w:rsidRDefault="00C22761">
            <w:pPr>
              <w:spacing w:after="0" w:line="240" w:lineRule="auto"/>
              <w:rPr>
                <w:rFonts w:ascii="Bembo Std" w:hAnsi="Bembo Std" w:cs="Times New Roman"/>
              </w:rPr>
            </w:pPr>
            <w:r w:rsidRPr="00144F62">
              <w:rPr>
                <w:rFonts w:ascii="Bembo Std" w:hAnsi="Bembo Std" w:cs="Times New Roman"/>
              </w:rPr>
              <w:t xml:space="preserve">2.2  </w:t>
            </w:r>
          </w:p>
          <w:p w:rsidR="007E3278" w:rsidRDefault="00C22761">
            <w:pPr>
              <w:spacing w:after="0" w:line="240" w:lineRule="auto"/>
              <w:rPr>
                <w:rFonts w:ascii="Bembo Std" w:hAnsi="Bembo Std" w:cs="Times New Roman"/>
              </w:rPr>
            </w:pPr>
            <w:r w:rsidRPr="00144F62">
              <w:rPr>
                <w:rFonts w:ascii="Bembo Std" w:hAnsi="Bembo Std" w:cs="Times New Roman"/>
              </w:rPr>
              <w:t>Teléfono, Fax, Correo electrónico</w:t>
            </w:r>
          </w:p>
          <w:p w:rsidR="007242AB" w:rsidRPr="007242AB" w:rsidRDefault="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Unidad de Gestión Documental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Teléfonos: 2210-5290 / PBX: 2210-1700 Ext. 5101</w:t>
            </w:r>
          </w:p>
          <w:p w:rsidR="007E3278" w:rsidRPr="00144F62" w:rsidRDefault="00C22761">
            <w:pPr>
              <w:spacing w:after="0" w:line="240" w:lineRule="auto"/>
              <w:rPr>
                <w:rFonts w:ascii="Bembo Std" w:hAnsi="Bembo Std"/>
              </w:rPr>
            </w:pPr>
            <w:r w:rsidRPr="00144F62">
              <w:rPr>
                <w:rFonts w:ascii="Bembo Std" w:hAnsi="Bembo Std" w:cs="Times New Roman"/>
              </w:rPr>
              <w:t xml:space="preserve">Correo electrónico:  </w:t>
            </w:r>
            <w:hyperlink r:id="rId9">
              <w:r w:rsidRPr="00144F62">
                <w:rPr>
                  <w:rStyle w:val="EnlacedeInternet"/>
                  <w:rFonts w:ascii="Bembo Std" w:hAnsi="Bembo Std" w:cs="Times New Roman"/>
                </w:rPr>
                <w:t>elisa.mejia@mag.gob.sv</w:t>
              </w:r>
            </w:hyperlink>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rsidP="007242AB">
            <w:pPr>
              <w:spacing w:after="0" w:line="240" w:lineRule="auto"/>
              <w:rPr>
                <w:rFonts w:ascii="Bembo Std" w:hAnsi="Bembo Std" w:cs="Times New Roman"/>
              </w:rPr>
            </w:pPr>
            <w:r w:rsidRPr="00144F62">
              <w:rPr>
                <w:rFonts w:ascii="Bembo Std" w:hAnsi="Bembo Std" w:cs="Times New Roman"/>
              </w:rPr>
              <w:t xml:space="preserve">2.3 </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Contacto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7242AB" w:rsidRDefault="00FA0D8E">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Oficina de Información y Respuesta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Información y Respuesta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Unidad de Gestión Documental y Archivo </w:t>
            </w:r>
          </w:p>
          <w:p w:rsidR="00281438" w:rsidRDefault="00C22761">
            <w:pPr>
              <w:spacing w:after="0" w:line="240" w:lineRule="auto"/>
              <w:rPr>
                <w:rFonts w:ascii="Bembo Std" w:hAnsi="Bembo Std" w:cs="Times New Roman"/>
              </w:rPr>
            </w:pPr>
            <w:r w:rsidRPr="00144F62">
              <w:rPr>
                <w:rFonts w:ascii="Bembo Std" w:hAnsi="Bembo Std" w:cs="Times New Roman"/>
              </w:rPr>
              <w:t xml:space="preserve">Oficial de Gestión Documental y Archivo </w:t>
            </w:r>
          </w:p>
          <w:p w:rsidR="007242AB" w:rsidRPr="007242AB" w:rsidRDefault="007242AB">
            <w:pPr>
              <w:spacing w:after="0" w:line="240" w:lineRule="auto"/>
              <w:rPr>
                <w:rFonts w:ascii="Bembo Std" w:hAnsi="Bembo Std" w:cs="Times New Roman"/>
                <w:sz w:val="18"/>
              </w:rPr>
            </w:pPr>
          </w:p>
        </w:tc>
      </w:tr>
      <w:tr w:rsidR="007E3278" w:rsidRPr="00144F62" w:rsidTr="00DE0C4D">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jc w:val="center"/>
              <w:rPr>
                <w:rFonts w:ascii="Bembo Std" w:hAnsi="Bembo Std" w:cs="Times New Roman"/>
                <w:b/>
                <w:color w:val="FFFFFF" w:themeColor="background1"/>
              </w:rPr>
            </w:pPr>
            <w:r w:rsidRPr="00DE0C4D">
              <w:rPr>
                <w:rFonts w:ascii="Bembo Std" w:hAnsi="Bembo Std" w:cs="Times New Roman"/>
                <w:b/>
                <w:color w:val="FFFFFF" w:themeColor="background1"/>
              </w:rPr>
              <w:t>3</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rPr>
                <w:rFonts w:ascii="Bembo Std" w:hAnsi="Bembo Std" w:cs="Times New Roman"/>
                <w:b/>
                <w:color w:val="FFFFFF" w:themeColor="background1"/>
              </w:rPr>
            </w:pPr>
            <w:r w:rsidRPr="00DE0C4D">
              <w:rPr>
                <w:rFonts w:ascii="Bembo Std" w:hAnsi="Bembo Std" w:cs="Times New Roman"/>
                <w:b/>
                <w:color w:val="FFFFFF" w:themeColor="background1"/>
              </w:rPr>
              <w:t xml:space="preserve">ÁREA DE DESCRIPCIÓN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3.1</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 xml:space="preserve">Historia de la </w:t>
            </w:r>
            <w:r w:rsidR="00413430" w:rsidRPr="00144F62">
              <w:rPr>
                <w:rFonts w:ascii="Bembo Std" w:hAnsi="Bembo Std" w:cs="Times New Roman"/>
              </w:rPr>
              <w:t>I</w:t>
            </w:r>
            <w:r w:rsidRPr="00144F62">
              <w:rPr>
                <w:rFonts w:ascii="Bembo Std" w:hAnsi="Bembo Std" w:cs="Times New Roman"/>
              </w:rPr>
              <w:t>nstitución que custodia los fondos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1883 debido al incremento de la industria Agrícola Nacional fue  promulgado el "Código de Agricultura", reconociendo de esa forma por parte del Gobierno, la importancia de las actividades agrícolas.</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Poder Ejecutivo, creó en el año 1989, la junta Central de Agricultura con el fin de promover el desarrollo agrícola del país, esta Junta creo el 27 de abril de 1902, la Dirección General de Agricultura, estableció un Laboratorio Químico, fundó una la Escuela de Agronomía y organizó acciones experimentales. En el año de 1911 al asumir la Presidencia de la República el doctor Manual Enrique Araujo, en el Decreto de organización del Gabinete de Gobierno con el Derecho Ejecutivo del 1 de marzo de 1911, Diario Oficial N°50 del 2 de marzo de 1911, se creó la secretaría de Agricultura, con un presupuesto para 1911 a 1912 de ¢31,580.00.</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ministerio siempre estuvo anexo a otras Carteras de Estado, de acuerdo al examen de las respectivas Memorias de Labores y presupuestos, se deduce que nunca tuvo una organización eficiente y que su labor fue casi limitadas a actividades administrativas, todo el trabajo de entonces correspondía a la Dirección General de Agricultura que en sí era una Unidad de reducida capacidad, pues casi todos los trabajos de Defensa y Fomento de la Industria Agropecuaria de hoy día, fueron abordados por la Junta Central de Agricultura, Dirección General de Agricultura y el naciente Ministerio de Agricultura.</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Posiblemente por la situación económica de aquel entonces, el Ministerio no pudo operar independientemente, pero las necesidades del mejoramiento agropecuario nacional, hicieron que en octubre de 1946, se creara el Ministerio de Agricultura e Industria, por el Jefe Ejecutivo Manuel Salvador  Castaneda  Castro, Decreto Legislativo N° 134 del 14 de octubre de 1946, Diario Oficial N° 234 del 22 de octubre de 1946.</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1946-1947, quien en ese entonces era el Ministro, Don Jaime D. Hill, El Ramo de Agricultura e Industria se comienza a llamar Ministerio de Agricultura y dentro de sus logros tenemos: La Ley Agraria.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la reorganización del Ramo de agricultura aparecen:</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Jurídico</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Dirección General de Agricultura (Central, Occidental y  Oriental)</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de forestación y conservación de suelos</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Centro Nacional de Agronomía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área de Registro Genealógico de Ganado de raza fina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Policía Agrícola y Guarda Bosques de Propiedad Marítimas y asimismo,</w:t>
            </w:r>
          </w:p>
          <w:p w:rsidR="00413430" w:rsidRPr="00144F62" w:rsidRDefault="00413430">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Aparecen las instituciones Autónomas:</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Cafetalera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de Ganaderos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Comisión de la Defensa de la Industria Azucarera</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Cooperativa Algodonera Salvadoreña Limitada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Logros: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Existencia de 562,112 cabezas de ganado y creación de registro genealógico de ganado raza fina.</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1950, el consejo de Gobierno Revolucionario, denominó al Ministerio de Agricultura e Industria, como Ministerio de Agricultura y Ganadería, pero la denominación apareció en el Presupuesto de ese año, que fue de ¢2,041.296.27. No hubo Decreto Especial de creación de la institución, es por esta razón que la creación del MAG, se toma, a partir del año 1946, fue nombrado como Ministro en esa época Don Roberto Quiñónez y como Subsecretario a Don Nicolás Mora.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en el Ramo de Agricultura y Ganadería para el año de 1950 se dio de la siguiente manera: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Correspondencia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Asesoría Jurídica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Contabilidad</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 xml:space="preserve">Oficina Central de Marcas y Fierros de herrar ganado </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Asuntos de FAO y Secretaría de la Comisión de Defensa de la Industria Azucarera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DIRECCIONES: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Estudios Económicos y Estadísticos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Centro Nacional de Agronomía (Departamento de Divulgación Agrícola, Agronómico, Horticultura, Ingeniería, </w:t>
            </w:r>
            <w:proofErr w:type="spellStart"/>
            <w:r w:rsidRPr="00144F62">
              <w:rPr>
                <w:rFonts w:ascii="Bembo Std" w:hAnsi="Bembo Std" w:cs="Times New Roman"/>
              </w:rPr>
              <w:t>Citopatología</w:t>
            </w:r>
            <w:proofErr w:type="spellEnd"/>
            <w:r w:rsidRPr="00144F62">
              <w:rPr>
                <w:rFonts w:ascii="Bembo Std" w:hAnsi="Bembo Std" w:cs="Times New Roman"/>
              </w:rPr>
              <w:t xml:space="preserve"> y Entomología, Fomento Agrícola, Ganadería)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Departamento de Conservación y Aprovechamiento de Recursos Naturales </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Mecanización Agrícola</w:t>
            </w:r>
          </w:p>
          <w:p w:rsidR="00FA0D8E" w:rsidRDefault="00FA0D8E">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281438" w:rsidRDefault="00281438">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1951-1952</w:t>
            </w:r>
          </w:p>
          <w:p w:rsidR="007E3278" w:rsidRPr="00144F62" w:rsidRDefault="00C22761">
            <w:pPr>
              <w:spacing w:after="0" w:line="240" w:lineRule="auto"/>
              <w:rPr>
                <w:rFonts w:ascii="Bembo Std" w:hAnsi="Bembo Std" w:cs="Times New Roman"/>
              </w:rPr>
            </w:pPr>
            <w:r w:rsidRPr="00144F62">
              <w:rPr>
                <w:rFonts w:ascii="Bembo Std" w:hAnsi="Bembo Std" w:cs="Times New Roman"/>
              </w:rPr>
              <w:t>El ministerio de Agricultura y Ganadería se organizó así:</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Dirección General de Agricultura (Administración de Secretaría de Estado)</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lastRenderedPageBreak/>
              <w:t>Departamento de Estudios Económicos y Estadísticos con 14 Delegados a nivel nacional para investigar diferentes cosechas del año agrícola Centro Nacional de Agronomía</w:t>
            </w:r>
          </w:p>
          <w:p w:rsidR="007E3278" w:rsidRPr="00144F62" w:rsidRDefault="007E3278">
            <w:pPr>
              <w:pStyle w:val="Prrafodelista"/>
              <w:spacing w:after="0" w:line="240" w:lineRule="auto"/>
              <w:rPr>
                <w:rFonts w:ascii="Bembo Std" w:hAnsi="Bembo Std" w:cs="Times New Roman"/>
              </w:rPr>
            </w:pP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Administración</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Estación Experimental, San Salvador</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Subestación, Santa Cruz Porrillo</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de divulgación Agrícola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Agronómico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de libras</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forrajes y caña de azucara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Conservación de suelos y agua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Tecnología de Suelos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AGRONOMICO</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 xml:space="preserve">Sección </w:t>
            </w:r>
            <w:r w:rsidR="00413430" w:rsidRPr="00144F62">
              <w:rPr>
                <w:rFonts w:ascii="Bembo Std" w:hAnsi="Bembo Std" w:cs="Times New Roman"/>
              </w:rPr>
              <w:t>caficultura</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Hortalizas</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Frutales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INGENIERIA, (Sección de Irrigación y Drenaje)</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Química Agrícola (Sección de Industria animal, Sección de Suelos)</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Fitopatología y Entomología, (Sección de investigación y Enfermedades, Sección de Investigación de Plagas)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FOMENTO AGRÍCOLA: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Genética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cereales</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caña de azúcar</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Divulgación Agrícola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GANADERÍA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Sanidad Animal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de Patología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consulta Médico Veterinario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Establos La Ceiba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Postal Zootécnica de </w:t>
            </w:r>
            <w:proofErr w:type="spellStart"/>
            <w:r w:rsidRPr="00144F62">
              <w:rPr>
                <w:rFonts w:ascii="Bembo Std" w:hAnsi="Bembo Std" w:cs="Times New Roman"/>
              </w:rPr>
              <w:t>Izalco</w:t>
            </w:r>
            <w:proofErr w:type="spellEnd"/>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Santa Ana</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Miguel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Suchitoto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Vicente</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CONSERVACIÓN Y APROVECHAMIENTO DE </w:t>
            </w:r>
            <w:r w:rsidRPr="00144F62">
              <w:rPr>
                <w:rFonts w:ascii="Bembo Std" w:hAnsi="Bembo Std" w:cs="Times New Roman"/>
              </w:rPr>
              <w:lastRenderedPageBreak/>
              <w:t>RECURSOS NATURALES: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Ingeniería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Forestación y Viveros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Sanidad Vegetal</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Caza y Pesca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Bosques y Parques Nacionales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MECANIZACIÓN</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Sección de Bodegas y Talleres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ALGUNOS LOGROS:</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obtención de semilla mejorada, estudios de reconocimiento y clasificación de suelos, sobre costo de producción de maíz, sobre método para el combate de mancha negra de henequén, etc.</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1955-1956</w:t>
            </w:r>
          </w:p>
          <w:p w:rsidR="007E3278" w:rsidRPr="00144F62" w:rsidRDefault="00C22761">
            <w:pPr>
              <w:spacing w:after="0" w:line="240" w:lineRule="auto"/>
              <w:rPr>
                <w:rFonts w:ascii="Bembo Std" w:hAnsi="Bembo Std" w:cs="Times New Roman"/>
              </w:rPr>
            </w:pPr>
            <w:r w:rsidRPr="00144F62">
              <w:rPr>
                <w:rFonts w:ascii="Bembo Std" w:hAnsi="Bembo Std" w:cs="Times New Roman"/>
              </w:rPr>
              <w:t>En este año la organización del MAG se presentó así:</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Economía Agrícola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Ganadería}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Servicio Cooperativo Agrícola Salvadoreño-Americano (</w:t>
            </w:r>
            <w:proofErr w:type="spellStart"/>
            <w:r w:rsidRPr="00144F62">
              <w:rPr>
                <w:rFonts w:ascii="Bembo Std" w:hAnsi="Bembo Std" w:cs="Times New Roman"/>
              </w:rPr>
              <w:t>Oxgasa</w:t>
            </w:r>
            <w:proofErr w:type="spellEnd"/>
            <w:r w:rsidRPr="00144F62">
              <w:rPr>
                <w:rFonts w:ascii="Bembo Std" w:hAnsi="Bembo Std" w:cs="Times New Roman"/>
              </w:rPr>
              <w:t>)</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Administración de Programas de Desarrollo Agrícola de El Valle La Esperanza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estos años se crearon:</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El Instituto Salvadoreño de Investigaciones del Café (ISIC)</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Escuela Nacional de Agricultura “Roberto Quiñónez”</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Centro Nacional de Ganadería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1990-1991</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estaba de la siguiente manera: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Oficina Sectorial de Planificación Agropecuaria (OSPA)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Operaciones (DGO)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Recursos Naturales (DRN)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Recursos Naturales (CEMREN)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Servicios Agropecuarios (DSAP)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Tecnología Agrícola (CENTA)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Ganadero (CDG)</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Pesquero (CENDEPESCA)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Riego y Drenaje (CDRD)</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Meteorología y Servicios Especiales</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Capacitación Agropecuaria (CENCAP)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Defensa Agropecuaria (CDA)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lastRenderedPageBreak/>
              <w:t>Dirección General de Economía Agropecuaria (DGEA)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Occidental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Paracentral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Oriental</w:t>
            </w:r>
          </w:p>
          <w:p w:rsidR="007E3278" w:rsidRPr="00144F62" w:rsidRDefault="007E3278">
            <w:pPr>
              <w:pStyle w:val="Prrafodelista"/>
              <w:spacing w:after="0" w:line="240" w:lineRule="auto"/>
              <w:jc w:val="both"/>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CENTRALIZADAS</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Banco de Fomento Agropecuario (BFA)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Financiera Nacional de Tierras Agrícolas (FINATA)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ISTA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Instituto de Investigaciones de Café (ISIC)</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2000-2001</w:t>
            </w:r>
          </w:p>
          <w:p w:rsidR="007E3278" w:rsidRPr="00144F62" w:rsidRDefault="00C22761">
            <w:pPr>
              <w:spacing w:after="0" w:line="240" w:lineRule="auto"/>
              <w:rPr>
                <w:rFonts w:ascii="Bembo Std" w:hAnsi="Bembo Std" w:cs="Times New Roman"/>
              </w:rPr>
            </w:pPr>
            <w:r w:rsidRPr="00144F62">
              <w:rPr>
                <w:rFonts w:ascii="Bembo Std" w:hAnsi="Bembo Std" w:cs="Times New Roman"/>
              </w:rPr>
              <w:t>El organigrama del MAG se detalla así:</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Despacho Ministerial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Asesoría Jurídica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Dirección Estratégica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Auditoría Interna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General de Administración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Financiera Institucional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Coordinadora de Proyectos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Comunicaciones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Oficinas de Adquisiciones y Contrataciones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Sanidad Vegetal y Animal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Recursos Naturales Renovables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Desarrollo Pesquero</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Economía Agropecuaria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descentralizadas:</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Instituto Salvadoreño de Transformación Agraria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Banco de Fomento Agropecuario</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Centro Nacional de Tecnología Agropecuaria y Forestal</w:t>
            </w:r>
          </w:p>
          <w:p w:rsidR="00FA0D8E" w:rsidRPr="00144F62" w:rsidRDefault="00FA0D8E">
            <w:pPr>
              <w:spacing w:after="0" w:line="240" w:lineRule="auto"/>
              <w:rPr>
                <w:rFonts w:ascii="Bembo Std" w:hAnsi="Bembo Std" w:cs="Times New Roman"/>
              </w:rPr>
            </w:pPr>
          </w:p>
          <w:p w:rsidR="007242AB" w:rsidRDefault="007242AB">
            <w:pPr>
              <w:spacing w:after="0" w:line="240" w:lineRule="auto"/>
              <w:jc w:val="center"/>
              <w:rPr>
                <w:rFonts w:ascii="Bembo Std" w:hAnsi="Bembo Std" w:cs="Times New Roman"/>
              </w:rPr>
            </w:pPr>
          </w:p>
          <w:p w:rsidR="007242AB" w:rsidRDefault="007242AB">
            <w:pPr>
              <w:spacing w:after="0" w:line="240" w:lineRule="auto"/>
              <w:jc w:val="center"/>
              <w:rPr>
                <w:rFonts w:ascii="Bembo Std" w:hAnsi="Bembo Std" w:cs="Times New Roman"/>
              </w:rPr>
            </w:pPr>
          </w:p>
          <w:p w:rsidR="00281438" w:rsidRDefault="00281438">
            <w:pPr>
              <w:spacing w:after="0" w:line="240" w:lineRule="auto"/>
              <w:jc w:val="center"/>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2010-2011</w:t>
            </w:r>
          </w:p>
          <w:p w:rsidR="007242AB" w:rsidRPr="00144F62" w:rsidRDefault="007242AB">
            <w:pPr>
              <w:spacing w:after="0" w:line="240" w:lineRule="auto"/>
              <w:jc w:val="center"/>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Actualmente la estructura organizativa del MAG está de la siguiente forma:</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DECISORIO:</w:t>
            </w:r>
            <w:r w:rsidRPr="00144F62">
              <w:rPr>
                <w:rFonts w:ascii="Bembo Std" w:hAnsi="Bembo Std" w:cs="Times New Roman"/>
              </w:rPr>
              <w:t xml:space="preserve">     Despacho Ministerial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Administración y Finanzas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ASESOR:</w:t>
            </w:r>
            <w:r w:rsidRPr="00144F62">
              <w:rPr>
                <w:rFonts w:ascii="Bembo Std" w:hAnsi="Bembo Std" w:cs="Times New Roman"/>
              </w:rPr>
              <w:t xml:space="preserve">           Oficina de Asesoría Jurídica</w:t>
            </w: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                                      Oficina de Comunicaciones</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Auditoría Interna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Políticas y Planificación Sectorial</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 APOYO:</w:t>
            </w:r>
            <w:r w:rsidRPr="00144F62">
              <w:rPr>
                <w:rFonts w:ascii="Bembo Std" w:hAnsi="Bembo Std" w:cs="Times New Roman"/>
              </w:rPr>
              <w:t xml:space="preserve">       Oficina de Proyectos y Cooperación Externa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Financiera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Adquisiciones y Contrataciones Institucional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Dirección General de Economía Agropecuario</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CENTRALIZADO:          </w:t>
            </w:r>
            <w:r w:rsidRPr="00144F62">
              <w:rPr>
                <w:rFonts w:ascii="Bembo Std" w:hAnsi="Bembo Std" w:cs="Times New Roman"/>
              </w:rPr>
              <w:t>Dirección General de Sanidad Vegetal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Ordenamiento Forestal, Cuencas y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Riego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r w:rsidR="00413430" w:rsidRPr="00144F62">
              <w:rPr>
                <w:rFonts w:ascii="Bembo Std" w:hAnsi="Bembo Std" w:cs="Times New Roman"/>
              </w:rPr>
              <w:t xml:space="preserve">                               </w:t>
            </w:r>
            <w:r w:rsidRPr="00144F62">
              <w:rPr>
                <w:rFonts w:ascii="Bembo Std" w:hAnsi="Bembo Std" w:cs="Times New Roman"/>
              </w:rPr>
              <w:t>Dirección Gene</w:t>
            </w:r>
            <w:r w:rsidR="00413430" w:rsidRPr="00144F62">
              <w:rPr>
                <w:rFonts w:ascii="Bembo Std" w:hAnsi="Bembo Std" w:cs="Times New Roman"/>
              </w:rPr>
              <w:t xml:space="preserve">ral de Desarrollo de la Pesca y </w:t>
            </w:r>
            <w:r w:rsidRPr="00144F62">
              <w:rPr>
                <w:rFonts w:ascii="Bembo Std" w:hAnsi="Bembo Std" w:cs="Times New Roman"/>
              </w:rPr>
              <w:t>Acuicultura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Ganadería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Centro Nacional de Tecnología Agropecuaria y Forestal</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DESCENTRALIZADO   </w:t>
            </w:r>
            <w:r w:rsidRPr="00144F62">
              <w:rPr>
                <w:rFonts w:ascii="Bembo Std" w:hAnsi="Bembo Std" w:cs="Times New Roman"/>
              </w:rPr>
              <w:t xml:space="preserve"> “Enrique Álvarez”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Escuela Nacional de Agricultura “Roberto Quiñónez”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Instituto Salvadoreño de Transformación Agraria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Banco de Fomento Agropecuario</w:t>
            </w:r>
          </w:p>
          <w:p w:rsidR="00FA0D8E" w:rsidRPr="00144F62" w:rsidRDefault="00FA0D8E">
            <w:pPr>
              <w:spacing w:after="0" w:line="240" w:lineRule="auto"/>
              <w:rPr>
                <w:rFonts w:ascii="Bembo Std" w:hAnsi="Bembo Std" w:cs="Times New Roman"/>
              </w:rPr>
            </w:pPr>
          </w:p>
        </w:tc>
      </w:tr>
      <w:tr w:rsidR="007E3278" w:rsidRPr="00144F62" w:rsidTr="007242AB">
        <w:trPr>
          <w:trHeight w:val="1536"/>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3.1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Breve historia del archivo </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FA0D8E" w:rsidRPr="00144F62" w:rsidRDefault="00FA0D8E">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1977,  el Ministerio de Agricultura y Ganadería se encontraba en el edificio Latinoamericano, ubicado en el Boulevard de Los Héroes, frente al Condominio 2000, con un archivo bien organizado, funcionaba en el sótano de dicho edificio bajo la responsabilidad de la señora Lourdes Perdomo y cinco auxiliares, pero en el terremoto que ocurrió en San Salvador el día 10 de octubre de 1986 botó la mayor parte de la documentación que  al caer en el piso se mojó, por la inundación que se dio ese día a causa de tuberías de agua potable rotas.</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desastre telúrico hizo que el edificio quedara inhabitable, razón por la cual, la mayoría de oficinas del MAG fueron trasladadas a casas particulares en la alameda Roosevelt, pero por falta de espacio, el archivo general fue reubicado  juntamente con registro de personal de Recursos Humanos a las instalaciones de la Dirección General de Ganadería, en el cantón El Matazano, Soyapango, a compartir un área muy reducida.</w:t>
            </w:r>
          </w:p>
          <w:p w:rsidR="00FA0D8E" w:rsidRDefault="00FA0D8E">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242AB" w:rsidRDefault="007242AB">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Desde el mes de noviembre de 1986, la sección de archivo general quedó distante de la Secretaría de Estado del MAG, por lo que se convirtió en un ente pasivo debido a la poca actividad que había en esa época, pues únicamente quedo funcionando con dos personas como auxiliares de la licenciada Sánchez, siendo ella la que modifico el sistema de clasificación que se </w:t>
            </w:r>
            <w:proofErr w:type="spellStart"/>
            <w:r w:rsidRPr="00144F62">
              <w:rPr>
                <w:rFonts w:ascii="Bembo Std" w:hAnsi="Bembo Std" w:cs="Times New Roman"/>
              </w:rPr>
              <w:t>venia</w:t>
            </w:r>
            <w:proofErr w:type="spellEnd"/>
            <w:r w:rsidRPr="00144F62">
              <w:rPr>
                <w:rFonts w:ascii="Bembo Std" w:hAnsi="Bembo Std" w:cs="Times New Roman"/>
              </w:rPr>
              <w:t xml:space="preserve"> utilizando.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lastRenderedPageBreak/>
              <w:t>La transferencia de documentos en esos años era mínima. En el año de 1989 el archivo estuvo a cargo del señor Francisco Edgardo Portillo y en 1992 quedó como encargado el señor Antonio Morales Trujillo.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23 de diciembre de 1997 fue trasladado a las nuevas instalaciones, donde actualmente funciona el área de archivo general juntamente con el archivo de Registro de Personal de Recursos Humanos, compartiendo un mismo local de 85 metros cuadrados aproximadamente y funcionando únicamente con una persona.</w:t>
            </w:r>
          </w:p>
          <w:p w:rsidR="00EA52D8" w:rsidRPr="007242AB" w:rsidRDefault="00EA52D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estuvo dependiendo del área de Mantenimiento y Servicios Generales en la División de Logística de la oficina general administrativa, pero desde el 3 de enero de 2012, pasó a formar parte de la recién creada Oficina de Información y Respuesta  (OIR) de la Dirección General de Administración y Finanzas. </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funciona de manera física, con documentación ubicada en archivos metálicos de 4 gavetas, estantes, libreros y cajas grandes y pequeñas, debidamente enumeradas y controladas por listados de contenido exclusivos de cada oficina área o departamento, con un sistema de codificación alfabético por asuntos. </w:t>
            </w:r>
          </w:p>
          <w:p w:rsidR="00FA0D8E" w:rsidRPr="00144F62" w:rsidRDefault="00FA0D8E">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3.2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Contexto cultural geográfico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144F62" w:rsidRDefault="00FA0D8E" w:rsidP="007242AB">
            <w:pPr>
              <w:pStyle w:val="Prrafodelista"/>
              <w:spacing w:after="0" w:line="240" w:lineRule="auto"/>
              <w:rPr>
                <w:rFonts w:ascii="Bembo Std" w:hAnsi="Bembo Std" w:cs="Times New Roman"/>
              </w:rPr>
            </w:pPr>
          </w:p>
          <w:p w:rsidR="007E3278" w:rsidRPr="00144F62" w:rsidRDefault="00C22761" w:rsidP="00FA0D8E">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reducir la pobreza extrema y a garantizar la disponibilidad de alimentos en las zonas rurales del país.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la generación de empleo e ingresos mediante la transformación del agro y el medio rural en un espacio atractivo para la inversión privada.</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agricultura diversificada, sostenible, con alto valor agregado, rentable y competitivo.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mayor integración económica y social entre las zonas rurales y urbanas del país, para alcanzar un desarrollo nacional más participativo, incluyente y con igualdad de género.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Coadyuvar a reducir la degradación, la vulnerabilidad y el deterioro de la base natural en que se sustentan las actividades agropecuarias.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Fortalecer la capacidad institucional para responder con eficacia y eficiencia a las necesidades de desarrollo del sector agropecuario ampliado.</w:t>
            </w:r>
          </w:p>
          <w:p w:rsidR="00281438" w:rsidRPr="00281438" w:rsidRDefault="00C22761" w:rsidP="0005585C">
            <w:pPr>
              <w:pStyle w:val="Prrafodelista"/>
              <w:numPr>
                <w:ilvl w:val="0"/>
                <w:numId w:val="19"/>
              </w:numPr>
              <w:spacing w:after="0" w:line="240" w:lineRule="auto"/>
              <w:rPr>
                <w:rFonts w:ascii="Bembo Std" w:hAnsi="Bembo Std" w:cs="Times New Roman"/>
              </w:rPr>
            </w:pPr>
            <w:r w:rsidRPr="00144F62">
              <w:rPr>
                <w:rFonts w:ascii="Bembo Std" w:hAnsi="Bembo Std" w:cs="Times New Roman"/>
              </w:rPr>
              <w:t>Prevenir y mitigar el riesgo ante fenómenos naturales en las zonas agropecuarias de mayor vulnerabilidad en el país.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pPr>
              <w:spacing w:after="0" w:line="240" w:lineRule="auto"/>
              <w:rPr>
                <w:rFonts w:ascii="Bembo Std" w:hAnsi="Bembo Std" w:cs="Times New Roman"/>
              </w:rPr>
            </w:pPr>
            <w:r w:rsidRPr="00144F62">
              <w:rPr>
                <w:rFonts w:ascii="Bembo Std" w:hAnsi="Bembo Std" w:cs="Times New Roman"/>
              </w:rPr>
              <w:t xml:space="preserve">3.3  </w:t>
            </w:r>
          </w:p>
          <w:p w:rsidR="007E3278" w:rsidRPr="00144F62" w:rsidRDefault="00C22761">
            <w:pPr>
              <w:spacing w:after="0" w:line="240" w:lineRule="auto"/>
              <w:rPr>
                <w:rFonts w:ascii="Bembo Std" w:hAnsi="Bembo Std" w:cs="Times New Roman"/>
              </w:rPr>
            </w:pPr>
            <w:r w:rsidRPr="00144F62">
              <w:rPr>
                <w:rFonts w:ascii="Bembo Std" w:hAnsi="Bembo Std" w:cs="Times New Roman"/>
              </w:rPr>
              <w:t>Atribuciones/ Fuentes Legales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35C2" w:rsidRPr="00144F62" w:rsidRDefault="008835C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marco legal del Ministerio de Agricultura  cuyo origen de fundación como ente público lo encontramos en el Decreto Legislativo de creación  N° 134 del 14 de octubre de 1946, Diario oficial y N° 234 del 22 de octubre de 1946.</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Las leyes, políticas y normas que se relacionan en el actuar del MAG están dentro del marco jurídico siguiente:</w:t>
            </w:r>
          </w:p>
          <w:p w:rsidR="00EA52D8" w:rsidRPr="00144F62" w:rsidRDefault="00EA52D8">
            <w:p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Constitución de la República de El Salvador </w:t>
            </w:r>
          </w:p>
          <w:p w:rsidR="007E3278" w:rsidRPr="00144F62" w:rsidRDefault="00B90193">
            <w:pPr>
              <w:pStyle w:val="Prrafodelista"/>
              <w:numPr>
                <w:ilvl w:val="1"/>
                <w:numId w:val="16"/>
              </w:numPr>
              <w:spacing w:after="0" w:line="240" w:lineRule="auto"/>
              <w:rPr>
                <w:rFonts w:ascii="Bembo Std" w:hAnsi="Bembo Std"/>
              </w:rPr>
            </w:pPr>
            <w:hyperlink r:id="rId10" w:tgtFrame="_blank">
              <w:r w:rsidR="00C22761" w:rsidRPr="00144F62">
                <w:rPr>
                  <w:rStyle w:val="ListLabel159"/>
                  <w:rFonts w:ascii="Bembo Std" w:hAnsi="Bembo Std"/>
                </w:rPr>
                <w:t>Ley de Creación de la Dirección General de Economía Agropecuaria de 1961</w:t>
              </w:r>
            </w:hyperlink>
          </w:p>
          <w:p w:rsidR="007E3278" w:rsidRPr="00144F62" w:rsidRDefault="00B90193">
            <w:pPr>
              <w:pStyle w:val="Prrafodelista"/>
              <w:numPr>
                <w:ilvl w:val="1"/>
                <w:numId w:val="16"/>
              </w:numPr>
              <w:spacing w:after="0" w:line="240" w:lineRule="auto"/>
              <w:rPr>
                <w:rFonts w:ascii="Bembo Std" w:hAnsi="Bembo Std"/>
              </w:rPr>
            </w:pPr>
            <w:hyperlink r:id="rId11" w:tgtFrame="_blank">
              <w:r w:rsidR="00C22761" w:rsidRPr="00144F62">
                <w:rPr>
                  <w:rStyle w:val="ListLabel159"/>
                  <w:rFonts w:ascii="Bembo Std" w:hAnsi="Bembo Std"/>
                </w:rPr>
                <w:t>Ley de Protección y Promoción del Bienestar de Animales de Compañía</w:t>
              </w:r>
            </w:hyperlink>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 Inspección Sanitaria de la Carne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y Desarrollo Ganadero con reformas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Conservación de la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Desarrollo y Protección Social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del Vaso de Leche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Creación del Sistema Salvadoreño para la Calidad</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Agraria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Sobre Control de Pesticidas, Fertilizantes y Productos para Uso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Semillas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Riego y Avenamiento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Forestal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General de Ordenación y Promoción de Pesca y Acuicultura y su Reglamento de El Salvador</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Sanidad Vegetal y Animal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Reglamento Marcas y Fierros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Nacional de Pesca y Acuicultura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de Integración de Pesca y Acuicultura 2015-2025 POLIPESCA</w:t>
            </w:r>
          </w:p>
          <w:p w:rsidR="007E3278" w:rsidRPr="00144F62" w:rsidRDefault="007E3278">
            <w:pPr>
              <w:pStyle w:val="Prrafodelista"/>
              <w:numPr>
                <w:ilvl w:val="1"/>
                <w:numId w:val="16"/>
              </w:num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Decreto Ejecutivo N° 57 julio de 2003 Reglamento para el establecimiento y manejo de </w:t>
            </w:r>
            <w:proofErr w:type="spellStart"/>
            <w:r w:rsidRPr="00144F62">
              <w:rPr>
                <w:rFonts w:ascii="Bembo Std" w:hAnsi="Bembo Std" w:cs="Times New Roman"/>
              </w:rPr>
              <w:t>zoocriaderos</w:t>
            </w:r>
            <w:proofErr w:type="spellEnd"/>
            <w:r w:rsidRPr="00144F62">
              <w:rPr>
                <w:rFonts w:ascii="Bembo Std" w:hAnsi="Bembo Std" w:cs="Times New Roman"/>
              </w:rPr>
              <w:t xml:space="preserve"> de especies de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Decreto N° 35 Reglamento Especial para Regular el Comercio Internacional de Especies Amenazadas de Fauna y Flora Silvestres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rsidP="007242AB">
            <w:pPr>
              <w:spacing w:after="0" w:line="240" w:lineRule="auto"/>
              <w:jc w:val="center"/>
              <w:rPr>
                <w:rFonts w:ascii="Bembo Std" w:hAnsi="Bembo Std" w:cs="Times New Roman"/>
              </w:rPr>
            </w:pPr>
            <w:r w:rsidRPr="00144F62">
              <w:rPr>
                <w:rFonts w:ascii="Bembo Std" w:hAnsi="Bembo Std" w:cs="Times New Roman"/>
              </w:rPr>
              <w:lastRenderedPageBreak/>
              <w:t xml:space="preserve">3.4  Estructura </w:t>
            </w:r>
            <w:r w:rsidR="007242AB">
              <w:rPr>
                <w:rFonts w:ascii="Bembo Std" w:hAnsi="Bembo Std" w:cs="Times New Roman"/>
              </w:rPr>
              <w:t>A</w:t>
            </w:r>
            <w:r w:rsidRPr="00144F62">
              <w:rPr>
                <w:rFonts w:ascii="Bembo Std" w:hAnsi="Bembo Std" w:cs="Times New Roman"/>
              </w:rPr>
              <w:t xml:space="preserve">dministrativa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center"/>
              <w:rPr>
                <w:rFonts w:ascii="Bembo Std" w:hAnsi="Bembo Std" w:cs="Times New Roman"/>
              </w:rPr>
            </w:pPr>
          </w:p>
          <w:p w:rsidR="007E3278" w:rsidRPr="00144F62" w:rsidRDefault="00C22761" w:rsidP="00EA52D8">
            <w:pPr>
              <w:spacing w:after="0" w:line="240" w:lineRule="auto"/>
              <w:jc w:val="center"/>
              <w:rPr>
                <w:rFonts w:ascii="Bembo Std" w:hAnsi="Bembo Std" w:cs="Times New Roman"/>
              </w:rPr>
            </w:pPr>
            <w:r w:rsidRPr="00144F62">
              <w:rPr>
                <w:rFonts w:ascii="Bembo Std" w:hAnsi="Bembo Std" w:cs="Times New Roman"/>
              </w:rPr>
              <w:t xml:space="preserve">Organigrama </w:t>
            </w:r>
          </w:p>
          <w:p w:rsidR="007E3278" w:rsidRDefault="00C22761" w:rsidP="00EA52D8">
            <w:pPr>
              <w:spacing w:after="0" w:line="240" w:lineRule="auto"/>
              <w:jc w:val="center"/>
              <w:rPr>
                <w:rFonts w:ascii="Bembo Std" w:hAnsi="Bembo Std" w:cs="Times New Roman"/>
              </w:rPr>
            </w:pPr>
            <w:r w:rsidRPr="00144F62">
              <w:rPr>
                <w:rFonts w:ascii="Bembo Std" w:hAnsi="Bembo Std" w:cs="Times New Roman"/>
              </w:rPr>
              <w:t>(Ver en anexo)</w:t>
            </w:r>
          </w:p>
          <w:p w:rsidR="008835C2" w:rsidRPr="00144F62" w:rsidRDefault="008835C2" w:rsidP="00EA52D8">
            <w:pPr>
              <w:spacing w:after="0" w:line="240" w:lineRule="auto"/>
              <w:jc w:val="center"/>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3.5       Gestión de documentos y Política de ingresos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El  Sistema Institucional de Archivo del MAG será aplicado en todos los archivos activos ubicados en las diferentes dependencias operativas y administrativas, los que se denominarán Archivos de Gestión, Archivos Periféricos el cual al transferir sus documentos de forma organizada conformaran el  Archivo Central.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Cada acción de transferencia será coordinada y supervisada para implementar dinámicas de trabajo eficientes que faciliten la recuperación de los documentos.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Los ingresos de documentos se efectúan por generación propia y transferencia a depósito central.</w:t>
            </w: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3.6  </w:t>
            </w: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both"/>
              <w:rPr>
                <w:rFonts w:ascii="Bembo Std" w:hAnsi="Bembo Std" w:cs="Times New Roman"/>
              </w:rPr>
            </w:pPr>
          </w:p>
          <w:p w:rsidR="00EA52D8" w:rsidRPr="00144F62" w:rsidRDefault="00C22761" w:rsidP="00EA52D8">
            <w:pPr>
              <w:spacing w:after="0" w:line="240" w:lineRule="auto"/>
              <w:jc w:val="both"/>
              <w:rPr>
                <w:rFonts w:ascii="Bembo Std" w:hAnsi="Bembo Std" w:cs="Times New Roman"/>
              </w:rPr>
            </w:pPr>
            <w:r w:rsidRPr="00144F62">
              <w:rPr>
                <w:rFonts w:ascii="Bembo Std" w:hAnsi="Bembo Std" w:cs="Times New Roman"/>
              </w:rPr>
              <w:t xml:space="preserve">En 1996 se iniciaron los trabajos de construcción y el día viernes 19 de diciembre de 1997 fue la inauguración de las nuevas instalaciones del MAG que consta de cinco edificios y amplios parqueos, que fueron construidos por la empresa </w:t>
            </w:r>
          </w:p>
          <w:p w:rsidR="007E3278" w:rsidRPr="00144F62" w:rsidRDefault="00EA52D8" w:rsidP="00EA52D8">
            <w:pPr>
              <w:spacing w:after="0" w:line="240" w:lineRule="auto"/>
              <w:jc w:val="both"/>
              <w:rPr>
                <w:rFonts w:ascii="Bembo Std" w:hAnsi="Bembo Std" w:cs="Times New Roman"/>
              </w:rPr>
            </w:pPr>
            <w:r w:rsidRPr="00144F62">
              <w:rPr>
                <w:rFonts w:ascii="Bembo Std" w:hAnsi="Bembo Std" w:cs="Times New Roman"/>
              </w:rPr>
              <w:br/>
            </w:r>
            <w:r w:rsidR="00C22761" w:rsidRPr="00144F62">
              <w:rPr>
                <w:rFonts w:ascii="Bembo Std" w:hAnsi="Bembo Std" w:cs="Times New Roman"/>
              </w:rPr>
              <w:t>CONINCA S.A. de C.V., supervisada por C.P.K. consultores C.A. a través del contrato 6/95 BIRF, a un costo de ¢48</w:t>
            </w:r>
            <w:r w:rsidRPr="00144F62">
              <w:rPr>
                <w:rFonts w:ascii="Bembo Std" w:hAnsi="Bembo Std" w:cs="Times New Roman"/>
              </w:rPr>
              <w:t>, 135,786.84</w:t>
            </w:r>
            <w:r w:rsidR="00C22761" w:rsidRPr="00144F62">
              <w:rPr>
                <w:rFonts w:ascii="Bembo Std" w:hAnsi="Bembo Std" w:cs="Times New Roman"/>
              </w:rPr>
              <w:t>, cuando era el Ministro y la Viceministra el ingeniero Ricardo Quiñones Ávila y la licenciada Vilma Hernández de Calderón respectivamente, estas instalaciones están ubicadas al final de la primera avenida norte 13 calle oriente y avenida Manual Gallardo en Santa Tecla en el departamento de La Libertad.</w:t>
            </w:r>
          </w:p>
          <w:p w:rsidR="00EA52D8" w:rsidRPr="00144F62" w:rsidRDefault="00EA52D8" w:rsidP="00EA52D8">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3.7  </w:t>
            </w:r>
          </w:p>
          <w:p w:rsidR="007E3278" w:rsidRPr="00144F62" w:rsidRDefault="00C22761">
            <w:pPr>
              <w:spacing w:after="0" w:line="240" w:lineRule="auto"/>
              <w:rPr>
                <w:rFonts w:ascii="Bembo Std" w:hAnsi="Bembo Std" w:cs="Times New Roman"/>
              </w:rPr>
            </w:pPr>
            <w:r w:rsidRPr="00144F62">
              <w:rPr>
                <w:rFonts w:ascii="Bembo Std" w:hAnsi="Bembo Std" w:cs="Times New Roman"/>
              </w:rPr>
              <w:t>Secciones y colecciones custodiadas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archivo está estructurado en 2 secciones con un volumen aproximado de 190.5 metros lineales de documentos cuyas fechas extremas de la documentación son desde 1989 hasta 2015.</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Esta información está clasificada en orden alfabético por asuntos</w:t>
            </w:r>
          </w:p>
          <w:p w:rsidR="00EA52D8" w:rsidRPr="00144F62" w:rsidRDefault="00EA52D8">
            <w:pPr>
              <w:spacing w:after="0" w:line="240" w:lineRule="auto"/>
              <w:rPr>
                <w:rFonts w:ascii="Bembo Std" w:hAnsi="Bembo Std" w:cs="Times New Roman"/>
              </w:rPr>
            </w:pPr>
          </w:p>
          <w:tbl>
            <w:tblPr>
              <w:tblW w:w="7222" w:type="dxa"/>
              <w:tblInd w:w="3" w:type="dxa"/>
              <w:tblLook w:val="00A0" w:firstRow="1" w:lastRow="0" w:firstColumn="1" w:lastColumn="0" w:noHBand="0" w:noVBand="0"/>
            </w:tblPr>
            <w:tblGrid>
              <w:gridCol w:w="2407"/>
              <w:gridCol w:w="2407"/>
              <w:gridCol w:w="2408"/>
            </w:tblGrid>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Secciones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Fechas</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Volumen</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1952 - 2015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 metros lineales</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1989 - 2015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170.5 metros lineales</w:t>
                  </w:r>
                </w:p>
              </w:tc>
            </w:tr>
          </w:tbl>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el cuadro de clasificación se muestra la correspondencia de los diferentes sub fondos del MAG de los años 2014 y 2015</w:t>
            </w:r>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t xml:space="preserve">3.8 </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Instrumentos de descripción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guía del archivo general del MAG (2016) Santa Tecla 2016.</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catálogo documental (1989 -2016)</w:t>
            </w:r>
          </w:p>
          <w:p w:rsidR="009C58D4" w:rsidRDefault="009C58D4" w:rsidP="009C58D4">
            <w:pPr>
              <w:pStyle w:val="Prrafodelista"/>
              <w:spacing w:after="0" w:line="240" w:lineRule="auto"/>
              <w:rPr>
                <w:rFonts w:ascii="Bembo Std" w:hAnsi="Bembo Std" w:cs="Times New Roman"/>
              </w:rPr>
            </w:pPr>
          </w:p>
          <w:p w:rsidR="003019D2" w:rsidRDefault="003019D2" w:rsidP="009C58D4">
            <w:pPr>
              <w:pStyle w:val="Prrafodelista"/>
              <w:spacing w:after="0" w:line="240" w:lineRule="auto"/>
              <w:rPr>
                <w:rFonts w:ascii="Bembo Std" w:hAnsi="Bembo Std" w:cs="Times New Roman"/>
              </w:rPr>
            </w:pPr>
          </w:p>
          <w:p w:rsidR="003019D2" w:rsidRPr="00144F62" w:rsidRDefault="003019D2"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inventarios de documentos de diferentes áreas, departamentos u oficinas.</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Cuadro de Clasificación del MAG. Y Organigrama (ver en anexo)</w:t>
            </w:r>
          </w:p>
          <w:p w:rsidR="009C58D4" w:rsidRPr="00144F62" w:rsidRDefault="009C58D4">
            <w:pPr>
              <w:spacing w:after="0" w:line="240" w:lineRule="auto"/>
              <w:rPr>
                <w:rFonts w:ascii="Bembo Std" w:hAnsi="Bembo Std" w:cs="Times New Roman"/>
              </w:rPr>
            </w:pPr>
          </w:p>
        </w:tc>
      </w:tr>
      <w:tr w:rsidR="007E3278" w:rsidRPr="00144F62" w:rsidTr="00DE0C4D">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jc w:val="center"/>
              <w:rPr>
                <w:rFonts w:ascii="Bembo Std" w:hAnsi="Bembo Std" w:cs="Times New Roman"/>
                <w:b/>
                <w:color w:val="FFFFFF" w:themeColor="background1"/>
              </w:rPr>
            </w:pPr>
            <w:r w:rsidRPr="00DE0C4D">
              <w:rPr>
                <w:rFonts w:ascii="Bembo Std" w:hAnsi="Bembo Std" w:cs="Times New Roman"/>
                <w:b/>
                <w:color w:val="FFFFFF" w:themeColor="background1"/>
              </w:rPr>
              <w:t>4</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DE0C4D" w:rsidRDefault="00C22761">
            <w:pPr>
              <w:spacing w:after="0" w:line="240" w:lineRule="auto"/>
              <w:rPr>
                <w:rFonts w:ascii="Bembo Std" w:hAnsi="Bembo Std" w:cs="Times New Roman"/>
                <w:b/>
                <w:color w:val="FFFFFF" w:themeColor="background1"/>
              </w:rPr>
            </w:pPr>
            <w:r w:rsidRPr="00DE0C4D">
              <w:rPr>
                <w:rFonts w:ascii="Bembo Std" w:hAnsi="Bembo Std" w:cs="Times New Roman"/>
                <w:b/>
                <w:color w:val="FFFFFF" w:themeColor="background1"/>
              </w:rPr>
              <w:t>ÁREA DE ACCESO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4.1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Horarios de apertura</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Archivo Central: </w:t>
            </w:r>
          </w:p>
          <w:p w:rsidR="007E3278" w:rsidRPr="00144F62" w:rsidRDefault="00C22761">
            <w:pPr>
              <w:spacing w:after="0" w:line="240" w:lineRule="auto"/>
              <w:rPr>
                <w:rFonts w:ascii="Bembo Std" w:hAnsi="Bembo Std" w:cs="Times New Roman"/>
              </w:rPr>
            </w:pPr>
            <w:r w:rsidRPr="00144F62">
              <w:rPr>
                <w:rFonts w:ascii="Bembo Std" w:hAnsi="Bembo Std" w:cs="Times New Roman"/>
              </w:rPr>
              <w:t>Lunes a Viernes de 7:30 a.m. a 12:00 m. y 12:40 p.m. a 3:30 p.m.</w:t>
            </w:r>
          </w:p>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Cerrado: Sábados y Domingos </w:t>
            </w: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               Días de asueto y vacaciones </w:t>
            </w:r>
          </w:p>
          <w:p w:rsidR="007E3278" w:rsidRPr="00144F62" w:rsidRDefault="007E3278">
            <w:pPr>
              <w:spacing w:after="0" w:line="240" w:lineRule="auto"/>
              <w:rPr>
                <w:rFonts w:ascii="Bembo Std" w:hAnsi="Bembo Std" w:cs="Times New Roman"/>
              </w:rPr>
            </w:pP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lastRenderedPageBreak/>
              <w:t xml:space="preserve">4.2  </w:t>
            </w:r>
          </w:p>
          <w:p w:rsidR="007E3278" w:rsidRPr="00144F62" w:rsidRDefault="00C22761">
            <w:pPr>
              <w:spacing w:after="0" w:line="240" w:lineRule="auto"/>
              <w:rPr>
                <w:rFonts w:ascii="Bembo Std" w:hAnsi="Bembo Std" w:cs="Times New Roman"/>
              </w:rPr>
            </w:pPr>
            <w:r w:rsidRPr="00144F62">
              <w:rPr>
                <w:rFonts w:ascii="Bembo Std" w:hAnsi="Bembo Std" w:cs="Times New Roman"/>
              </w:rPr>
              <w:t>Condiciones y requisito para el uso y el acceso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La solicitud de Información se presenta a la Oficial de Información y Respuesta, en dicha solicitud se indica qué tipo de información se solicita. </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Oficial de información gestiona internamente con las diferentes instancias, dicha petición.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Únicamente se requerirá autorización expresa del Oficial de Gestión Documental y Archivo a cargo  de la Unidad de Gestión Documental quien girara instrucciones al Archivo Central  para la consulta de:</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mal estado de conservación o en restauración.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proceso de clasificación y descripción.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-Fondos especiales (sellos, mapas, planos, manuscritos y otros).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-Originales que están disponibles o copia digital.</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investigador puede solicitar un máximo de tres unidades de instalación al mismo tiempo, excepto cajas, carpetas, legajos y materiales especiales, que se consultarán de uno en uno, podrá  efectuar nuevas peticiones a medida que se vayan devolviendo las unidades consultadas.</w:t>
            </w:r>
          </w:p>
          <w:p w:rsidR="007E3278" w:rsidRPr="00144F62" w:rsidRDefault="007E3278">
            <w:pPr>
              <w:spacing w:after="0" w:line="240" w:lineRule="auto"/>
              <w:jc w:val="both"/>
              <w:rPr>
                <w:rFonts w:ascii="Bembo Std" w:hAnsi="Bembo Std" w:cs="Times New Roman"/>
              </w:rPr>
            </w:pPr>
          </w:p>
        </w:tc>
      </w:tr>
      <w:tr w:rsidR="007E3278" w:rsidRPr="00144F62" w:rsidTr="007242AB">
        <w:trPr>
          <w:trHeight w:val="2088"/>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3019D2" w:rsidRDefault="00C22761" w:rsidP="003019D2">
            <w:pPr>
              <w:spacing w:after="0" w:line="240" w:lineRule="auto"/>
              <w:rPr>
                <w:rFonts w:ascii="Bembo Std" w:hAnsi="Bembo Std" w:cs="Times New Roman"/>
              </w:rPr>
            </w:pPr>
            <w:r w:rsidRPr="00144F62">
              <w:rPr>
                <w:rFonts w:ascii="Bembo Std" w:hAnsi="Bembo Std" w:cs="Times New Roman"/>
              </w:rPr>
              <w:t>4.3</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Accesibilidad</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La ubicación de la infraestructura de la Oficina de  Información y Respuesta de MAG  se encuentra en:</w:t>
            </w:r>
          </w:p>
          <w:p w:rsidR="009C58D4" w:rsidRPr="00144F62" w:rsidRDefault="009C58D4" w:rsidP="00FB44AB">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Final 1ª. Avenida Norte 13 calle oriente y  avenida Manual Gallardo. Santa Tecla, La Libertad. El Salvador.</w:t>
            </w:r>
          </w:p>
          <w:p w:rsidR="0073388A" w:rsidRDefault="0073388A" w:rsidP="0004472A">
            <w:pPr>
              <w:spacing w:after="0" w:line="240" w:lineRule="auto"/>
              <w:jc w:val="center"/>
              <w:rPr>
                <w:rFonts w:ascii="Bembo Std" w:hAnsi="Bembo Std" w:cs="Times New Roman"/>
                <w:b/>
              </w:rPr>
            </w:pPr>
          </w:p>
          <w:p w:rsidR="007E3278" w:rsidRPr="00144F62" w:rsidRDefault="00C22761" w:rsidP="0004472A">
            <w:pPr>
              <w:spacing w:after="0" w:line="240" w:lineRule="auto"/>
              <w:jc w:val="center"/>
              <w:rPr>
                <w:rFonts w:ascii="Bembo Std" w:hAnsi="Bembo Std" w:cs="Times New Roman"/>
                <w:b/>
              </w:rPr>
            </w:pPr>
            <w:r w:rsidRPr="00144F62">
              <w:rPr>
                <w:rFonts w:ascii="Bembo Std" w:hAnsi="Bembo Std" w:cs="Times New Roman"/>
                <w:b/>
              </w:rPr>
              <w:t>Croquis de Ubicación del MAG en Santa Tecla, La Libertad.</w:t>
            </w: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630071">
            <w:pPr>
              <w:spacing w:after="0" w:line="240" w:lineRule="auto"/>
              <w:rPr>
                <w:rFonts w:ascii="Bembo Std" w:hAnsi="Bembo Std" w:cs="Times New Roman"/>
                <w:b/>
              </w:rPr>
            </w:pPr>
            <w:r>
              <w:rPr>
                <w:rFonts w:ascii="Bembo Std" w:hAnsi="Bembo Std" w:cs="Times New Roman"/>
                <w:b/>
                <w:noProof/>
                <w:lang w:eastAsia="es-SV"/>
              </w:rPr>
              <w:drawing>
                <wp:anchor distT="0" distB="0" distL="114300" distR="114300" simplePos="0" relativeHeight="251659776" behindDoc="0" locked="0" layoutInCell="1" allowOverlap="1" wp14:anchorId="280795F9" wp14:editId="461133C5">
                  <wp:simplePos x="0" y="0"/>
                  <wp:positionH relativeFrom="column">
                    <wp:posOffset>278765</wp:posOffset>
                  </wp:positionH>
                  <wp:positionV relativeFrom="paragraph">
                    <wp:posOffset>62865</wp:posOffset>
                  </wp:positionV>
                  <wp:extent cx="4060825" cy="2540635"/>
                  <wp:effectExtent l="0" t="0" r="0"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2"/>
                          <a:srcRect l="38237" t="12875" r="2038" b="10305"/>
                          <a:stretch>
                            <a:fillRect/>
                          </a:stretch>
                        </pic:blipFill>
                        <pic:spPr bwMode="auto">
                          <a:xfrm>
                            <a:off x="0" y="0"/>
                            <a:ext cx="4060825" cy="2540635"/>
                          </a:xfrm>
                          <a:prstGeom prst="rect">
                            <a:avLst/>
                          </a:prstGeom>
                        </pic:spPr>
                      </pic:pic>
                    </a:graphicData>
                  </a:graphic>
                  <wp14:sizeRelH relativeFrom="margin">
                    <wp14:pctWidth>0</wp14:pctWidth>
                  </wp14:sizeRelH>
                  <wp14:sizeRelV relativeFrom="margin">
                    <wp14:pctHeight>0</wp14:pctHeight>
                  </wp14:sizeRelV>
                </wp:anchor>
              </w:drawing>
            </w: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Default="00EA52D8">
            <w:pPr>
              <w:spacing w:after="0" w:line="240" w:lineRule="auto"/>
              <w:rPr>
                <w:rFonts w:ascii="Bembo Std" w:hAnsi="Bembo Std" w:cs="Times New Roman"/>
                <w:b/>
              </w:rPr>
            </w:pPr>
          </w:p>
          <w:p w:rsidR="0073388A" w:rsidRDefault="0073388A">
            <w:pPr>
              <w:spacing w:after="0" w:line="240" w:lineRule="auto"/>
              <w:rPr>
                <w:rFonts w:ascii="Bembo Std" w:hAnsi="Bembo Std" w:cs="Times New Roman"/>
                <w:b/>
              </w:rPr>
            </w:pPr>
          </w:p>
          <w:p w:rsidR="0073388A" w:rsidRDefault="0073388A">
            <w:pPr>
              <w:spacing w:after="0" w:line="240" w:lineRule="auto"/>
              <w:rPr>
                <w:rFonts w:ascii="Bembo Std" w:hAnsi="Bembo Std" w:cs="Times New Roman"/>
                <w:b/>
              </w:rPr>
            </w:pPr>
          </w:p>
          <w:p w:rsidR="003019D2" w:rsidRDefault="003019D2">
            <w:pPr>
              <w:spacing w:after="0" w:line="240" w:lineRule="auto"/>
              <w:rPr>
                <w:rFonts w:ascii="Bembo Std" w:hAnsi="Bembo Std" w:cs="Times New Roman"/>
                <w:b/>
              </w:rPr>
            </w:pPr>
          </w:p>
          <w:p w:rsidR="003019D2" w:rsidRDefault="003019D2">
            <w:pPr>
              <w:spacing w:after="0" w:line="240" w:lineRule="auto"/>
              <w:rPr>
                <w:rFonts w:ascii="Bembo Std" w:hAnsi="Bembo Std" w:cs="Times New Roman"/>
                <w:b/>
              </w:rPr>
            </w:pPr>
          </w:p>
          <w:p w:rsidR="0073388A" w:rsidRPr="00144F62" w:rsidRDefault="0073388A">
            <w:pPr>
              <w:spacing w:after="0" w:line="240" w:lineRule="auto"/>
              <w:rPr>
                <w:rFonts w:ascii="Bembo Std" w:hAnsi="Bembo Std" w:cs="Times New Roman"/>
                <w:b/>
              </w:rPr>
            </w:pPr>
          </w:p>
          <w:tbl>
            <w:tblPr>
              <w:tblpPr w:leftFromText="141" w:rightFromText="141" w:vertAnchor="text" w:horzAnchor="margin" w:tblpY="-264"/>
              <w:tblOverlap w:val="never"/>
              <w:tblW w:w="7080" w:type="dxa"/>
              <w:tblCellMar>
                <w:left w:w="70" w:type="dxa"/>
                <w:right w:w="70" w:type="dxa"/>
              </w:tblCellMar>
              <w:tblLook w:val="0000" w:firstRow="0" w:lastRow="0" w:firstColumn="0" w:lastColumn="0" w:noHBand="0" w:noVBand="0"/>
            </w:tblPr>
            <w:tblGrid>
              <w:gridCol w:w="1683"/>
              <w:gridCol w:w="5397"/>
            </w:tblGrid>
            <w:tr w:rsidR="003019D2" w:rsidRPr="00144F62" w:rsidTr="003019D2">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lang w:eastAsia="es-SV"/>
                    </w:rPr>
                  </w:pPr>
                  <w:r w:rsidRPr="0073388A">
                    <w:rPr>
                      <w:rFonts w:ascii="Bembo Std" w:hAnsi="Bembo Std" w:cs="Times New Roman"/>
                      <w:b/>
                      <w:noProof/>
                      <w:lang w:eastAsia="es-SV"/>
                    </w:rPr>
                    <w:drawing>
                      <wp:inline distT="0" distB="0" distL="0" distR="0" wp14:anchorId="287423A5" wp14:editId="0A884564">
                        <wp:extent cx="723900" cy="723900"/>
                        <wp:effectExtent l="0" t="0" r="0" b="0"/>
                        <wp:docPr id="8"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Image result for señal parada de bus"/>
                                <pic:cNvPicPr>
                                  <a:picLocks noChangeAspect="1" noChangeArrowheads="1"/>
                                </pic:cNvPicPr>
                              </pic:nvPicPr>
                              <pic:blipFill>
                                <a:blip r:embed="rId13"/>
                                <a:stretch>
                                  <a:fillRect/>
                                </a:stretch>
                              </pic:blipFill>
                              <pic:spPr bwMode="auto">
                                <a:xfrm>
                                  <a:off x="0" y="0"/>
                                  <a:ext cx="723900" cy="723900"/>
                                </a:xfrm>
                                <a:prstGeom prst="rect">
                                  <a:avLst/>
                                </a:prstGeom>
                              </pic:spPr>
                            </pic:pic>
                          </a:graphicData>
                        </a:graphic>
                      </wp:inline>
                    </w:drawing>
                  </w: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r w:rsidRPr="00144F62">
                    <w:rPr>
                      <w:rFonts w:ascii="Bembo Std" w:hAnsi="Bembo Std" w:cs="Times New Roman"/>
                    </w:rPr>
                    <w:t>Se cuenta con accesibilidad para discapacitados.</w:t>
                  </w:r>
                </w:p>
              </w:tc>
            </w:tr>
          </w:tbl>
          <w:p w:rsidR="003019D2" w:rsidRDefault="003019D2" w:rsidP="0004472A">
            <w:pPr>
              <w:spacing w:after="0" w:line="240" w:lineRule="auto"/>
              <w:jc w:val="center"/>
              <w:rPr>
                <w:rFonts w:ascii="Bembo Std" w:hAnsi="Bembo Std" w:cs="Times New Roman"/>
                <w:b/>
              </w:rPr>
            </w:pPr>
          </w:p>
          <w:p w:rsidR="003019D2" w:rsidRDefault="003019D2" w:rsidP="0004472A">
            <w:pPr>
              <w:spacing w:after="0" w:line="240" w:lineRule="auto"/>
              <w:jc w:val="center"/>
              <w:rPr>
                <w:rFonts w:ascii="Bembo Std" w:hAnsi="Bembo Std" w:cs="Times New Roman"/>
                <w:b/>
              </w:rPr>
            </w:pPr>
          </w:p>
          <w:p w:rsidR="00EA52D8" w:rsidRPr="00144F62" w:rsidRDefault="00EA52D8" w:rsidP="0004472A">
            <w:pPr>
              <w:spacing w:after="0" w:line="240" w:lineRule="auto"/>
              <w:jc w:val="center"/>
              <w:rPr>
                <w:rFonts w:ascii="Bembo Std" w:hAnsi="Bembo Std" w:cs="Times New Roman"/>
                <w:b/>
              </w:rPr>
            </w:pPr>
            <w:r w:rsidRPr="00144F62">
              <w:rPr>
                <w:rFonts w:ascii="Bembo Std" w:hAnsi="Bembo Std" w:cs="Times New Roman"/>
                <w:b/>
              </w:rPr>
              <w:t>Para de buses de transporte público.</w:t>
            </w:r>
          </w:p>
          <w:p w:rsidR="00EA52D8" w:rsidRPr="00144F62" w:rsidRDefault="00EA52D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tbl>
            <w:tblPr>
              <w:tblW w:w="7080" w:type="dxa"/>
              <w:tblCellMar>
                <w:left w:w="70" w:type="dxa"/>
                <w:right w:w="70" w:type="dxa"/>
              </w:tblCellMar>
              <w:tblLook w:val="0000" w:firstRow="0" w:lastRow="0" w:firstColumn="0" w:lastColumn="0" w:noHBand="0" w:noVBand="0"/>
            </w:tblPr>
            <w:tblGrid>
              <w:gridCol w:w="1683"/>
              <w:gridCol w:w="5397"/>
            </w:tblGrid>
            <w:tr w:rsidR="007E3278" w:rsidRPr="00144F62" w:rsidTr="0004472A">
              <w:trPr>
                <w:trHeight w:val="124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ind w:left="48"/>
                    <w:rPr>
                      <w:rFonts w:ascii="Bembo Std" w:hAnsi="Bembo Std" w:cs="Times New Roman"/>
                    </w:rPr>
                  </w:pPr>
                  <w:r w:rsidRPr="00144F62">
                    <w:rPr>
                      <w:rFonts w:ascii="Bembo Std" w:hAnsi="Bembo Std"/>
                      <w:noProof/>
                      <w:lang w:eastAsia="es-SV"/>
                    </w:rPr>
                    <w:drawing>
                      <wp:inline distT="0" distB="6350" distL="0" distR="0">
                        <wp:extent cx="729615" cy="698500"/>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pic:cNvPicPr>
                                  <a:picLocks noChangeAspect="1" noChangeArrowheads="1"/>
                                </pic:cNvPicPr>
                              </pic:nvPicPr>
                              <pic:blipFill>
                                <a:blip r:embed="rId14" cstate="print"/>
                                <a:srcRect l="16292" t="30575" r="51590" b="14727"/>
                                <a:stretch>
                                  <a:fillRect/>
                                </a:stretch>
                              </pic:blipFill>
                              <pic:spPr bwMode="auto">
                                <a:xfrm>
                                  <a:off x="0" y="0"/>
                                  <a:ext cx="729615" cy="698500"/>
                                </a:xfrm>
                                <a:prstGeom prst="rect">
                                  <a:avLst/>
                                </a:prstGeom>
                              </pic:spPr>
                            </pic:pic>
                          </a:graphicData>
                        </a:graphic>
                      </wp:inline>
                    </w:drawing>
                  </w:r>
                </w:p>
                <w:p w:rsidR="007E3278" w:rsidRPr="00144F62" w:rsidRDefault="007E3278">
                  <w:pPr>
                    <w:spacing w:after="0" w:line="240" w:lineRule="auto"/>
                    <w:ind w:left="48"/>
                    <w:rPr>
                      <w:rFonts w:ascii="Bembo Std" w:hAnsi="Bembo Std" w:cs="Times New Roman"/>
                    </w:rPr>
                  </w:pP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Para quienes hacen uso del transporte colectivo pueden viajar en la ruta de microbuses 42B que hace su parada frente a la caseta de entrada de las instalaciones y si se transporta en carro particular pueden utilizar los estacionamientos para vehículos de la institución. </w:t>
                  </w:r>
                </w:p>
                <w:p w:rsidR="007E3278" w:rsidRPr="00144F62" w:rsidRDefault="007E3278">
                  <w:pPr>
                    <w:spacing w:after="0" w:line="240" w:lineRule="auto"/>
                    <w:ind w:left="48"/>
                    <w:rPr>
                      <w:rFonts w:ascii="Bembo Std" w:hAnsi="Bembo Std" w:cs="Times New Roman"/>
                    </w:rPr>
                  </w:pPr>
                </w:p>
              </w:tc>
            </w:tr>
          </w:tbl>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noProof/>
                <w:lang w:eastAsia="es-SV"/>
              </w:rPr>
              <w:drawing>
                <wp:anchor distT="0" distB="0" distL="0" distR="0" simplePos="0" relativeHeight="251657728" behindDoc="0" locked="0" layoutInCell="1" allowOverlap="1">
                  <wp:simplePos x="0" y="0"/>
                  <wp:positionH relativeFrom="column">
                    <wp:posOffset>2223770</wp:posOffset>
                  </wp:positionH>
                  <wp:positionV relativeFrom="paragraph">
                    <wp:posOffset>1979295</wp:posOffset>
                  </wp:positionV>
                  <wp:extent cx="207010" cy="1981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5" cstate="print"/>
                          <a:srcRect l="16292" t="30575" r="51590" b="14727"/>
                          <a:stretch>
                            <a:fillRect/>
                          </a:stretch>
                        </pic:blipFill>
                        <pic:spPr bwMode="auto">
                          <a:xfrm>
                            <a:off x="0" y="0"/>
                            <a:ext cx="207010" cy="198120"/>
                          </a:xfrm>
                          <a:prstGeom prst="rect">
                            <a:avLst/>
                          </a:prstGeom>
                        </pic:spPr>
                      </pic:pic>
                    </a:graphicData>
                  </a:graphic>
                </wp:anchor>
              </w:drawing>
            </w: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9C58D4" w:rsidRPr="00144F62" w:rsidRDefault="009C58D4">
            <w:pPr>
              <w:spacing w:after="0" w:line="240" w:lineRule="auto"/>
              <w:rPr>
                <w:rFonts w:ascii="Bembo Std" w:hAnsi="Bembo Std" w:cs="Times New Roman"/>
                <w:b/>
              </w:rPr>
            </w:pPr>
          </w:p>
          <w:p w:rsidR="007E3278" w:rsidRPr="00144F62" w:rsidRDefault="00C22761" w:rsidP="00144F62">
            <w:pPr>
              <w:spacing w:after="0" w:line="240" w:lineRule="auto"/>
              <w:jc w:val="center"/>
              <w:rPr>
                <w:rFonts w:ascii="Bembo Std" w:hAnsi="Bembo Std" w:cs="Times New Roman"/>
                <w:b/>
              </w:rPr>
            </w:pPr>
            <w:r w:rsidRPr="00144F62">
              <w:rPr>
                <w:rFonts w:ascii="Bembo Std" w:hAnsi="Bembo Std" w:cs="Times New Roman"/>
                <w:b/>
              </w:rPr>
              <w:t>Sitio web de Ubicación de Información</w:t>
            </w: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Consulte en el sitio web  http: //www.mag.gob.sv.</w:t>
            </w:r>
          </w:p>
          <w:p w:rsidR="007E3278" w:rsidRPr="00144F62" w:rsidRDefault="007E3278">
            <w:pPr>
              <w:spacing w:after="0" w:line="240" w:lineRule="auto"/>
              <w:rPr>
                <w:rFonts w:ascii="Bembo Std" w:hAnsi="Bembo Std" w:cs="Times New Roman"/>
              </w:rPr>
            </w:pPr>
          </w:p>
          <w:p w:rsidR="007E3278" w:rsidRPr="00144F62" w:rsidRDefault="00BE4A20">
            <w:pPr>
              <w:spacing w:after="0" w:line="240" w:lineRule="auto"/>
              <w:rPr>
                <w:rFonts w:ascii="Bembo Std" w:hAnsi="Bembo Std" w:cs="Times New Roman"/>
              </w:rPr>
            </w:pPr>
            <w:r>
              <w:rPr>
                <w:rFonts w:ascii="Bembo Std" w:hAnsi="Bembo Std" w:cs="Times New Roman"/>
                <w:noProof/>
                <w:lang w:eastAsia="es-SV"/>
              </w:rPr>
              <w:drawing>
                <wp:anchor distT="0" distB="0" distL="114300" distR="114300" simplePos="0" relativeHeight="251663872" behindDoc="0" locked="0" layoutInCell="1" allowOverlap="1">
                  <wp:simplePos x="0" y="0"/>
                  <wp:positionH relativeFrom="column">
                    <wp:posOffset>34925</wp:posOffset>
                  </wp:positionH>
                  <wp:positionV relativeFrom="paragraph">
                    <wp:posOffset>27940</wp:posOffset>
                  </wp:positionV>
                  <wp:extent cx="4562475" cy="4458335"/>
                  <wp:effectExtent l="19050" t="19050" r="28575" b="18415"/>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t="6981" b="3769"/>
                          <a:stretch>
                            <a:fillRect/>
                          </a:stretch>
                        </pic:blipFill>
                        <pic:spPr bwMode="auto">
                          <a:xfrm>
                            <a:off x="0" y="0"/>
                            <a:ext cx="4562475" cy="4458335"/>
                          </a:xfrm>
                          <a:prstGeom prst="rect">
                            <a:avLst/>
                          </a:prstGeom>
                          <a:noFill/>
                          <a:ln w="9525">
                            <a:solidFill>
                              <a:schemeClr val="tx1"/>
                            </a:solidFill>
                            <a:miter lim="800000"/>
                            <a:headEnd/>
                            <a:tailEnd/>
                          </a:ln>
                        </pic:spPr>
                      </pic:pic>
                    </a:graphicData>
                  </a:graphic>
                </wp:anchor>
              </w:drawing>
            </w:r>
          </w:p>
          <w:p w:rsidR="00144F62" w:rsidRPr="00144F62" w:rsidRDefault="00144F62">
            <w:pPr>
              <w:spacing w:after="0" w:line="240" w:lineRule="auto"/>
              <w:rPr>
                <w:rFonts w:ascii="Bembo Std" w:hAnsi="Bembo Std" w:cs="Times New Roman"/>
              </w:rPr>
            </w:pPr>
          </w:p>
          <w:p w:rsidR="007E3278" w:rsidRDefault="007E3278">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Pr="00144F62" w:rsidRDefault="00402FD1">
            <w:pPr>
              <w:spacing w:after="0" w:line="240" w:lineRule="auto"/>
              <w:jc w:val="center"/>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jc w:val="center"/>
              <w:rPr>
                <w:rFonts w:ascii="Bembo Std" w:hAnsi="Bembo Std"/>
                <w:noProof/>
                <w:lang w:eastAsia="es-SV"/>
              </w:rPr>
            </w:pPr>
          </w:p>
          <w:p w:rsidR="00144F62" w:rsidRPr="00144F62" w:rsidRDefault="00144F62">
            <w:pPr>
              <w:spacing w:after="0" w:line="240" w:lineRule="auto"/>
              <w:jc w:val="center"/>
              <w:rPr>
                <w:rFonts w:ascii="Bembo Std" w:hAnsi="Bembo Std" w:cs="Times New Roman"/>
              </w:rPr>
            </w:pP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Default="00144F62">
            <w:pPr>
              <w:spacing w:after="0" w:line="240" w:lineRule="auto"/>
              <w:rPr>
                <w:rFonts w:ascii="Bembo Std" w:hAnsi="Bembo Std" w:cs="Times New Roman"/>
              </w:rPr>
            </w:pPr>
          </w:p>
          <w:p w:rsidR="00281438" w:rsidRDefault="00281438">
            <w:pPr>
              <w:spacing w:after="0" w:line="240" w:lineRule="auto"/>
              <w:rPr>
                <w:rFonts w:ascii="Bembo Std" w:hAnsi="Bembo Std" w:cs="Times New Roman"/>
              </w:rPr>
            </w:pPr>
          </w:p>
          <w:p w:rsidR="00281438" w:rsidRPr="00144F62" w:rsidRDefault="0028143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144F62" w:rsidRPr="00144F62" w:rsidRDefault="00144F62" w:rsidP="00144F62">
            <w:pPr>
              <w:spacing w:after="0" w:line="240" w:lineRule="auto"/>
              <w:rPr>
                <w:rFonts w:ascii="Bembo Std" w:hAnsi="Bembo Std" w:cs="Times New Roman"/>
              </w:rPr>
            </w:pPr>
          </w:p>
          <w:p w:rsidR="00144F62" w:rsidRPr="00144F62" w:rsidRDefault="00144F62" w:rsidP="00144F62">
            <w:pPr>
              <w:spacing w:after="0"/>
              <w:jc w:val="both"/>
              <w:rPr>
                <w:rFonts w:ascii="Bembo Std" w:hAnsi="Bembo Std" w:cs="Times New Roman"/>
              </w:rPr>
            </w:pPr>
            <w:r w:rsidRPr="00144F62">
              <w:rPr>
                <w:rFonts w:ascii="Bembo Std" w:hAnsi="Bembo Std" w:cs="Times New Roman"/>
              </w:rPr>
              <w:t>Portal de Transparencia Institucional, en el que puede descargar todos aquellos documentos que sean de su interés. Estos relacionados con la información oficiosa señalada en el artículo 10 de la “Ley de acceso a la información pública.”</w:t>
            </w:r>
          </w:p>
          <w:p w:rsidR="008835C2" w:rsidRPr="00144F62" w:rsidRDefault="008835C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p w:rsidR="008835C2" w:rsidRPr="00144F62" w:rsidRDefault="00144F62">
            <w:pPr>
              <w:spacing w:after="0" w:line="240" w:lineRule="auto"/>
              <w:rPr>
                <w:rFonts w:ascii="Bembo Std" w:hAnsi="Bembo Std" w:cs="Times New Roman"/>
              </w:rPr>
            </w:pPr>
            <w:r w:rsidRPr="00144F62">
              <w:rPr>
                <w:rFonts w:ascii="Bembo Std" w:hAnsi="Bembo Std" w:cs="Times New Roman"/>
                <w:noProof/>
                <w:lang w:eastAsia="es-SV"/>
              </w:rPr>
              <w:drawing>
                <wp:anchor distT="0" distB="0" distL="114300" distR="114300" simplePos="0" relativeHeight="251660800" behindDoc="0" locked="0" layoutInCell="1" allowOverlap="1">
                  <wp:simplePos x="0" y="0"/>
                  <wp:positionH relativeFrom="column">
                    <wp:posOffset>111760</wp:posOffset>
                  </wp:positionH>
                  <wp:positionV relativeFrom="paragraph">
                    <wp:posOffset>147320</wp:posOffset>
                  </wp:positionV>
                  <wp:extent cx="4381500" cy="3105150"/>
                  <wp:effectExtent l="19050" t="19050" r="19050" b="1905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t="6207" b="5517"/>
                          <a:stretch>
                            <a:fillRect/>
                          </a:stretch>
                        </pic:blipFill>
                        <pic:spPr bwMode="auto">
                          <a:xfrm>
                            <a:off x="0" y="0"/>
                            <a:ext cx="4381500" cy="3105150"/>
                          </a:xfrm>
                          <a:prstGeom prst="rect">
                            <a:avLst/>
                          </a:prstGeom>
                          <a:noFill/>
                          <a:ln w="3175">
                            <a:solidFill>
                              <a:schemeClr val="tx1"/>
                            </a:solidFill>
                            <a:miter lim="800000"/>
                            <a:headEnd/>
                            <a:tailEnd/>
                          </a:ln>
                        </pic:spPr>
                      </pic:pic>
                    </a:graphicData>
                  </a:graphic>
                </wp:anchor>
              </w:drawing>
            </w: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tc>
      </w:tr>
      <w:tr w:rsidR="007E3278" w:rsidRPr="00BE4A20" w:rsidTr="00BE4A20">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BE4A20" w:rsidRDefault="00C22761">
            <w:pPr>
              <w:spacing w:after="0" w:line="240" w:lineRule="auto"/>
              <w:jc w:val="center"/>
              <w:rPr>
                <w:rFonts w:ascii="Bembo Std" w:hAnsi="Bembo Std" w:cs="Times New Roman"/>
                <w:b/>
                <w:color w:val="FFFFFF" w:themeColor="background1"/>
              </w:rPr>
            </w:pPr>
            <w:r w:rsidRPr="00BE4A20">
              <w:rPr>
                <w:rFonts w:ascii="Bembo Std" w:hAnsi="Bembo Std" w:cs="Times New Roman"/>
                <w:b/>
                <w:color w:val="FFFFFF" w:themeColor="background1"/>
              </w:rPr>
              <w:lastRenderedPageBreak/>
              <w:t>5</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BE4A20" w:rsidRDefault="00C22761">
            <w:pPr>
              <w:spacing w:after="0" w:line="240" w:lineRule="auto"/>
              <w:rPr>
                <w:rFonts w:ascii="Bembo Std" w:hAnsi="Bembo Std" w:cs="Times New Roman"/>
                <w:b/>
                <w:color w:val="FFFFFF" w:themeColor="background1"/>
              </w:rPr>
            </w:pPr>
            <w:r w:rsidRPr="00BE4A20">
              <w:rPr>
                <w:rFonts w:ascii="Bembo Std" w:hAnsi="Bembo Std" w:cs="Times New Roman"/>
                <w:b/>
                <w:color w:val="FFFFFF" w:themeColor="background1"/>
              </w:rPr>
              <w:t>ÁREA DE SERVICIOS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5.1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 xml:space="preserve">Servicios de ayuda a la investigación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El Archivo a través de las solicitudes dirigidas a la Oficina de  Información y Respuesta facilita el asesoramiento en la búsqueda y localización de documentos: brinda una orientación inmediata y personalizada al investigador sobre los fondos documentales del archivo, así como la respectiva sugerencia y remisión a otros archivos como fuentes de investigación.</w:t>
            </w:r>
          </w:p>
          <w:p w:rsidR="007E3278" w:rsidRPr="00144F62" w:rsidRDefault="007E3278" w:rsidP="00CF0FBE">
            <w:pPr>
              <w:spacing w:after="0"/>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A través del Oficial de Información se resuelven las consultas por correo electrónico y toda aquella solicitud de información la cual tendrá una resolución y tiempo de respuesta.</w:t>
            </w:r>
          </w:p>
          <w:p w:rsidR="003019D2" w:rsidRPr="00144F62" w:rsidRDefault="003019D2">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rsidP="003019D2">
            <w:pPr>
              <w:rPr>
                <w:rFonts w:ascii="Bembo Std" w:hAnsi="Bembo Std" w:cs="Times New Roman"/>
              </w:rPr>
            </w:pPr>
          </w:p>
          <w:p w:rsidR="007E3278" w:rsidRPr="00144F62" w:rsidRDefault="00C22761" w:rsidP="003019D2">
            <w:pPr>
              <w:rPr>
                <w:rFonts w:ascii="Bembo Std" w:hAnsi="Bembo Std" w:cs="Times New Roman"/>
              </w:rPr>
            </w:pPr>
            <w:r w:rsidRPr="00144F62">
              <w:rPr>
                <w:rFonts w:ascii="Bembo Std" w:hAnsi="Bembo Std" w:cs="Times New Roman"/>
              </w:rPr>
              <w:t>5.2</w:t>
            </w:r>
            <w:r w:rsidR="00144F62" w:rsidRPr="00144F62">
              <w:rPr>
                <w:rFonts w:ascii="Bembo Std" w:hAnsi="Bembo Std" w:cs="Times New Roman"/>
              </w:rPr>
              <w:t xml:space="preserve"> </w:t>
            </w:r>
            <w:r w:rsidRPr="00144F62">
              <w:rPr>
                <w:rFonts w:ascii="Bembo Std" w:hAnsi="Bembo Std" w:cs="Times New Roman"/>
              </w:rPr>
              <w:t xml:space="preserve"> Servicios </w:t>
            </w:r>
            <w:r w:rsidR="00144F62" w:rsidRPr="00144F62">
              <w:rPr>
                <w:rFonts w:ascii="Bembo Std" w:hAnsi="Bembo Std" w:cs="Times New Roman"/>
              </w:rPr>
              <w:t xml:space="preserve">      </w:t>
            </w:r>
            <w:r w:rsidRPr="00144F62">
              <w:rPr>
                <w:rFonts w:ascii="Bembo Std" w:hAnsi="Bembo Std" w:cs="Times New Roman"/>
              </w:rPr>
              <w:lastRenderedPageBreak/>
              <w:t>de reproducción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3019D2" w:rsidRDefault="003019D2">
            <w:pPr>
              <w:jc w:val="both"/>
              <w:rPr>
                <w:rFonts w:ascii="Bembo Std" w:hAnsi="Bembo Std" w:cs="Times New Roman"/>
              </w:rPr>
            </w:pPr>
          </w:p>
          <w:p w:rsidR="007E3278" w:rsidRPr="00144F62" w:rsidRDefault="00C22761">
            <w:pPr>
              <w:jc w:val="both"/>
              <w:rPr>
                <w:rFonts w:ascii="Bembo Std" w:hAnsi="Bembo Std" w:cs="Times New Roman"/>
              </w:rPr>
            </w:pPr>
            <w:r w:rsidRPr="00144F62">
              <w:rPr>
                <w:rFonts w:ascii="Bembo Std" w:hAnsi="Bembo Std" w:cs="Times New Roman"/>
              </w:rPr>
              <w:t xml:space="preserve">La OIR ofrece la reproducción de sus fondos documentales por medios </w:t>
            </w:r>
            <w:r w:rsidRPr="00144F62">
              <w:rPr>
                <w:rFonts w:ascii="Bembo Std" w:hAnsi="Bembo Std" w:cs="Times New Roman"/>
              </w:rPr>
              <w:lastRenderedPageBreak/>
              <w:t>electrónicos.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lastRenderedPageBreak/>
              <w:t xml:space="preserve">5.3 </w:t>
            </w:r>
          </w:p>
          <w:p w:rsidR="007E3278" w:rsidRPr="00144F62" w:rsidRDefault="003019D2" w:rsidP="003019D2">
            <w:pPr>
              <w:spacing w:after="0" w:line="240" w:lineRule="auto"/>
              <w:rPr>
                <w:rFonts w:ascii="Bembo Std" w:hAnsi="Bembo Std" w:cs="Times New Roman"/>
              </w:rPr>
            </w:pPr>
            <w:r>
              <w:rPr>
                <w:rFonts w:ascii="Bembo Std" w:hAnsi="Bembo Std" w:cs="Times New Roman"/>
              </w:rPr>
              <w:t>Espacios P</w:t>
            </w:r>
            <w:r w:rsidR="00C22761" w:rsidRPr="00144F62">
              <w:rPr>
                <w:rFonts w:ascii="Bembo Std" w:hAnsi="Bembo Std" w:cs="Times New Roman"/>
              </w:rPr>
              <w:t>úblicos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Dentro de las instalaciones del MAG se cuenta con baños (ambos sexos) para las personas que consultan y visitan</w:t>
            </w:r>
          </w:p>
          <w:p w:rsidR="00144F62" w:rsidRPr="00144F62" w:rsidRDefault="00144F62">
            <w:pPr>
              <w:spacing w:after="0" w:line="240" w:lineRule="auto"/>
              <w:rPr>
                <w:rFonts w:ascii="Bembo Std" w:hAnsi="Bembo Std" w:cs="Times New Roman"/>
              </w:rPr>
            </w:pPr>
          </w:p>
        </w:tc>
      </w:tr>
      <w:tr w:rsidR="007E3278" w:rsidRPr="00BE4A20" w:rsidTr="00BE4A20">
        <w:tc>
          <w:tcPr>
            <w:tcW w:w="1809"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BE4A20" w:rsidRDefault="00C22761">
            <w:pPr>
              <w:spacing w:after="0" w:line="240" w:lineRule="auto"/>
              <w:jc w:val="center"/>
              <w:rPr>
                <w:rFonts w:ascii="Bembo Std" w:hAnsi="Bembo Std" w:cs="Times New Roman"/>
                <w:b/>
                <w:color w:val="FFFFFF" w:themeColor="background1"/>
              </w:rPr>
            </w:pPr>
            <w:r w:rsidRPr="00BE4A20">
              <w:rPr>
                <w:rFonts w:ascii="Bembo Std" w:hAnsi="Bembo Std" w:cs="Times New Roman"/>
                <w:b/>
                <w:color w:val="FFFFFF" w:themeColor="background1"/>
              </w:rPr>
              <w:t>6</w:t>
            </w:r>
          </w:p>
        </w:tc>
        <w:tc>
          <w:tcPr>
            <w:tcW w:w="7452" w:type="dxa"/>
            <w:tcBorders>
              <w:top w:val="single" w:sz="4" w:space="0" w:color="000000"/>
              <w:left w:val="single" w:sz="4" w:space="0" w:color="000000"/>
              <w:bottom w:val="single" w:sz="4" w:space="0" w:color="000000"/>
              <w:right w:val="single" w:sz="4" w:space="0" w:color="000000"/>
            </w:tcBorders>
            <w:shd w:val="clear" w:color="auto" w:fill="3333FF"/>
            <w:vAlign w:val="center"/>
          </w:tcPr>
          <w:p w:rsidR="007E3278" w:rsidRPr="00BE4A20" w:rsidRDefault="00C22761">
            <w:pPr>
              <w:spacing w:after="0" w:line="240" w:lineRule="auto"/>
              <w:rPr>
                <w:rFonts w:ascii="Bembo Std" w:hAnsi="Bembo Std" w:cs="Times New Roman"/>
                <w:b/>
                <w:color w:val="FFFFFF" w:themeColor="background1"/>
              </w:rPr>
            </w:pPr>
            <w:r w:rsidRPr="00BE4A20">
              <w:rPr>
                <w:rFonts w:ascii="Bembo Std" w:hAnsi="Bembo Std" w:cs="Times New Roman"/>
                <w:b/>
                <w:color w:val="FFFFFF" w:themeColor="background1"/>
              </w:rPr>
              <w:t xml:space="preserve">ÁREA DE CONTROL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6.1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Identificación  de la   descripción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6.2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Identificador</w:t>
            </w:r>
          </w:p>
          <w:p w:rsidR="007E3278" w:rsidRPr="00144F62" w:rsidRDefault="00C22761">
            <w:pPr>
              <w:spacing w:after="0" w:line="240" w:lineRule="auto"/>
              <w:rPr>
                <w:rFonts w:ascii="Bembo Std" w:hAnsi="Bembo Std" w:cs="Times New Roman"/>
              </w:rPr>
            </w:pPr>
            <w:r w:rsidRPr="00144F62">
              <w:rPr>
                <w:rFonts w:ascii="Bembo Std" w:hAnsi="Bembo Std" w:cs="Times New Roman"/>
              </w:rPr>
              <w:t>de la</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6.3 </w:t>
            </w:r>
          </w:p>
          <w:p w:rsidR="00144F62" w:rsidRPr="00144F62" w:rsidRDefault="00C22761">
            <w:pPr>
              <w:spacing w:after="0" w:line="240" w:lineRule="auto"/>
              <w:rPr>
                <w:rFonts w:ascii="Bembo Std" w:hAnsi="Bembo Std" w:cs="Times New Roman"/>
              </w:rPr>
            </w:pPr>
            <w:r w:rsidRPr="00144F62">
              <w:rPr>
                <w:rFonts w:ascii="Bembo Std" w:hAnsi="Bembo Std" w:cs="Times New Roman"/>
              </w:rPr>
              <w:t>Notas de      Mantenimiento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Gestión de Documental y Archivo </w:t>
            </w:r>
          </w:p>
        </w:tc>
      </w:tr>
    </w:tbl>
    <w:p w:rsidR="007E3278" w:rsidRPr="00144F62" w:rsidRDefault="007E3278">
      <w:pPr>
        <w:spacing w:after="0"/>
        <w:rPr>
          <w:rFonts w:ascii="Bembo Std" w:hAnsi="Bembo Std" w:cs="Times New Roman"/>
          <w:color w:val="002060"/>
          <w:sz w:val="40"/>
          <w:szCs w:val="40"/>
        </w:rPr>
      </w:pPr>
    </w:p>
    <w:p w:rsidR="007E3278" w:rsidRDefault="00C22761" w:rsidP="00144F62">
      <w:pPr>
        <w:spacing w:after="0"/>
        <w:jc w:val="both"/>
        <w:rPr>
          <w:rFonts w:ascii="Bembo Std" w:hAnsi="Bembo Std" w:cs="Arial"/>
          <w:lang w:val="es-ES"/>
        </w:rPr>
      </w:pPr>
      <w:r w:rsidRPr="00144F62">
        <w:rPr>
          <w:rFonts w:ascii="Bembo Std" w:hAnsi="Bembo Std" w:cs="Arial"/>
          <w:lang w:val="es-ES"/>
        </w:rPr>
        <w:t>Documentos de Referencia:</w:t>
      </w:r>
    </w:p>
    <w:p w:rsidR="00144F62" w:rsidRPr="00144F62" w:rsidRDefault="00144F62" w:rsidP="00144F62">
      <w:pPr>
        <w:spacing w:after="0"/>
        <w:jc w:val="both"/>
        <w:rPr>
          <w:rFonts w:ascii="Bembo Std" w:hAnsi="Bembo Std" w:cs="Arial"/>
          <w:lang w:val="es-ES"/>
        </w:rPr>
      </w:pP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Ley de Acceso a la Información Pública</w:t>
      </w: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Normativa Nacional de Archivo</w:t>
      </w:r>
    </w:p>
    <w:p w:rsidR="007E3278" w:rsidRPr="00144F62" w:rsidRDefault="00C22761" w:rsidP="00144F62">
      <w:pPr>
        <w:numPr>
          <w:ilvl w:val="0"/>
          <w:numId w:val="20"/>
        </w:numPr>
        <w:spacing w:after="0"/>
        <w:contextualSpacing/>
        <w:jc w:val="both"/>
        <w:rPr>
          <w:rFonts w:ascii="Bembo Std" w:hAnsi="Bembo Std" w:cs="Arial"/>
          <w:lang w:val="es-ES"/>
        </w:rPr>
      </w:pPr>
      <w:r w:rsidRPr="00144F62">
        <w:rPr>
          <w:rFonts w:ascii="Bembo Std" w:hAnsi="Bembo Std" w:cs="Arial"/>
          <w:lang w:val="es-ES"/>
        </w:rPr>
        <w:t>ISDIAH. Norma internacional para describir instituciones que custodian fondos de archivo</w:t>
      </w:r>
      <w:r w:rsidRPr="00144F62">
        <w:rPr>
          <w:rFonts w:ascii="Bembo Std" w:hAnsi="Bembo Std"/>
        </w:rPr>
        <w:br w:type="page"/>
      </w:r>
    </w:p>
    <w:p w:rsidR="0036627F" w:rsidRDefault="0036627F" w:rsidP="007C5FB8">
      <w:pPr>
        <w:spacing w:after="0"/>
        <w:jc w:val="center"/>
        <w:rPr>
          <w:rFonts w:ascii="Bembo Std" w:hAnsi="Bembo Std" w:cs="Times New Roman"/>
          <w:color w:val="002060"/>
          <w:sz w:val="24"/>
          <w:szCs w:val="40"/>
        </w:rPr>
      </w:pPr>
      <w:r w:rsidRPr="0036627F">
        <w:rPr>
          <w:rFonts w:ascii="Bembo Std" w:hAnsi="Bembo Std" w:cs="Times New Roman"/>
          <w:color w:val="002060"/>
          <w:sz w:val="24"/>
          <w:szCs w:val="40"/>
        </w:rPr>
        <w:lastRenderedPageBreak/>
        <w:t>(Anexo)</w:t>
      </w:r>
    </w:p>
    <w:p w:rsidR="007C5FB8" w:rsidRPr="0036627F" w:rsidRDefault="007C5FB8" w:rsidP="0036627F">
      <w:pPr>
        <w:spacing w:after="0"/>
        <w:jc w:val="right"/>
        <w:rPr>
          <w:rFonts w:ascii="Bembo Std" w:hAnsi="Bembo Std" w:cs="Times New Roman"/>
          <w:color w:val="002060"/>
          <w:sz w:val="24"/>
          <w:szCs w:val="40"/>
        </w:rPr>
      </w:pPr>
    </w:p>
    <w:p w:rsidR="007E3278" w:rsidRDefault="004032C1">
      <w:pPr>
        <w:spacing w:after="0"/>
        <w:jc w:val="center"/>
        <w:rPr>
          <w:rFonts w:ascii="Bembo Std" w:hAnsi="Bembo Std" w:cs="Times New Roman"/>
          <w:color w:val="002060"/>
          <w:sz w:val="36"/>
          <w:szCs w:val="36"/>
        </w:rPr>
      </w:pPr>
      <w:r>
        <w:rPr>
          <w:rFonts w:ascii="Bembo Std" w:hAnsi="Bembo Std" w:cs="Times New Roman"/>
          <w:noProof/>
          <w:color w:val="002060"/>
          <w:sz w:val="40"/>
          <w:szCs w:val="40"/>
          <w:lang w:eastAsia="es-SV"/>
        </w:rPr>
        <w:drawing>
          <wp:anchor distT="0" distB="0" distL="114300" distR="114300" simplePos="0" relativeHeight="251664896" behindDoc="0" locked="0" layoutInCell="1" allowOverlap="1" wp14:anchorId="793E3077" wp14:editId="61D63E63">
            <wp:simplePos x="0" y="0"/>
            <wp:positionH relativeFrom="column">
              <wp:posOffset>-439420</wp:posOffset>
            </wp:positionH>
            <wp:positionV relativeFrom="paragraph">
              <wp:posOffset>533400</wp:posOffset>
            </wp:positionV>
            <wp:extent cx="6059170" cy="575881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170" cy="5758815"/>
                    </a:xfrm>
                    <a:prstGeom prst="rect">
                      <a:avLst/>
                    </a:prstGeom>
                    <a:noFill/>
                  </pic:spPr>
                </pic:pic>
              </a:graphicData>
            </a:graphic>
            <wp14:sizeRelH relativeFrom="page">
              <wp14:pctWidth>0</wp14:pctWidth>
            </wp14:sizeRelH>
            <wp14:sizeRelV relativeFrom="page">
              <wp14:pctHeight>0</wp14:pctHeight>
            </wp14:sizeRelV>
          </wp:anchor>
        </w:drawing>
      </w:r>
      <w:r w:rsidR="00CF0FBE" w:rsidRPr="007C5FB8">
        <w:rPr>
          <w:rFonts w:ascii="Bembo Std" w:hAnsi="Bembo Std" w:cs="Times New Roman"/>
          <w:color w:val="002060"/>
          <w:sz w:val="36"/>
          <w:szCs w:val="36"/>
        </w:rPr>
        <w:t xml:space="preserve">ESTRUCTURA </w:t>
      </w:r>
      <w:r w:rsidR="00C22761" w:rsidRPr="007C5FB8">
        <w:rPr>
          <w:rFonts w:ascii="Bembo Std" w:hAnsi="Bembo Std" w:cs="Times New Roman"/>
          <w:color w:val="002060"/>
          <w:sz w:val="36"/>
          <w:szCs w:val="36"/>
        </w:rPr>
        <w:t>ORGANI</w:t>
      </w:r>
      <w:r w:rsidR="00CF0FBE" w:rsidRPr="007C5FB8">
        <w:rPr>
          <w:rFonts w:ascii="Bembo Std" w:hAnsi="Bembo Std" w:cs="Times New Roman"/>
          <w:color w:val="002060"/>
          <w:sz w:val="36"/>
          <w:szCs w:val="36"/>
        </w:rPr>
        <w:t>ZATIVA</w:t>
      </w:r>
      <w:bookmarkStart w:id="0" w:name="_GoBack"/>
      <w:bookmarkEnd w:id="0"/>
    </w:p>
    <w:sectPr w:rsidR="007E3278" w:rsidSect="00413430">
      <w:headerReference w:type="default" r:id="rId19"/>
      <w:footerReference w:type="default" r:id="rId20"/>
      <w:headerReference w:type="first" r:id="rId21"/>
      <w:pgSz w:w="12240" w:h="15840"/>
      <w:pgMar w:top="1418" w:right="1701" w:bottom="1588" w:left="1701" w:header="709"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193" w:rsidRDefault="00B90193">
      <w:pPr>
        <w:spacing w:after="0" w:line="240" w:lineRule="auto"/>
      </w:pPr>
      <w:r>
        <w:separator/>
      </w:r>
    </w:p>
  </w:endnote>
  <w:endnote w:type="continuationSeparator" w:id="0">
    <w:p w:rsidR="00B90193" w:rsidRDefault="00B9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842750898"/>
      <w:docPartObj>
        <w:docPartGallery w:val="Page Numbers (Top of Page)"/>
        <w:docPartUnique/>
      </w:docPartObj>
    </w:sdtPr>
    <w:sdtEndPr/>
    <w:sdtContent>
      <w:p w:rsidR="00EA52D8" w:rsidRPr="00413430" w:rsidRDefault="00EA52D8">
        <w:pPr>
          <w:pStyle w:val="Piedepgina"/>
          <w:jc w:val="right"/>
          <w:rPr>
            <w:sz w:val="18"/>
          </w:rPr>
        </w:pPr>
        <w:r w:rsidRPr="00413430">
          <w:rPr>
            <w:sz w:val="18"/>
            <w:lang w:val="es-ES"/>
          </w:rPr>
          <w:t xml:space="preserve">Página </w:t>
        </w:r>
        <w:r w:rsidR="00766567" w:rsidRPr="00413430">
          <w:rPr>
            <w:b/>
            <w:bCs/>
            <w:sz w:val="20"/>
            <w:szCs w:val="24"/>
          </w:rPr>
          <w:fldChar w:fldCharType="begin"/>
        </w:r>
        <w:r w:rsidRPr="00413430">
          <w:rPr>
            <w:b/>
            <w:bCs/>
            <w:sz w:val="20"/>
            <w:szCs w:val="24"/>
          </w:rPr>
          <w:instrText>PAGE</w:instrText>
        </w:r>
        <w:r w:rsidR="00766567" w:rsidRPr="00413430">
          <w:rPr>
            <w:b/>
            <w:bCs/>
            <w:sz w:val="20"/>
            <w:szCs w:val="24"/>
          </w:rPr>
          <w:fldChar w:fldCharType="separate"/>
        </w:r>
        <w:r w:rsidR="004032C1">
          <w:rPr>
            <w:b/>
            <w:bCs/>
            <w:noProof/>
            <w:sz w:val="20"/>
            <w:szCs w:val="24"/>
          </w:rPr>
          <w:t>17</w:t>
        </w:r>
        <w:r w:rsidR="00766567" w:rsidRPr="00413430">
          <w:rPr>
            <w:b/>
            <w:bCs/>
            <w:sz w:val="20"/>
            <w:szCs w:val="24"/>
          </w:rPr>
          <w:fldChar w:fldCharType="end"/>
        </w:r>
        <w:r w:rsidRPr="00413430">
          <w:rPr>
            <w:sz w:val="18"/>
            <w:lang w:val="es-ES"/>
          </w:rPr>
          <w:t xml:space="preserve"> de </w:t>
        </w:r>
        <w:r w:rsidR="00766567" w:rsidRPr="00413430">
          <w:rPr>
            <w:b/>
            <w:bCs/>
            <w:sz w:val="20"/>
            <w:szCs w:val="24"/>
          </w:rPr>
          <w:fldChar w:fldCharType="begin"/>
        </w:r>
        <w:r w:rsidRPr="00413430">
          <w:rPr>
            <w:b/>
            <w:bCs/>
            <w:sz w:val="20"/>
            <w:szCs w:val="24"/>
          </w:rPr>
          <w:instrText>NUMPAGES</w:instrText>
        </w:r>
        <w:r w:rsidR="00766567" w:rsidRPr="00413430">
          <w:rPr>
            <w:b/>
            <w:bCs/>
            <w:sz w:val="20"/>
            <w:szCs w:val="24"/>
          </w:rPr>
          <w:fldChar w:fldCharType="separate"/>
        </w:r>
        <w:r w:rsidR="004032C1">
          <w:rPr>
            <w:b/>
            <w:bCs/>
            <w:noProof/>
            <w:sz w:val="20"/>
            <w:szCs w:val="24"/>
          </w:rPr>
          <w:t>18</w:t>
        </w:r>
        <w:r w:rsidR="00766567" w:rsidRPr="00413430">
          <w:rPr>
            <w:b/>
            <w:bCs/>
            <w:sz w:val="20"/>
            <w:szCs w:val="24"/>
          </w:rPr>
          <w:fldChar w:fldCharType="end"/>
        </w:r>
      </w:p>
    </w:sdtContent>
  </w:sdt>
  <w:p w:rsidR="00EA52D8" w:rsidRDefault="00EA5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193" w:rsidRDefault="00B90193">
      <w:pPr>
        <w:spacing w:after="0" w:line="240" w:lineRule="auto"/>
      </w:pPr>
      <w:r>
        <w:separator/>
      </w:r>
    </w:p>
  </w:footnote>
  <w:footnote w:type="continuationSeparator" w:id="0">
    <w:p w:rsidR="00B90193" w:rsidRDefault="00B901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EA52D8">
    <w:pPr>
      <w:pStyle w:val="Encabezado"/>
    </w:pPr>
    <w:r>
      <w:rPr>
        <w:noProof/>
        <w:lang w:eastAsia="es-SV"/>
      </w:rPr>
      <w:drawing>
        <wp:anchor distT="0" distB="0" distL="114300" distR="114300" simplePos="0" relativeHeight="251658240" behindDoc="1" locked="0" layoutInCell="1" allowOverlap="1" wp14:anchorId="1ADFF643" wp14:editId="1CF720B0">
          <wp:simplePos x="0" y="0"/>
          <wp:positionH relativeFrom="column">
            <wp:posOffset>-22860</wp:posOffset>
          </wp:positionH>
          <wp:positionV relativeFrom="paragraph">
            <wp:posOffset>159385</wp:posOffset>
          </wp:positionV>
          <wp:extent cx="2171700" cy="828675"/>
          <wp:effectExtent l="19050" t="0" r="0" b="0"/>
          <wp:wrapNone/>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180941" cy="832201"/>
                  </a:xfrm>
                  <a:prstGeom prst="rect">
                    <a:avLst/>
                  </a:prstGeom>
                </pic:spPr>
              </pic:pic>
            </a:graphicData>
          </a:graphic>
        </wp:anchor>
      </w:drawing>
    </w:r>
  </w:p>
  <w:p w:rsidR="00EA52D8" w:rsidRDefault="00EA52D8">
    <w:pPr>
      <w:pStyle w:val="Encabezado"/>
    </w:pPr>
  </w:p>
  <w:p w:rsidR="00EA52D8" w:rsidRDefault="00EA52D8">
    <w:pPr>
      <w:pStyle w:val="Encabezado"/>
    </w:pPr>
  </w:p>
  <w:p w:rsidR="00EA52D8" w:rsidRDefault="00EA52D8">
    <w:pPr>
      <w:pStyle w:val="Encabezado"/>
      <w:tabs>
        <w:tab w:val="left" w:pos="2932"/>
      </w:tabs>
      <w:rPr>
        <w:b/>
        <w:sz w:val="16"/>
        <w:szCs w:val="16"/>
      </w:rPr>
    </w:pPr>
  </w:p>
  <w:p w:rsidR="00EA52D8" w:rsidRDefault="00EA52D8">
    <w:pPr>
      <w:pStyle w:val="Encabezado"/>
      <w:tabs>
        <w:tab w:val="left" w:pos="2932"/>
        <w:tab w:val="left" w:pos="6669"/>
      </w:tabs>
      <w:rPr>
        <w:b/>
        <w:sz w:val="16"/>
        <w:szCs w:val="16"/>
      </w:rPr>
    </w:pPr>
  </w:p>
  <w:p w:rsidR="00EA52D8" w:rsidRDefault="00EA52D8">
    <w:pPr>
      <w:pStyle w:val="Encabezado"/>
      <w:tabs>
        <w:tab w:val="left" w:pos="2932"/>
        <w:tab w:val="left" w:pos="6669"/>
      </w:tabs>
      <w:rPr>
        <w:b/>
        <w:sz w:val="16"/>
        <w:szCs w:val="16"/>
      </w:rPr>
    </w:pPr>
    <w:r>
      <w:rPr>
        <w:b/>
        <w:sz w:val="16"/>
        <w:szCs w:val="16"/>
      </w:rPr>
      <w:tab/>
    </w:r>
  </w:p>
  <w:p w:rsidR="00EA52D8" w:rsidRDefault="00EA52D8">
    <w:pPr>
      <w:pStyle w:val="Encabezado"/>
      <w:tabs>
        <w:tab w:val="left" w:pos="2932"/>
      </w:tabs>
      <w:jc w:val="center"/>
      <w:rPr>
        <w:b/>
        <w:sz w:val="16"/>
        <w:szCs w:val="16"/>
      </w:rPr>
    </w:pPr>
  </w:p>
  <w:p w:rsidR="0005585C" w:rsidRDefault="0005585C">
    <w:pPr>
      <w:pStyle w:val="Encabezado"/>
      <w:tabs>
        <w:tab w:val="left" w:pos="2932"/>
      </w:tabs>
      <w:jc w:val="center"/>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EA52D8">
    <w:pPr>
      <w:pStyle w:val="Encabezado"/>
    </w:pPr>
    <w:r w:rsidRPr="00413430">
      <w:rPr>
        <w:noProof/>
        <w:lang w:eastAsia="es-SV"/>
      </w:rPr>
      <w:drawing>
        <wp:anchor distT="0" distB="0" distL="114300" distR="114300" simplePos="0" relativeHeight="251660288" behindDoc="1" locked="0" layoutInCell="1" allowOverlap="1" wp14:anchorId="4FADCA31" wp14:editId="593293DD">
          <wp:simplePos x="0" y="0"/>
          <wp:positionH relativeFrom="column">
            <wp:posOffset>-280036</wp:posOffset>
          </wp:positionH>
          <wp:positionV relativeFrom="paragraph">
            <wp:posOffset>17145</wp:posOffset>
          </wp:positionV>
          <wp:extent cx="2722231" cy="1066800"/>
          <wp:effectExtent l="19050" t="0" r="1919" b="0"/>
          <wp:wrapNone/>
          <wp:docPr id="12"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722231" cy="1066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54B"/>
    <w:multiLevelType w:val="multilevel"/>
    <w:tmpl w:val="02F6FC1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5F32D3"/>
    <w:multiLevelType w:val="multilevel"/>
    <w:tmpl w:val="1C86806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F80D60"/>
    <w:multiLevelType w:val="multilevel"/>
    <w:tmpl w:val="915AAFA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E47629"/>
    <w:multiLevelType w:val="multilevel"/>
    <w:tmpl w:val="BB542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BC4C81"/>
    <w:multiLevelType w:val="multilevel"/>
    <w:tmpl w:val="6728F08C"/>
    <w:lvl w:ilvl="0">
      <w:start w:val="1"/>
      <w:numFmt w:val="bullet"/>
      <w:lvlText w:val=""/>
      <w:lvlJc w:val="left"/>
      <w:pPr>
        <w:ind w:left="751" w:hanging="360"/>
      </w:pPr>
      <w:rPr>
        <w:rFonts w:ascii="Symbol" w:hAnsi="Symbol" w:cs="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5">
    <w:nsid w:val="1E58444A"/>
    <w:multiLevelType w:val="multilevel"/>
    <w:tmpl w:val="07327E0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nsid w:val="1FD86B5D"/>
    <w:multiLevelType w:val="multilevel"/>
    <w:tmpl w:val="48289E5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B323E2"/>
    <w:multiLevelType w:val="multilevel"/>
    <w:tmpl w:val="BB6A6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FE672E"/>
    <w:multiLevelType w:val="multilevel"/>
    <w:tmpl w:val="4FDACA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A1C06A1"/>
    <w:multiLevelType w:val="multilevel"/>
    <w:tmpl w:val="F98CF51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F6E1E35"/>
    <w:multiLevelType w:val="multilevel"/>
    <w:tmpl w:val="35E6FEE2"/>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1911CCA"/>
    <w:multiLevelType w:val="multilevel"/>
    <w:tmpl w:val="2B2A7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C707B2F"/>
    <w:multiLevelType w:val="multilevel"/>
    <w:tmpl w:val="197C33D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235B2A"/>
    <w:multiLevelType w:val="multilevel"/>
    <w:tmpl w:val="4C8ADF54"/>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24A0D92"/>
    <w:multiLevelType w:val="multilevel"/>
    <w:tmpl w:val="94D2AC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2791334"/>
    <w:multiLevelType w:val="multilevel"/>
    <w:tmpl w:val="C0AAC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C704B6"/>
    <w:multiLevelType w:val="multilevel"/>
    <w:tmpl w:val="B93E102C"/>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3ED4261"/>
    <w:multiLevelType w:val="multilevel"/>
    <w:tmpl w:val="8954D0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B3948E2"/>
    <w:multiLevelType w:val="multilevel"/>
    <w:tmpl w:val="7344864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C607E3D"/>
    <w:multiLevelType w:val="multilevel"/>
    <w:tmpl w:val="A20ADC2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C95C61"/>
    <w:multiLevelType w:val="multilevel"/>
    <w:tmpl w:val="7A6E2C2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0"/>
  </w:num>
  <w:num w:numId="4">
    <w:abstractNumId w:val="19"/>
  </w:num>
  <w:num w:numId="5">
    <w:abstractNumId w:val="13"/>
  </w:num>
  <w:num w:numId="6">
    <w:abstractNumId w:val="4"/>
  </w:num>
  <w:num w:numId="7">
    <w:abstractNumId w:val="20"/>
  </w:num>
  <w:num w:numId="8">
    <w:abstractNumId w:val="2"/>
  </w:num>
  <w:num w:numId="9">
    <w:abstractNumId w:val="9"/>
  </w:num>
  <w:num w:numId="10">
    <w:abstractNumId w:val="10"/>
  </w:num>
  <w:num w:numId="11">
    <w:abstractNumId w:val="15"/>
  </w:num>
  <w:num w:numId="12">
    <w:abstractNumId w:val="16"/>
  </w:num>
  <w:num w:numId="13">
    <w:abstractNumId w:val="14"/>
  </w:num>
  <w:num w:numId="14">
    <w:abstractNumId w:val="12"/>
  </w:num>
  <w:num w:numId="15">
    <w:abstractNumId w:val="6"/>
  </w:num>
  <w:num w:numId="16">
    <w:abstractNumId w:val="3"/>
  </w:num>
  <w:num w:numId="17">
    <w:abstractNumId w:val="18"/>
  </w:num>
  <w:num w:numId="18">
    <w:abstractNumId w:val="1"/>
  </w:num>
  <w:num w:numId="19">
    <w:abstractNumId w:val="8"/>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278"/>
    <w:rsid w:val="00012813"/>
    <w:rsid w:val="0004472A"/>
    <w:rsid w:val="0005585C"/>
    <w:rsid w:val="00061FF7"/>
    <w:rsid w:val="00144F62"/>
    <w:rsid w:val="0017401C"/>
    <w:rsid w:val="00281438"/>
    <w:rsid w:val="003019D2"/>
    <w:rsid w:val="0036627F"/>
    <w:rsid w:val="003B43D2"/>
    <w:rsid w:val="003D5F37"/>
    <w:rsid w:val="00402FD1"/>
    <w:rsid w:val="004032C1"/>
    <w:rsid w:val="00413430"/>
    <w:rsid w:val="00441881"/>
    <w:rsid w:val="004A2B2F"/>
    <w:rsid w:val="004C6EC4"/>
    <w:rsid w:val="004F66EC"/>
    <w:rsid w:val="00566722"/>
    <w:rsid w:val="005E7579"/>
    <w:rsid w:val="00630071"/>
    <w:rsid w:val="00652A5D"/>
    <w:rsid w:val="00714FED"/>
    <w:rsid w:val="007242AB"/>
    <w:rsid w:val="0073388A"/>
    <w:rsid w:val="00750D38"/>
    <w:rsid w:val="00766567"/>
    <w:rsid w:val="007C5FB8"/>
    <w:rsid w:val="007E3278"/>
    <w:rsid w:val="007F5D40"/>
    <w:rsid w:val="008835C2"/>
    <w:rsid w:val="008E1661"/>
    <w:rsid w:val="00940ED7"/>
    <w:rsid w:val="00957ABC"/>
    <w:rsid w:val="009C58D4"/>
    <w:rsid w:val="009E6A20"/>
    <w:rsid w:val="00B22635"/>
    <w:rsid w:val="00B90193"/>
    <w:rsid w:val="00BE4A20"/>
    <w:rsid w:val="00C22761"/>
    <w:rsid w:val="00C52A43"/>
    <w:rsid w:val="00CF0FBE"/>
    <w:rsid w:val="00CF2705"/>
    <w:rsid w:val="00D352D1"/>
    <w:rsid w:val="00D45279"/>
    <w:rsid w:val="00D5424E"/>
    <w:rsid w:val="00D61594"/>
    <w:rsid w:val="00D86820"/>
    <w:rsid w:val="00DD0C45"/>
    <w:rsid w:val="00DE0C4D"/>
    <w:rsid w:val="00E12AF0"/>
    <w:rsid w:val="00E72523"/>
    <w:rsid w:val="00EA52D8"/>
    <w:rsid w:val="00FA0D8E"/>
    <w:rsid w:val="00FB44AB"/>
    <w:rsid w:val="00FD732F"/>
    <w:rsid w:val="00FF4ABC"/>
    <w:rsid w:val="00FF6C4E"/>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sid w:val="004F66EC"/>
    <w:rPr>
      <w:rFonts w:ascii="Times New Roman" w:hAnsi="Times New Roman" w:cs="Symbol"/>
    </w:rPr>
  </w:style>
  <w:style w:type="character" w:customStyle="1" w:styleId="ListLabel2">
    <w:name w:val="ListLabel 2"/>
    <w:qFormat/>
    <w:rsid w:val="004F66EC"/>
    <w:rPr>
      <w:rFonts w:cs="Courier New"/>
    </w:rPr>
  </w:style>
  <w:style w:type="character" w:customStyle="1" w:styleId="ListLabel3">
    <w:name w:val="ListLabel 3"/>
    <w:qFormat/>
    <w:rsid w:val="004F66EC"/>
    <w:rPr>
      <w:rFonts w:cs="Wingdings"/>
    </w:rPr>
  </w:style>
  <w:style w:type="character" w:customStyle="1" w:styleId="ListLabel4">
    <w:name w:val="ListLabel 4"/>
    <w:qFormat/>
    <w:rsid w:val="004F66EC"/>
    <w:rPr>
      <w:rFonts w:cs="Symbol"/>
    </w:rPr>
  </w:style>
  <w:style w:type="character" w:customStyle="1" w:styleId="ListLabel5">
    <w:name w:val="ListLabel 5"/>
    <w:qFormat/>
    <w:rsid w:val="004F66EC"/>
    <w:rPr>
      <w:rFonts w:cs="Courier New"/>
    </w:rPr>
  </w:style>
  <w:style w:type="character" w:customStyle="1" w:styleId="ListLabel6">
    <w:name w:val="ListLabel 6"/>
    <w:qFormat/>
    <w:rsid w:val="004F66EC"/>
    <w:rPr>
      <w:rFonts w:cs="Wingdings"/>
    </w:rPr>
  </w:style>
  <w:style w:type="character" w:customStyle="1" w:styleId="ListLabel7">
    <w:name w:val="ListLabel 7"/>
    <w:qFormat/>
    <w:rsid w:val="004F66EC"/>
    <w:rPr>
      <w:rFonts w:cs="Symbol"/>
    </w:rPr>
  </w:style>
  <w:style w:type="character" w:customStyle="1" w:styleId="ListLabel8">
    <w:name w:val="ListLabel 8"/>
    <w:qFormat/>
    <w:rsid w:val="004F66EC"/>
    <w:rPr>
      <w:rFonts w:cs="Courier New"/>
    </w:rPr>
  </w:style>
  <w:style w:type="character" w:customStyle="1" w:styleId="ListLabel9">
    <w:name w:val="ListLabel 9"/>
    <w:qFormat/>
    <w:rsid w:val="004F66EC"/>
    <w:rPr>
      <w:rFonts w:cs="Wingdings"/>
    </w:rPr>
  </w:style>
  <w:style w:type="character" w:customStyle="1" w:styleId="ListLabel10">
    <w:name w:val="ListLabel 10"/>
    <w:qFormat/>
    <w:rsid w:val="004F66EC"/>
    <w:rPr>
      <w:rFonts w:ascii="Times New Roman" w:hAnsi="Times New Roman" w:cs="Symbol"/>
      <w:color w:val="auto"/>
      <w:sz w:val="24"/>
      <w:szCs w:val="24"/>
    </w:rPr>
  </w:style>
  <w:style w:type="character" w:customStyle="1" w:styleId="ListLabel11">
    <w:name w:val="ListLabel 11"/>
    <w:qFormat/>
    <w:rsid w:val="004F66EC"/>
    <w:rPr>
      <w:rFonts w:cs="Courier New"/>
    </w:rPr>
  </w:style>
  <w:style w:type="character" w:customStyle="1" w:styleId="ListLabel12">
    <w:name w:val="ListLabel 12"/>
    <w:qFormat/>
    <w:rsid w:val="004F66EC"/>
    <w:rPr>
      <w:rFonts w:cs="Wingdings"/>
    </w:rPr>
  </w:style>
  <w:style w:type="character" w:customStyle="1" w:styleId="ListLabel13">
    <w:name w:val="ListLabel 13"/>
    <w:qFormat/>
    <w:rsid w:val="004F66EC"/>
    <w:rPr>
      <w:rFonts w:cs="Symbol"/>
    </w:rPr>
  </w:style>
  <w:style w:type="character" w:customStyle="1" w:styleId="ListLabel14">
    <w:name w:val="ListLabel 14"/>
    <w:qFormat/>
    <w:rsid w:val="004F66EC"/>
    <w:rPr>
      <w:rFonts w:cs="Courier New"/>
    </w:rPr>
  </w:style>
  <w:style w:type="character" w:customStyle="1" w:styleId="ListLabel15">
    <w:name w:val="ListLabel 15"/>
    <w:qFormat/>
    <w:rsid w:val="004F66EC"/>
    <w:rPr>
      <w:rFonts w:cs="Wingdings"/>
    </w:rPr>
  </w:style>
  <w:style w:type="character" w:customStyle="1" w:styleId="ListLabel16">
    <w:name w:val="ListLabel 16"/>
    <w:qFormat/>
    <w:rsid w:val="004F66EC"/>
    <w:rPr>
      <w:rFonts w:cs="Symbol"/>
    </w:rPr>
  </w:style>
  <w:style w:type="character" w:customStyle="1" w:styleId="ListLabel17">
    <w:name w:val="ListLabel 17"/>
    <w:qFormat/>
    <w:rsid w:val="004F66EC"/>
    <w:rPr>
      <w:rFonts w:cs="Courier New"/>
    </w:rPr>
  </w:style>
  <w:style w:type="character" w:customStyle="1" w:styleId="ListLabel18">
    <w:name w:val="ListLabel 18"/>
    <w:qFormat/>
    <w:rsid w:val="004F66EC"/>
    <w:rPr>
      <w:rFonts w:cs="Wingdings"/>
    </w:rPr>
  </w:style>
  <w:style w:type="character" w:customStyle="1" w:styleId="ListLabel19">
    <w:name w:val="ListLabel 19"/>
    <w:qFormat/>
    <w:rsid w:val="004F66EC"/>
    <w:rPr>
      <w:rFonts w:ascii="Times New Roman" w:hAnsi="Times New Roman" w:cs="Symbol"/>
      <w:color w:val="auto"/>
      <w:sz w:val="24"/>
      <w:szCs w:val="24"/>
    </w:rPr>
  </w:style>
  <w:style w:type="character" w:customStyle="1" w:styleId="ListLabel20">
    <w:name w:val="ListLabel 20"/>
    <w:qFormat/>
    <w:rsid w:val="004F66EC"/>
    <w:rPr>
      <w:rFonts w:cs="Courier New"/>
    </w:rPr>
  </w:style>
  <w:style w:type="character" w:customStyle="1" w:styleId="ListLabel21">
    <w:name w:val="ListLabel 21"/>
    <w:qFormat/>
    <w:rsid w:val="004F66EC"/>
    <w:rPr>
      <w:rFonts w:cs="Wingdings"/>
    </w:rPr>
  </w:style>
  <w:style w:type="character" w:customStyle="1" w:styleId="ListLabel22">
    <w:name w:val="ListLabel 22"/>
    <w:qFormat/>
    <w:rsid w:val="004F66EC"/>
    <w:rPr>
      <w:rFonts w:cs="Symbol"/>
    </w:rPr>
  </w:style>
  <w:style w:type="character" w:customStyle="1" w:styleId="ListLabel23">
    <w:name w:val="ListLabel 23"/>
    <w:qFormat/>
    <w:rsid w:val="004F66EC"/>
    <w:rPr>
      <w:rFonts w:cs="Courier New"/>
    </w:rPr>
  </w:style>
  <w:style w:type="character" w:customStyle="1" w:styleId="ListLabel24">
    <w:name w:val="ListLabel 24"/>
    <w:qFormat/>
    <w:rsid w:val="004F66EC"/>
    <w:rPr>
      <w:rFonts w:cs="Wingdings"/>
    </w:rPr>
  </w:style>
  <w:style w:type="character" w:customStyle="1" w:styleId="ListLabel25">
    <w:name w:val="ListLabel 25"/>
    <w:qFormat/>
    <w:rsid w:val="004F66EC"/>
    <w:rPr>
      <w:rFonts w:cs="Symbol"/>
    </w:rPr>
  </w:style>
  <w:style w:type="character" w:customStyle="1" w:styleId="ListLabel26">
    <w:name w:val="ListLabel 26"/>
    <w:qFormat/>
    <w:rsid w:val="004F66EC"/>
    <w:rPr>
      <w:rFonts w:cs="Courier New"/>
    </w:rPr>
  </w:style>
  <w:style w:type="character" w:customStyle="1" w:styleId="ListLabel27">
    <w:name w:val="ListLabel 27"/>
    <w:qFormat/>
    <w:rsid w:val="004F66EC"/>
    <w:rPr>
      <w:rFonts w:cs="Wingdings"/>
    </w:rPr>
  </w:style>
  <w:style w:type="character" w:customStyle="1" w:styleId="ListLabel28">
    <w:name w:val="ListLabel 28"/>
    <w:qFormat/>
    <w:rsid w:val="004F66EC"/>
    <w:rPr>
      <w:rFonts w:ascii="Times New Roman" w:hAnsi="Times New Roman" w:cs="Symbol"/>
      <w:color w:val="auto"/>
      <w:sz w:val="24"/>
      <w:szCs w:val="24"/>
    </w:rPr>
  </w:style>
  <w:style w:type="character" w:customStyle="1" w:styleId="ListLabel29">
    <w:name w:val="ListLabel 29"/>
    <w:qFormat/>
    <w:rsid w:val="004F66EC"/>
    <w:rPr>
      <w:rFonts w:cs="Courier New"/>
    </w:rPr>
  </w:style>
  <w:style w:type="character" w:customStyle="1" w:styleId="ListLabel30">
    <w:name w:val="ListLabel 30"/>
    <w:qFormat/>
    <w:rsid w:val="004F66EC"/>
    <w:rPr>
      <w:rFonts w:cs="Wingdings"/>
    </w:rPr>
  </w:style>
  <w:style w:type="character" w:customStyle="1" w:styleId="ListLabel31">
    <w:name w:val="ListLabel 31"/>
    <w:qFormat/>
    <w:rsid w:val="004F66EC"/>
    <w:rPr>
      <w:rFonts w:cs="Symbol"/>
    </w:rPr>
  </w:style>
  <w:style w:type="character" w:customStyle="1" w:styleId="ListLabel32">
    <w:name w:val="ListLabel 32"/>
    <w:qFormat/>
    <w:rsid w:val="004F66EC"/>
    <w:rPr>
      <w:rFonts w:cs="Courier New"/>
    </w:rPr>
  </w:style>
  <w:style w:type="character" w:customStyle="1" w:styleId="ListLabel33">
    <w:name w:val="ListLabel 33"/>
    <w:qFormat/>
    <w:rsid w:val="004F66EC"/>
    <w:rPr>
      <w:rFonts w:cs="Wingdings"/>
    </w:rPr>
  </w:style>
  <w:style w:type="character" w:customStyle="1" w:styleId="ListLabel34">
    <w:name w:val="ListLabel 34"/>
    <w:qFormat/>
    <w:rsid w:val="004F66EC"/>
    <w:rPr>
      <w:rFonts w:cs="Symbol"/>
    </w:rPr>
  </w:style>
  <w:style w:type="character" w:customStyle="1" w:styleId="ListLabel35">
    <w:name w:val="ListLabel 35"/>
    <w:qFormat/>
    <w:rsid w:val="004F66EC"/>
    <w:rPr>
      <w:rFonts w:cs="Courier New"/>
    </w:rPr>
  </w:style>
  <w:style w:type="character" w:customStyle="1" w:styleId="ListLabel36">
    <w:name w:val="ListLabel 36"/>
    <w:qFormat/>
    <w:rsid w:val="004F66EC"/>
    <w:rPr>
      <w:rFonts w:cs="Wingdings"/>
    </w:rPr>
  </w:style>
  <w:style w:type="character" w:customStyle="1" w:styleId="ListLabel37">
    <w:name w:val="ListLabel 37"/>
    <w:qFormat/>
    <w:rsid w:val="004F66EC"/>
    <w:rPr>
      <w:rFonts w:ascii="Times New Roman" w:hAnsi="Times New Roman" w:cs="Symbol"/>
    </w:rPr>
  </w:style>
  <w:style w:type="character" w:customStyle="1" w:styleId="ListLabel38">
    <w:name w:val="ListLabel 38"/>
    <w:qFormat/>
    <w:rsid w:val="004F66EC"/>
    <w:rPr>
      <w:rFonts w:cs="Courier New"/>
    </w:rPr>
  </w:style>
  <w:style w:type="character" w:customStyle="1" w:styleId="ListLabel39">
    <w:name w:val="ListLabel 39"/>
    <w:qFormat/>
    <w:rsid w:val="004F66EC"/>
    <w:rPr>
      <w:rFonts w:cs="Wingdings"/>
    </w:rPr>
  </w:style>
  <w:style w:type="character" w:customStyle="1" w:styleId="ListLabel40">
    <w:name w:val="ListLabel 40"/>
    <w:qFormat/>
    <w:rsid w:val="004F66EC"/>
    <w:rPr>
      <w:rFonts w:cs="Symbol"/>
    </w:rPr>
  </w:style>
  <w:style w:type="character" w:customStyle="1" w:styleId="ListLabel41">
    <w:name w:val="ListLabel 41"/>
    <w:qFormat/>
    <w:rsid w:val="004F66EC"/>
    <w:rPr>
      <w:rFonts w:cs="Courier New"/>
    </w:rPr>
  </w:style>
  <w:style w:type="character" w:customStyle="1" w:styleId="ListLabel42">
    <w:name w:val="ListLabel 42"/>
    <w:qFormat/>
    <w:rsid w:val="004F66EC"/>
    <w:rPr>
      <w:rFonts w:cs="Wingdings"/>
    </w:rPr>
  </w:style>
  <w:style w:type="character" w:customStyle="1" w:styleId="ListLabel43">
    <w:name w:val="ListLabel 43"/>
    <w:qFormat/>
    <w:rsid w:val="004F66EC"/>
    <w:rPr>
      <w:rFonts w:cs="Symbol"/>
    </w:rPr>
  </w:style>
  <w:style w:type="character" w:customStyle="1" w:styleId="ListLabel44">
    <w:name w:val="ListLabel 44"/>
    <w:qFormat/>
    <w:rsid w:val="004F66EC"/>
    <w:rPr>
      <w:rFonts w:cs="Courier New"/>
    </w:rPr>
  </w:style>
  <w:style w:type="character" w:customStyle="1" w:styleId="ListLabel45">
    <w:name w:val="ListLabel 45"/>
    <w:qFormat/>
    <w:rsid w:val="004F66EC"/>
    <w:rPr>
      <w:rFonts w:cs="Wingdings"/>
    </w:rPr>
  </w:style>
  <w:style w:type="character" w:customStyle="1" w:styleId="ListLabel46">
    <w:name w:val="ListLabel 46"/>
    <w:qFormat/>
    <w:rsid w:val="004F66EC"/>
    <w:rPr>
      <w:rFonts w:ascii="Times New Roman" w:hAnsi="Times New Roman" w:cs="Symbol"/>
      <w:color w:val="auto"/>
      <w:sz w:val="24"/>
      <w:szCs w:val="24"/>
    </w:rPr>
  </w:style>
  <w:style w:type="character" w:customStyle="1" w:styleId="ListLabel47">
    <w:name w:val="ListLabel 47"/>
    <w:qFormat/>
    <w:rsid w:val="004F66EC"/>
    <w:rPr>
      <w:rFonts w:cs="Courier New"/>
    </w:rPr>
  </w:style>
  <w:style w:type="character" w:customStyle="1" w:styleId="ListLabel48">
    <w:name w:val="ListLabel 48"/>
    <w:qFormat/>
    <w:rsid w:val="004F66EC"/>
    <w:rPr>
      <w:rFonts w:cs="Wingdings"/>
    </w:rPr>
  </w:style>
  <w:style w:type="character" w:customStyle="1" w:styleId="ListLabel49">
    <w:name w:val="ListLabel 49"/>
    <w:qFormat/>
    <w:rsid w:val="004F66EC"/>
    <w:rPr>
      <w:rFonts w:cs="Symbol"/>
    </w:rPr>
  </w:style>
  <w:style w:type="character" w:customStyle="1" w:styleId="ListLabel50">
    <w:name w:val="ListLabel 50"/>
    <w:qFormat/>
    <w:rsid w:val="004F66EC"/>
    <w:rPr>
      <w:rFonts w:cs="Courier New"/>
    </w:rPr>
  </w:style>
  <w:style w:type="character" w:customStyle="1" w:styleId="ListLabel51">
    <w:name w:val="ListLabel 51"/>
    <w:qFormat/>
    <w:rsid w:val="004F66EC"/>
    <w:rPr>
      <w:rFonts w:cs="Wingdings"/>
    </w:rPr>
  </w:style>
  <w:style w:type="character" w:customStyle="1" w:styleId="ListLabel52">
    <w:name w:val="ListLabel 52"/>
    <w:qFormat/>
    <w:rsid w:val="004F66EC"/>
    <w:rPr>
      <w:rFonts w:cs="Symbol"/>
    </w:rPr>
  </w:style>
  <w:style w:type="character" w:customStyle="1" w:styleId="ListLabel53">
    <w:name w:val="ListLabel 53"/>
    <w:qFormat/>
    <w:rsid w:val="004F66EC"/>
    <w:rPr>
      <w:rFonts w:cs="Courier New"/>
    </w:rPr>
  </w:style>
  <w:style w:type="character" w:customStyle="1" w:styleId="ListLabel54">
    <w:name w:val="ListLabel 54"/>
    <w:qFormat/>
    <w:rsid w:val="004F66EC"/>
    <w:rPr>
      <w:rFonts w:cs="Wingdings"/>
    </w:rPr>
  </w:style>
  <w:style w:type="character" w:customStyle="1" w:styleId="ListLabel55">
    <w:name w:val="ListLabel 55"/>
    <w:qFormat/>
    <w:rsid w:val="004F66EC"/>
    <w:rPr>
      <w:rFonts w:ascii="Times New Roman" w:hAnsi="Times New Roman" w:cs="Symbol"/>
      <w:color w:val="auto"/>
      <w:sz w:val="24"/>
      <w:szCs w:val="24"/>
    </w:rPr>
  </w:style>
  <w:style w:type="character" w:customStyle="1" w:styleId="ListLabel56">
    <w:name w:val="ListLabel 56"/>
    <w:qFormat/>
    <w:rsid w:val="004F66EC"/>
    <w:rPr>
      <w:rFonts w:cs="Courier New"/>
    </w:rPr>
  </w:style>
  <w:style w:type="character" w:customStyle="1" w:styleId="ListLabel57">
    <w:name w:val="ListLabel 57"/>
    <w:qFormat/>
    <w:rsid w:val="004F66EC"/>
    <w:rPr>
      <w:rFonts w:cs="Wingdings"/>
    </w:rPr>
  </w:style>
  <w:style w:type="character" w:customStyle="1" w:styleId="ListLabel58">
    <w:name w:val="ListLabel 58"/>
    <w:qFormat/>
    <w:rsid w:val="004F66EC"/>
    <w:rPr>
      <w:rFonts w:cs="Symbol"/>
    </w:rPr>
  </w:style>
  <w:style w:type="character" w:customStyle="1" w:styleId="ListLabel59">
    <w:name w:val="ListLabel 59"/>
    <w:qFormat/>
    <w:rsid w:val="004F66EC"/>
    <w:rPr>
      <w:rFonts w:cs="Courier New"/>
    </w:rPr>
  </w:style>
  <w:style w:type="character" w:customStyle="1" w:styleId="ListLabel60">
    <w:name w:val="ListLabel 60"/>
    <w:qFormat/>
    <w:rsid w:val="004F66EC"/>
    <w:rPr>
      <w:rFonts w:cs="Wingdings"/>
    </w:rPr>
  </w:style>
  <w:style w:type="character" w:customStyle="1" w:styleId="ListLabel61">
    <w:name w:val="ListLabel 61"/>
    <w:qFormat/>
    <w:rsid w:val="004F66EC"/>
    <w:rPr>
      <w:rFonts w:cs="Symbol"/>
    </w:rPr>
  </w:style>
  <w:style w:type="character" w:customStyle="1" w:styleId="ListLabel62">
    <w:name w:val="ListLabel 62"/>
    <w:qFormat/>
    <w:rsid w:val="004F66EC"/>
    <w:rPr>
      <w:rFonts w:cs="Courier New"/>
    </w:rPr>
  </w:style>
  <w:style w:type="character" w:customStyle="1" w:styleId="ListLabel63">
    <w:name w:val="ListLabel 63"/>
    <w:qFormat/>
    <w:rsid w:val="004F66EC"/>
    <w:rPr>
      <w:rFonts w:cs="Wingdings"/>
    </w:rPr>
  </w:style>
  <w:style w:type="character" w:customStyle="1" w:styleId="ListLabel64">
    <w:name w:val="ListLabel 64"/>
    <w:qFormat/>
    <w:rsid w:val="004F66EC"/>
    <w:rPr>
      <w:rFonts w:ascii="Times New Roman" w:hAnsi="Times New Roman" w:cs="Symbol"/>
      <w:color w:val="auto"/>
      <w:sz w:val="24"/>
      <w:szCs w:val="24"/>
    </w:rPr>
  </w:style>
  <w:style w:type="character" w:customStyle="1" w:styleId="ListLabel65">
    <w:name w:val="ListLabel 65"/>
    <w:qFormat/>
    <w:rsid w:val="004F66EC"/>
    <w:rPr>
      <w:rFonts w:cs="Courier New"/>
    </w:rPr>
  </w:style>
  <w:style w:type="character" w:customStyle="1" w:styleId="ListLabel66">
    <w:name w:val="ListLabel 66"/>
    <w:qFormat/>
    <w:rsid w:val="004F66EC"/>
    <w:rPr>
      <w:rFonts w:cs="Wingdings"/>
    </w:rPr>
  </w:style>
  <w:style w:type="character" w:customStyle="1" w:styleId="ListLabel67">
    <w:name w:val="ListLabel 67"/>
    <w:qFormat/>
    <w:rsid w:val="004F66EC"/>
    <w:rPr>
      <w:rFonts w:cs="Symbol"/>
    </w:rPr>
  </w:style>
  <w:style w:type="character" w:customStyle="1" w:styleId="ListLabel68">
    <w:name w:val="ListLabel 68"/>
    <w:qFormat/>
    <w:rsid w:val="004F66EC"/>
    <w:rPr>
      <w:rFonts w:cs="Courier New"/>
    </w:rPr>
  </w:style>
  <w:style w:type="character" w:customStyle="1" w:styleId="ListLabel69">
    <w:name w:val="ListLabel 69"/>
    <w:qFormat/>
    <w:rsid w:val="004F66EC"/>
    <w:rPr>
      <w:rFonts w:cs="Wingdings"/>
    </w:rPr>
  </w:style>
  <w:style w:type="character" w:customStyle="1" w:styleId="ListLabel70">
    <w:name w:val="ListLabel 70"/>
    <w:qFormat/>
    <w:rsid w:val="004F66EC"/>
    <w:rPr>
      <w:rFonts w:cs="Symbol"/>
    </w:rPr>
  </w:style>
  <w:style w:type="character" w:customStyle="1" w:styleId="ListLabel71">
    <w:name w:val="ListLabel 71"/>
    <w:qFormat/>
    <w:rsid w:val="004F66EC"/>
    <w:rPr>
      <w:rFonts w:cs="Courier New"/>
    </w:rPr>
  </w:style>
  <w:style w:type="character" w:customStyle="1" w:styleId="ListLabel72">
    <w:name w:val="ListLabel 72"/>
    <w:qFormat/>
    <w:rsid w:val="004F66EC"/>
    <w:rPr>
      <w:rFonts w:cs="Wingdings"/>
    </w:rPr>
  </w:style>
  <w:style w:type="character" w:customStyle="1" w:styleId="ListLabel73">
    <w:name w:val="ListLabel 73"/>
    <w:qFormat/>
    <w:rsid w:val="004F66EC"/>
    <w:rPr>
      <w:rFonts w:ascii="Times New Roman" w:hAnsi="Times New Roman" w:cs="Symbol"/>
      <w:color w:val="auto"/>
      <w:sz w:val="24"/>
      <w:szCs w:val="24"/>
    </w:rPr>
  </w:style>
  <w:style w:type="character" w:customStyle="1" w:styleId="ListLabel74">
    <w:name w:val="ListLabel 74"/>
    <w:qFormat/>
    <w:rsid w:val="004F66EC"/>
    <w:rPr>
      <w:rFonts w:cs="Courier New"/>
    </w:rPr>
  </w:style>
  <w:style w:type="character" w:customStyle="1" w:styleId="ListLabel75">
    <w:name w:val="ListLabel 75"/>
    <w:qFormat/>
    <w:rsid w:val="004F66EC"/>
    <w:rPr>
      <w:rFonts w:cs="Wingdings"/>
    </w:rPr>
  </w:style>
  <w:style w:type="character" w:customStyle="1" w:styleId="ListLabel76">
    <w:name w:val="ListLabel 76"/>
    <w:qFormat/>
    <w:rsid w:val="004F66EC"/>
    <w:rPr>
      <w:rFonts w:cs="Symbol"/>
    </w:rPr>
  </w:style>
  <w:style w:type="character" w:customStyle="1" w:styleId="ListLabel77">
    <w:name w:val="ListLabel 77"/>
    <w:qFormat/>
    <w:rsid w:val="004F66EC"/>
    <w:rPr>
      <w:rFonts w:cs="Courier New"/>
    </w:rPr>
  </w:style>
  <w:style w:type="character" w:customStyle="1" w:styleId="ListLabel78">
    <w:name w:val="ListLabel 78"/>
    <w:qFormat/>
    <w:rsid w:val="004F66EC"/>
    <w:rPr>
      <w:rFonts w:cs="Wingdings"/>
    </w:rPr>
  </w:style>
  <w:style w:type="character" w:customStyle="1" w:styleId="ListLabel79">
    <w:name w:val="ListLabel 79"/>
    <w:qFormat/>
    <w:rsid w:val="004F66EC"/>
    <w:rPr>
      <w:rFonts w:cs="Symbol"/>
    </w:rPr>
  </w:style>
  <w:style w:type="character" w:customStyle="1" w:styleId="ListLabel80">
    <w:name w:val="ListLabel 80"/>
    <w:qFormat/>
    <w:rsid w:val="004F66EC"/>
    <w:rPr>
      <w:rFonts w:cs="Courier New"/>
    </w:rPr>
  </w:style>
  <w:style w:type="character" w:customStyle="1" w:styleId="ListLabel81">
    <w:name w:val="ListLabel 81"/>
    <w:qFormat/>
    <w:rsid w:val="004F66EC"/>
    <w:rPr>
      <w:rFonts w:cs="Wingdings"/>
    </w:rPr>
  </w:style>
  <w:style w:type="character" w:customStyle="1" w:styleId="ListLabel82">
    <w:name w:val="ListLabel 82"/>
    <w:qFormat/>
    <w:rsid w:val="004F66EC"/>
    <w:rPr>
      <w:rFonts w:ascii="Times New Roman" w:hAnsi="Times New Roman" w:cs="Symbol"/>
      <w:color w:val="auto"/>
      <w:sz w:val="24"/>
      <w:szCs w:val="24"/>
    </w:rPr>
  </w:style>
  <w:style w:type="character" w:customStyle="1" w:styleId="ListLabel83">
    <w:name w:val="ListLabel 83"/>
    <w:qFormat/>
    <w:rsid w:val="004F66EC"/>
    <w:rPr>
      <w:rFonts w:cs="Courier New"/>
    </w:rPr>
  </w:style>
  <w:style w:type="character" w:customStyle="1" w:styleId="ListLabel84">
    <w:name w:val="ListLabel 84"/>
    <w:qFormat/>
    <w:rsid w:val="004F66EC"/>
    <w:rPr>
      <w:rFonts w:cs="Wingdings"/>
    </w:rPr>
  </w:style>
  <w:style w:type="character" w:customStyle="1" w:styleId="ListLabel85">
    <w:name w:val="ListLabel 85"/>
    <w:qFormat/>
    <w:rsid w:val="004F66EC"/>
    <w:rPr>
      <w:rFonts w:cs="Symbol"/>
    </w:rPr>
  </w:style>
  <w:style w:type="character" w:customStyle="1" w:styleId="ListLabel86">
    <w:name w:val="ListLabel 86"/>
    <w:qFormat/>
    <w:rsid w:val="004F66EC"/>
    <w:rPr>
      <w:rFonts w:cs="Courier New"/>
    </w:rPr>
  </w:style>
  <w:style w:type="character" w:customStyle="1" w:styleId="ListLabel87">
    <w:name w:val="ListLabel 87"/>
    <w:qFormat/>
    <w:rsid w:val="004F66EC"/>
    <w:rPr>
      <w:rFonts w:cs="Wingdings"/>
    </w:rPr>
  </w:style>
  <w:style w:type="character" w:customStyle="1" w:styleId="ListLabel88">
    <w:name w:val="ListLabel 88"/>
    <w:qFormat/>
    <w:rsid w:val="004F66EC"/>
    <w:rPr>
      <w:rFonts w:cs="Symbol"/>
    </w:rPr>
  </w:style>
  <w:style w:type="character" w:customStyle="1" w:styleId="ListLabel89">
    <w:name w:val="ListLabel 89"/>
    <w:qFormat/>
    <w:rsid w:val="004F66EC"/>
    <w:rPr>
      <w:rFonts w:cs="Courier New"/>
    </w:rPr>
  </w:style>
  <w:style w:type="character" w:customStyle="1" w:styleId="ListLabel90">
    <w:name w:val="ListLabel 90"/>
    <w:qFormat/>
    <w:rsid w:val="004F66EC"/>
    <w:rPr>
      <w:rFonts w:cs="Wingdings"/>
    </w:rPr>
  </w:style>
  <w:style w:type="character" w:customStyle="1" w:styleId="ListLabel91">
    <w:name w:val="ListLabel 91"/>
    <w:qFormat/>
    <w:rsid w:val="004F66EC"/>
    <w:rPr>
      <w:rFonts w:ascii="Times New Roman" w:hAnsi="Times New Roman" w:cs="Symbol"/>
    </w:rPr>
  </w:style>
  <w:style w:type="character" w:customStyle="1" w:styleId="ListLabel92">
    <w:name w:val="ListLabel 92"/>
    <w:qFormat/>
    <w:rsid w:val="004F66EC"/>
    <w:rPr>
      <w:rFonts w:cs="Courier New"/>
    </w:rPr>
  </w:style>
  <w:style w:type="character" w:customStyle="1" w:styleId="ListLabel93">
    <w:name w:val="ListLabel 93"/>
    <w:qFormat/>
    <w:rsid w:val="004F66EC"/>
    <w:rPr>
      <w:rFonts w:cs="Wingdings"/>
    </w:rPr>
  </w:style>
  <w:style w:type="character" w:customStyle="1" w:styleId="ListLabel94">
    <w:name w:val="ListLabel 94"/>
    <w:qFormat/>
    <w:rsid w:val="004F66EC"/>
    <w:rPr>
      <w:rFonts w:cs="Symbol"/>
    </w:rPr>
  </w:style>
  <w:style w:type="character" w:customStyle="1" w:styleId="ListLabel95">
    <w:name w:val="ListLabel 95"/>
    <w:qFormat/>
    <w:rsid w:val="004F66EC"/>
    <w:rPr>
      <w:rFonts w:cs="Courier New"/>
    </w:rPr>
  </w:style>
  <w:style w:type="character" w:customStyle="1" w:styleId="ListLabel96">
    <w:name w:val="ListLabel 96"/>
    <w:qFormat/>
    <w:rsid w:val="004F66EC"/>
    <w:rPr>
      <w:rFonts w:cs="Wingdings"/>
    </w:rPr>
  </w:style>
  <w:style w:type="character" w:customStyle="1" w:styleId="ListLabel97">
    <w:name w:val="ListLabel 97"/>
    <w:qFormat/>
    <w:rsid w:val="004F66EC"/>
    <w:rPr>
      <w:rFonts w:cs="Symbol"/>
    </w:rPr>
  </w:style>
  <w:style w:type="character" w:customStyle="1" w:styleId="ListLabel98">
    <w:name w:val="ListLabel 98"/>
    <w:qFormat/>
    <w:rsid w:val="004F66EC"/>
    <w:rPr>
      <w:rFonts w:cs="Courier New"/>
    </w:rPr>
  </w:style>
  <w:style w:type="character" w:customStyle="1" w:styleId="ListLabel99">
    <w:name w:val="ListLabel 99"/>
    <w:qFormat/>
    <w:rsid w:val="004F66EC"/>
    <w:rPr>
      <w:rFonts w:cs="Wingdings"/>
    </w:rPr>
  </w:style>
  <w:style w:type="character" w:customStyle="1" w:styleId="ListLabel100">
    <w:name w:val="ListLabel 100"/>
    <w:qFormat/>
    <w:rsid w:val="004F66EC"/>
    <w:rPr>
      <w:rFonts w:cs="Courier New"/>
    </w:rPr>
  </w:style>
  <w:style w:type="character" w:customStyle="1" w:styleId="ListLabel101">
    <w:name w:val="ListLabel 101"/>
    <w:qFormat/>
    <w:rsid w:val="004F66EC"/>
    <w:rPr>
      <w:rFonts w:cs="Wingdings"/>
    </w:rPr>
  </w:style>
  <w:style w:type="character" w:customStyle="1" w:styleId="ListLabel102">
    <w:name w:val="ListLabel 102"/>
    <w:qFormat/>
    <w:rsid w:val="004F66EC"/>
    <w:rPr>
      <w:rFonts w:cs="Symbol"/>
    </w:rPr>
  </w:style>
  <w:style w:type="character" w:customStyle="1" w:styleId="ListLabel103">
    <w:name w:val="ListLabel 103"/>
    <w:qFormat/>
    <w:rsid w:val="004F66EC"/>
    <w:rPr>
      <w:rFonts w:cs="Courier New"/>
    </w:rPr>
  </w:style>
  <w:style w:type="character" w:customStyle="1" w:styleId="ListLabel104">
    <w:name w:val="ListLabel 104"/>
    <w:qFormat/>
    <w:rsid w:val="004F66EC"/>
    <w:rPr>
      <w:rFonts w:cs="Wingdings"/>
    </w:rPr>
  </w:style>
  <w:style w:type="character" w:customStyle="1" w:styleId="ListLabel105">
    <w:name w:val="ListLabel 105"/>
    <w:qFormat/>
    <w:rsid w:val="004F66EC"/>
    <w:rPr>
      <w:rFonts w:cs="Symbol"/>
    </w:rPr>
  </w:style>
  <w:style w:type="character" w:customStyle="1" w:styleId="ListLabel106">
    <w:name w:val="ListLabel 106"/>
    <w:qFormat/>
    <w:rsid w:val="004F66EC"/>
    <w:rPr>
      <w:rFonts w:cs="Courier New"/>
    </w:rPr>
  </w:style>
  <w:style w:type="character" w:customStyle="1" w:styleId="ListLabel107">
    <w:name w:val="ListLabel 107"/>
    <w:qFormat/>
    <w:rsid w:val="004F66EC"/>
    <w:rPr>
      <w:rFonts w:cs="Wingdings"/>
    </w:rPr>
  </w:style>
  <w:style w:type="character" w:customStyle="1" w:styleId="ListLabel108">
    <w:name w:val="ListLabel 108"/>
    <w:qFormat/>
    <w:rsid w:val="004F66EC"/>
    <w:rPr>
      <w:rFonts w:ascii="Times New Roman" w:hAnsi="Times New Roman" w:cs="Symbol"/>
      <w:color w:val="auto"/>
      <w:sz w:val="24"/>
      <w:szCs w:val="24"/>
    </w:rPr>
  </w:style>
  <w:style w:type="character" w:customStyle="1" w:styleId="ListLabel109">
    <w:name w:val="ListLabel 109"/>
    <w:qFormat/>
    <w:rsid w:val="004F66EC"/>
    <w:rPr>
      <w:rFonts w:cs="Courier New"/>
    </w:rPr>
  </w:style>
  <w:style w:type="character" w:customStyle="1" w:styleId="ListLabel110">
    <w:name w:val="ListLabel 110"/>
    <w:qFormat/>
    <w:rsid w:val="004F66EC"/>
    <w:rPr>
      <w:rFonts w:cs="Wingdings"/>
    </w:rPr>
  </w:style>
  <w:style w:type="character" w:customStyle="1" w:styleId="ListLabel111">
    <w:name w:val="ListLabel 111"/>
    <w:qFormat/>
    <w:rsid w:val="004F66EC"/>
    <w:rPr>
      <w:rFonts w:cs="Symbol"/>
    </w:rPr>
  </w:style>
  <w:style w:type="character" w:customStyle="1" w:styleId="ListLabel112">
    <w:name w:val="ListLabel 112"/>
    <w:qFormat/>
    <w:rsid w:val="004F66EC"/>
    <w:rPr>
      <w:rFonts w:cs="Courier New"/>
    </w:rPr>
  </w:style>
  <w:style w:type="character" w:customStyle="1" w:styleId="ListLabel113">
    <w:name w:val="ListLabel 113"/>
    <w:qFormat/>
    <w:rsid w:val="004F66EC"/>
    <w:rPr>
      <w:rFonts w:cs="Wingdings"/>
    </w:rPr>
  </w:style>
  <w:style w:type="character" w:customStyle="1" w:styleId="ListLabel114">
    <w:name w:val="ListLabel 114"/>
    <w:qFormat/>
    <w:rsid w:val="004F66EC"/>
    <w:rPr>
      <w:rFonts w:cs="Symbol"/>
    </w:rPr>
  </w:style>
  <w:style w:type="character" w:customStyle="1" w:styleId="ListLabel115">
    <w:name w:val="ListLabel 115"/>
    <w:qFormat/>
    <w:rsid w:val="004F66EC"/>
    <w:rPr>
      <w:rFonts w:cs="Courier New"/>
    </w:rPr>
  </w:style>
  <w:style w:type="character" w:customStyle="1" w:styleId="ListLabel116">
    <w:name w:val="ListLabel 116"/>
    <w:qFormat/>
    <w:rsid w:val="004F66EC"/>
    <w:rPr>
      <w:rFonts w:cs="Wingdings"/>
    </w:rPr>
  </w:style>
  <w:style w:type="character" w:customStyle="1" w:styleId="ListLabel117">
    <w:name w:val="ListLabel 117"/>
    <w:qFormat/>
    <w:rsid w:val="004F66EC"/>
    <w:rPr>
      <w:rFonts w:ascii="Times New Roman" w:hAnsi="Times New Roman" w:cs="Symbol"/>
      <w:color w:val="auto"/>
      <w:sz w:val="24"/>
      <w:szCs w:val="24"/>
    </w:rPr>
  </w:style>
  <w:style w:type="character" w:customStyle="1" w:styleId="ListLabel118">
    <w:name w:val="ListLabel 118"/>
    <w:qFormat/>
    <w:rsid w:val="004F66EC"/>
    <w:rPr>
      <w:rFonts w:cs="Courier New"/>
    </w:rPr>
  </w:style>
  <w:style w:type="character" w:customStyle="1" w:styleId="ListLabel119">
    <w:name w:val="ListLabel 119"/>
    <w:qFormat/>
    <w:rsid w:val="004F66EC"/>
    <w:rPr>
      <w:rFonts w:cs="Wingdings"/>
    </w:rPr>
  </w:style>
  <w:style w:type="character" w:customStyle="1" w:styleId="ListLabel120">
    <w:name w:val="ListLabel 120"/>
    <w:qFormat/>
    <w:rsid w:val="004F66EC"/>
    <w:rPr>
      <w:rFonts w:cs="Symbol"/>
    </w:rPr>
  </w:style>
  <w:style w:type="character" w:customStyle="1" w:styleId="ListLabel121">
    <w:name w:val="ListLabel 121"/>
    <w:qFormat/>
    <w:rsid w:val="004F66EC"/>
    <w:rPr>
      <w:rFonts w:cs="Courier New"/>
    </w:rPr>
  </w:style>
  <w:style w:type="character" w:customStyle="1" w:styleId="ListLabel122">
    <w:name w:val="ListLabel 122"/>
    <w:qFormat/>
    <w:rsid w:val="004F66EC"/>
    <w:rPr>
      <w:rFonts w:cs="Wingdings"/>
    </w:rPr>
  </w:style>
  <w:style w:type="character" w:customStyle="1" w:styleId="ListLabel123">
    <w:name w:val="ListLabel 123"/>
    <w:qFormat/>
    <w:rsid w:val="004F66EC"/>
    <w:rPr>
      <w:rFonts w:cs="Symbol"/>
    </w:rPr>
  </w:style>
  <w:style w:type="character" w:customStyle="1" w:styleId="ListLabel124">
    <w:name w:val="ListLabel 124"/>
    <w:qFormat/>
    <w:rsid w:val="004F66EC"/>
    <w:rPr>
      <w:rFonts w:cs="Courier New"/>
    </w:rPr>
  </w:style>
  <w:style w:type="character" w:customStyle="1" w:styleId="ListLabel125">
    <w:name w:val="ListLabel 125"/>
    <w:qFormat/>
    <w:rsid w:val="004F66EC"/>
    <w:rPr>
      <w:rFonts w:cs="Wingdings"/>
    </w:rPr>
  </w:style>
  <w:style w:type="character" w:customStyle="1" w:styleId="ListLabel126">
    <w:name w:val="ListLabel 126"/>
    <w:qFormat/>
    <w:rsid w:val="004F66EC"/>
    <w:rPr>
      <w:rFonts w:ascii="Times New Roman" w:hAnsi="Times New Roman" w:cs="Symbol"/>
      <w:color w:val="auto"/>
      <w:sz w:val="24"/>
      <w:szCs w:val="24"/>
    </w:rPr>
  </w:style>
  <w:style w:type="character" w:customStyle="1" w:styleId="ListLabel127">
    <w:name w:val="ListLabel 127"/>
    <w:qFormat/>
    <w:rsid w:val="004F66EC"/>
    <w:rPr>
      <w:rFonts w:cs="Courier New"/>
    </w:rPr>
  </w:style>
  <w:style w:type="character" w:customStyle="1" w:styleId="ListLabel128">
    <w:name w:val="ListLabel 128"/>
    <w:qFormat/>
    <w:rsid w:val="004F66EC"/>
    <w:rPr>
      <w:rFonts w:cs="Wingdings"/>
    </w:rPr>
  </w:style>
  <w:style w:type="character" w:customStyle="1" w:styleId="ListLabel129">
    <w:name w:val="ListLabel 129"/>
    <w:qFormat/>
    <w:rsid w:val="004F66EC"/>
    <w:rPr>
      <w:rFonts w:cs="Symbol"/>
    </w:rPr>
  </w:style>
  <w:style w:type="character" w:customStyle="1" w:styleId="ListLabel130">
    <w:name w:val="ListLabel 130"/>
    <w:qFormat/>
    <w:rsid w:val="004F66EC"/>
    <w:rPr>
      <w:rFonts w:cs="Courier New"/>
    </w:rPr>
  </w:style>
  <w:style w:type="character" w:customStyle="1" w:styleId="ListLabel131">
    <w:name w:val="ListLabel 131"/>
    <w:qFormat/>
    <w:rsid w:val="004F66EC"/>
    <w:rPr>
      <w:rFonts w:cs="Wingdings"/>
    </w:rPr>
  </w:style>
  <w:style w:type="character" w:customStyle="1" w:styleId="ListLabel132">
    <w:name w:val="ListLabel 132"/>
    <w:qFormat/>
    <w:rsid w:val="004F66EC"/>
    <w:rPr>
      <w:rFonts w:cs="Symbol"/>
    </w:rPr>
  </w:style>
  <w:style w:type="character" w:customStyle="1" w:styleId="ListLabel133">
    <w:name w:val="ListLabel 133"/>
    <w:qFormat/>
    <w:rsid w:val="004F66EC"/>
    <w:rPr>
      <w:rFonts w:cs="Courier New"/>
    </w:rPr>
  </w:style>
  <w:style w:type="character" w:customStyle="1" w:styleId="ListLabel134">
    <w:name w:val="ListLabel 134"/>
    <w:qFormat/>
    <w:rsid w:val="004F66EC"/>
    <w:rPr>
      <w:rFonts w:cs="Wingdings"/>
    </w:rPr>
  </w:style>
  <w:style w:type="character" w:customStyle="1" w:styleId="ListLabel135">
    <w:name w:val="ListLabel 135"/>
    <w:qFormat/>
    <w:rsid w:val="004F66EC"/>
    <w:rPr>
      <w:rFonts w:ascii="Times New Roman" w:hAnsi="Times New Roman" w:cs="Symbol"/>
      <w:color w:val="auto"/>
      <w:sz w:val="24"/>
      <w:szCs w:val="24"/>
    </w:rPr>
  </w:style>
  <w:style w:type="character" w:customStyle="1" w:styleId="ListLabel136">
    <w:name w:val="ListLabel 136"/>
    <w:qFormat/>
    <w:rsid w:val="004F66EC"/>
    <w:rPr>
      <w:rFonts w:cs="Courier New"/>
    </w:rPr>
  </w:style>
  <w:style w:type="character" w:customStyle="1" w:styleId="ListLabel137">
    <w:name w:val="ListLabel 137"/>
    <w:qFormat/>
    <w:rsid w:val="004F66EC"/>
    <w:rPr>
      <w:rFonts w:cs="Wingdings"/>
    </w:rPr>
  </w:style>
  <w:style w:type="character" w:customStyle="1" w:styleId="ListLabel138">
    <w:name w:val="ListLabel 138"/>
    <w:qFormat/>
    <w:rsid w:val="004F66EC"/>
    <w:rPr>
      <w:rFonts w:cs="Symbol"/>
    </w:rPr>
  </w:style>
  <w:style w:type="character" w:customStyle="1" w:styleId="ListLabel139">
    <w:name w:val="ListLabel 139"/>
    <w:qFormat/>
    <w:rsid w:val="004F66EC"/>
    <w:rPr>
      <w:rFonts w:cs="Courier New"/>
    </w:rPr>
  </w:style>
  <w:style w:type="character" w:customStyle="1" w:styleId="ListLabel140">
    <w:name w:val="ListLabel 140"/>
    <w:qFormat/>
    <w:rsid w:val="004F66EC"/>
    <w:rPr>
      <w:rFonts w:cs="Wingdings"/>
    </w:rPr>
  </w:style>
  <w:style w:type="character" w:customStyle="1" w:styleId="ListLabel141">
    <w:name w:val="ListLabel 141"/>
    <w:qFormat/>
    <w:rsid w:val="004F66EC"/>
    <w:rPr>
      <w:rFonts w:cs="Symbol"/>
    </w:rPr>
  </w:style>
  <w:style w:type="character" w:customStyle="1" w:styleId="ListLabel142">
    <w:name w:val="ListLabel 142"/>
    <w:qFormat/>
    <w:rsid w:val="004F66EC"/>
    <w:rPr>
      <w:rFonts w:cs="Courier New"/>
    </w:rPr>
  </w:style>
  <w:style w:type="character" w:customStyle="1" w:styleId="ListLabel143">
    <w:name w:val="ListLabel 143"/>
    <w:qFormat/>
    <w:rsid w:val="004F66EC"/>
    <w:rPr>
      <w:rFonts w:cs="Wingdings"/>
    </w:rPr>
  </w:style>
  <w:style w:type="character" w:customStyle="1" w:styleId="ListLabel144">
    <w:name w:val="ListLabel 144"/>
    <w:qFormat/>
    <w:rsid w:val="004F66EC"/>
    <w:rPr>
      <w:b/>
    </w:rPr>
  </w:style>
  <w:style w:type="character" w:customStyle="1" w:styleId="ListLabel145">
    <w:name w:val="ListLabel 145"/>
    <w:qFormat/>
    <w:rsid w:val="004F66EC"/>
    <w:rPr>
      <w:b/>
    </w:rPr>
  </w:style>
  <w:style w:type="character" w:customStyle="1" w:styleId="ListLabel146">
    <w:name w:val="ListLabel 146"/>
    <w:qFormat/>
    <w:rsid w:val="004F66EC"/>
    <w:rPr>
      <w:b/>
    </w:rPr>
  </w:style>
  <w:style w:type="character" w:customStyle="1" w:styleId="ListLabel147">
    <w:name w:val="ListLabel 147"/>
    <w:qFormat/>
    <w:rsid w:val="004F66EC"/>
    <w:rPr>
      <w:b/>
    </w:rPr>
  </w:style>
  <w:style w:type="character" w:customStyle="1" w:styleId="ListLabel148">
    <w:name w:val="ListLabel 148"/>
    <w:qFormat/>
    <w:rsid w:val="004F66EC"/>
    <w:rPr>
      <w:b/>
    </w:rPr>
  </w:style>
  <w:style w:type="character" w:customStyle="1" w:styleId="ListLabel149">
    <w:name w:val="ListLabel 149"/>
    <w:qFormat/>
    <w:rsid w:val="004F66EC"/>
    <w:rPr>
      <w:b/>
    </w:rPr>
  </w:style>
  <w:style w:type="character" w:customStyle="1" w:styleId="ListLabel150">
    <w:name w:val="ListLabel 150"/>
    <w:qFormat/>
    <w:rsid w:val="004F66EC"/>
    <w:rPr>
      <w:b/>
    </w:rPr>
  </w:style>
  <w:style w:type="character" w:customStyle="1" w:styleId="ListLabel151">
    <w:name w:val="ListLabel 151"/>
    <w:qFormat/>
    <w:rsid w:val="004F66EC"/>
    <w:rPr>
      <w:b/>
    </w:rPr>
  </w:style>
  <w:style w:type="character" w:customStyle="1" w:styleId="ListLabel152">
    <w:name w:val="ListLabel 152"/>
    <w:qFormat/>
    <w:rsid w:val="004F66EC"/>
    <w:rPr>
      <w:rFonts w:cs="Courier New"/>
    </w:rPr>
  </w:style>
  <w:style w:type="character" w:customStyle="1" w:styleId="ListLabel153">
    <w:name w:val="ListLabel 153"/>
    <w:qFormat/>
    <w:rsid w:val="004F66EC"/>
    <w:rPr>
      <w:rFonts w:cs="Courier New"/>
    </w:rPr>
  </w:style>
  <w:style w:type="character" w:customStyle="1" w:styleId="ListLabel154">
    <w:name w:val="ListLabel 154"/>
    <w:qFormat/>
    <w:rsid w:val="004F66EC"/>
    <w:rPr>
      <w:rFonts w:cs="Courier New"/>
    </w:rPr>
  </w:style>
  <w:style w:type="character" w:customStyle="1" w:styleId="ListLabel155">
    <w:name w:val="ListLabel 155"/>
    <w:qFormat/>
    <w:rsid w:val="004F66EC"/>
    <w:rPr>
      <w:rFonts w:cs="Courier New"/>
    </w:rPr>
  </w:style>
  <w:style w:type="character" w:customStyle="1" w:styleId="ListLabel156">
    <w:name w:val="ListLabel 156"/>
    <w:qFormat/>
    <w:rsid w:val="004F66EC"/>
    <w:rPr>
      <w:rFonts w:cs="Courier New"/>
    </w:rPr>
  </w:style>
  <w:style w:type="character" w:customStyle="1" w:styleId="ListLabel157">
    <w:name w:val="ListLabel 157"/>
    <w:qFormat/>
    <w:rsid w:val="004F66EC"/>
    <w:rPr>
      <w:rFonts w:cs="Courier New"/>
    </w:rPr>
  </w:style>
  <w:style w:type="character" w:customStyle="1" w:styleId="ListLabel158">
    <w:name w:val="ListLabel 158"/>
    <w:qFormat/>
    <w:rsid w:val="004F66EC"/>
    <w:rPr>
      <w:rFonts w:ascii="Times New Roman" w:hAnsi="Times New Roman" w:cs="Times New Roman"/>
    </w:rPr>
  </w:style>
  <w:style w:type="character" w:customStyle="1" w:styleId="ListLabel159">
    <w:name w:val="ListLabel 159"/>
    <w:qFormat/>
    <w:rsid w:val="004F66EC"/>
    <w:rPr>
      <w:rFonts w:ascii="Times New Roman" w:hAnsi="Times New Roman" w:cs="Times New Roman"/>
    </w:rPr>
  </w:style>
  <w:style w:type="paragraph" w:styleId="Ttulo">
    <w:name w:val="Title"/>
    <w:basedOn w:val="Normal"/>
    <w:next w:val="Textoindependiente"/>
    <w:qFormat/>
    <w:rsid w:val="004F66EC"/>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4F66EC"/>
    <w:pPr>
      <w:spacing w:after="140"/>
    </w:pPr>
  </w:style>
  <w:style w:type="paragraph" w:styleId="Lista">
    <w:name w:val="List"/>
    <w:basedOn w:val="Textoindependiente"/>
    <w:rsid w:val="004F66EC"/>
    <w:rPr>
      <w:rFonts w:cs="Lucida Sans"/>
    </w:rPr>
  </w:style>
  <w:style w:type="paragraph" w:styleId="Epgrafe">
    <w:name w:val="caption"/>
    <w:basedOn w:val="Normal"/>
    <w:qFormat/>
    <w:rsid w:val="004F66EC"/>
    <w:pPr>
      <w:suppressLineNumbers/>
      <w:spacing w:before="120" w:after="120"/>
    </w:pPr>
    <w:rPr>
      <w:rFonts w:cs="Lucida Sans"/>
      <w:i/>
      <w:iCs/>
      <w:sz w:val="24"/>
      <w:szCs w:val="24"/>
    </w:rPr>
  </w:style>
  <w:style w:type="paragraph" w:customStyle="1" w:styleId="ndice">
    <w:name w:val="Índice"/>
    <w:basedOn w:val="Normal"/>
    <w:qFormat/>
    <w:rsid w:val="004F66EC"/>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rsid w:val="004F66EC"/>
  </w:style>
  <w:style w:type="table" w:styleId="Tablaconcuadrcula">
    <w:name w:val="Table Grid"/>
    <w:basedOn w:val="Tablanormal"/>
    <w:uiPriority w:val="99"/>
    <w:rsid w:val="00A4418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012813"/>
    <w:rPr>
      <w:rFonts w:asciiTheme="minorHAnsi" w:eastAsiaTheme="minorEastAsia" w:hAnsiTheme="minorHAnsi" w:cstheme="minorBidi"/>
      <w:lang w:val="es-ES"/>
    </w:rPr>
  </w:style>
  <w:style w:type="character" w:customStyle="1" w:styleId="SinespaciadoCar">
    <w:name w:val="Sin espaciado Car"/>
    <w:basedOn w:val="Fuentedeprrafopredeter"/>
    <w:link w:val="Sinespaciado"/>
    <w:uiPriority w:val="1"/>
    <w:rsid w:val="00012813"/>
    <w:rPr>
      <w:rFonts w:asciiTheme="minorHAnsi" w:eastAsiaTheme="minorEastAsia" w:hAnsiTheme="minorHAnsi" w:cstheme="minorBidi"/>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sid w:val="004F66EC"/>
    <w:rPr>
      <w:rFonts w:ascii="Times New Roman" w:hAnsi="Times New Roman" w:cs="Symbol"/>
    </w:rPr>
  </w:style>
  <w:style w:type="character" w:customStyle="1" w:styleId="ListLabel2">
    <w:name w:val="ListLabel 2"/>
    <w:qFormat/>
    <w:rsid w:val="004F66EC"/>
    <w:rPr>
      <w:rFonts w:cs="Courier New"/>
    </w:rPr>
  </w:style>
  <w:style w:type="character" w:customStyle="1" w:styleId="ListLabel3">
    <w:name w:val="ListLabel 3"/>
    <w:qFormat/>
    <w:rsid w:val="004F66EC"/>
    <w:rPr>
      <w:rFonts w:cs="Wingdings"/>
    </w:rPr>
  </w:style>
  <w:style w:type="character" w:customStyle="1" w:styleId="ListLabel4">
    <w:name w:val="ListLabel 4"/>
    <w:qFormat/>
    <w:rsid w:val="004F66EC"/>
    <w:rPr>
      <w:rFonts w:cs="Symbol"/>
    </w:rPr>
  </w:style>
  <w:style w:type="character" w:customStyle="1" w:styleId="ListLabel5">
    <w:name w:val="ListLabel 5"/>
    <w:qFormat/>
    <w:rsid w:val="004F66EC"/>
    <w:rPr>
      <w:rFonts w:cs="Courier New"/>
    </w:rPr>
  </w:style>
  <w:style w:type="character" w:customStyle="1" w:styleId="ListLabel6">
    <w:name w:val="ListLabel 6"/>
    <w:qFormat/>
    <w:rsid w:val="004F66EC"/>
    <w:rPr>
      <w:rFonts w:cs="Wingdings"/>
    </w:rPr>
  </w:style>
  <w:style w:type="character" w:customStyle="1" w:styleId="ListLabel7">
    <w:name w:val="ListLabel 7"/>
    <w:qFormat/>
    <w:rsid w:val="004F66EC"/>
    <w:rPr>
      <w:rFonts w:cs="Symbol"/>
    </w:rPr>
  </w:style>
  <w:style w:type="character" w:customStyle="1" w:styleId="ListLabel8">
    <w:name w:val="ListLabel 8"/>
    <w:qFormat/>
    <w:rsid w:val="004F66EC"/>
    <w:rPr>
      <w:rFonts w:cs="Courier New"/>
    </w:rPr>
  </w:style>
  <w:style w:type="character" w:customStyle="1" w:styleId="ListLabel9">
    <w:name w:val="ListLabel 9"/>
    <w:qFormat/>
    <w:rsid w:val="004F66EC"/>
    <w:rPr>
      <w:rFonts w:cs="Wingdings"/>
    </w:rPr>
  </w:style>
  <w:style w:type="character" w:customStyle="1" w:styleId="ListLabel10">
    <w:name w:val="ListLabel 10"/>
    <w:qFormat/>
    <w:rsid w:val="004F66EC"/>
    <w:rPr>
      <w:rFonts w:ascii="Times New Roman" w:hAnsi="Times New Roman" w:cs="Symbol"/>
      <w:color w:val="auto"/>
      <w:sz w:val="24"/>
      <w:szCs w:val="24"/>
    </w:rPr>
  </w:style>
  <w:style w:type="character" w:customStyle="1" w:styleId="ListLabel11">
    <w:name w:val="ListLabel 11"/>
    <w:qFormat/>
    <w:rsid w:val="004F66EC"/>
    <w:rPr>
      <w:rFonts w:cs="Courier New"/>
    </w:rPr>
  </w:style>
  <w:style w:type="character" w:customStyle="1" w:styleId="ListLabel12">
    <w:name w:val="ListLabel 12"/>
    <w:qFormat/>
    <w:rsid w:val="004F66EC"/>
    <w:rPr>
      <w:rFonts w:cs="Wingdings"/>
    </w:rPr>
  </w:style>
  <w:style w:type="character" w:customStyle="1" w:styleId="ListLabel13">
    <w:name w:val="ListLabel 13"/>
    <w:qFormat/>
    <w:rsid w:val="004F66EC"/>
    <w:rPr>
      <w:rFonts w:cs="Symbol"/>
    </w:rPr>
  </w:style>
  <w:style w:type="character" w:customStyle="1" w:styleId="ListLabel14">
    <w:name w:val="ListLabel 14"/>
    <w:qFormat/>
    <w:rsid w:val="004F66EC"/>
    <w:rPr>
      <w:rFonts w:cs="Courier New"/>
    </w:rPr>
  </w:style>
  <w:style w:type="character" w:customStyle="1" w:styleId="ListLabel15">
    <w:name w:val="ListLabel 15"/>
    <w:qFormat/>
    <w:rsid w:val="004F66EC"/>
    <w:rPr>
      <w:rFonts w:cs="Wingdings"/>
    </w:rPr>
  </w:style>
  <w:style w:type="character" w:customStyle="1" w:styleId="ListLabel16">
    <w:name w:val="ListLabel 16"/>
    <w:qFormat/>
    <w:rsid w:val="004F66EC"/>
    <w:rPr>
      <w:rFonts w:cs="Symbol"/>
    </w:rPr>
  </w:style>
  <w:style w:type="character" w:customStyle="1" w:styleId="ListLabel17">
    <w:name w:val="ListLabel 17"/>
    <w:qFormat/>
    <w:rsid w:val="004F66EC"/>
    <w:rPr>
      <w:rFonts w:cs="Courier New"/>
    </w:rPr>
  </w:style>
  <w:style w:type="character" w:customStyle="1" w:styleId="ListLabel18">
    <w:name w:val="ListLabel 18"/>
    <w:qFormat/>
    <w:rsid w:val="004F66EC"/>
    <w:rPr>
      <w:rFonts w:cs="Wingdings"/>
    </w:rPr>
  </w:style>
  <w:style w:type="character" w:customStyle="1" w:styleId="ListLabel19">
    <w:name w:val="ListLabel 19"/>
    <w:qFormat/>
    <w:rsid w:val="004F66EC"/>
    <w:rPr>
      <w:rFonts w:ascii="Times New Roman" w:hAnsi="Times New Roman" w:cs="Symbol"/>
      <w:color w:val="auto"/>
      <w:sz w:val="24"/>
      <w:szCs w:val="24"/>
    </w:rPr>
  </w:style>
  <w:style w:type="character" w:customStyle="1" w:styleId="ListLabel20">
    <w:name w:val="ListLabel 20"/>
    <w:qFormat/>
    <w:rsid w:val="004F66EC"/>
    <w:rPr>
      <w:rFonts w:cs="Courier New"/>
    </w:rPr>
  </w:style>
  <w:style w:type="character" w:customStyle="1" w:styleId="ListLabel21">
    <w:name w:val="ListLabel 21"/>
    <w:qFormat/>
    <w:rsid w:val="004F66EC"/>
    <w:rPr>
      <w:rFonts w:cs="Wingdings"/>
    </w:rPr>
  </w:style>
  <w:style w:type="character" w:customStyle="1" w:styleId="ListLabel22">
    <w:name w:val="ListLabel 22"/>
    <w:qFormat/>
    <w:rsid w:val="004F66EC"/>
    <w:rPr>
      <w:rFonts w:cs="Symbol"/>
    </w:rPr>
  </w:style>
  <w:style w:type="character" w:customStyle="1" w:styleId="ListLabel23">
    <w:name w:val="ListLabel 23"/>
    <w:qFormat/>
    <w:rsid w:val="004F66EC"/>
    <w:rPr>
      <w:rFonts w:cs="Courier New"/>
    </w:rPr>
  </w:style>
  <w:style w:type="character" w:customStyle="1" w:styleId="ListLabel24">
    <w:name w:val="ListLabel 24"/>
    <w:qFormat/>
    <w:rsid w:val="004F66EC"/>
    <w:rPr>
      <w:rFonts w:cs="Wingdings"/>
    </w:rPr>
  </w:style>
  <w:style w:type="character" w:customStyle="1" w:styleId="ListLabel25">
    <w:name w:val="ListLabel 25"/>
    <w:qFormat/>
    <w:rsid w:val="004F66EC"/>
    <w:rPr>
      <w:rFonts w:cs="Symbol"/>
    </w:rPr>
  </w:style>
  <w:style w:type="character" w:customStyle="1" w:styleId="ListLabel26">
    <w:name w:val="ListLabel 26"/>
    <w:qFormat/>
    <w:rsid w:val="004F66EC"/>
    <w:rPr>
      <w:rFonts w:cs="Courier New"/>
    </w:rPr>
  </w:style>
  <w:style w:type="character" w:customStyle="1" w:styleId="ListLabel27">
    <w:name w:val="ListLabel 27"/>
    <w:qFormat/>
    <w:rsid w:val="004F66EC"/>
    <w:rPr>
      <w:rFonts w:cs="Wingdings"/>
    </w:rPr>
  </w:style>
  <w:style w:type="character" w:customStyle="1" w:styleId="ListLabel28">
    <w:name w:val="ListLabel 28"/>
    <w:qFormat/>
    <w:rsid w:val="004F66EC"/>
    <w:rPr>
      <w:rFonts w:ascii="Times New Roman" w:hAnsi="Times New Roman" w:cs="Symbol"/>
      <w:color w:val="auto"/>
      <w:sz w:val="24"/>
      <w:szCs w:val="24"/>
    </w:rPr>
  </w:style>
  <w:style w:type="character" w:customStyle="1" w:styleId="ListLabel29">
    <w:name w:val="ListLabel 29"/>
    <w:qFormat/>
    <w:rsid w:val="004F66EC"/>
    <w:rPr>
      <w:rFonts w:cs="Courier New"/>
    </w:rPr>
  </w:style>
  <w:style w:type="character" w:customStyle="1" w:styleId="ListLabel30">
    <w:name w:val="ListLabel 30"/>
    <w:qFormat/>
    <w:rsid w:val="004F66EC"/>
    <w:rPr>
      <w:rFonts w:cs="Wingdings"/>
    </w:rPr>
  </w:style>
  <w:style w:type="character" w:customStyle="1" w:styleId="ListLabel31">
    <w:name w:val="ListLabel 31"/>
    <w:qFormat/>
    <w:rsid w:val="004F66EC"/>
    <w:rPr>
      <w:rFonts w:cs="Symbol"/>
    </w:rPr>
  </w:style>
  <w:style w:type="character" w:customStyle="1" w:styleId="ListLabel32">
    <w:name w:val="ListLabel 32"/>
    <w:qFormat/>
    <w:rsid w:val="004F66EC"/>
    <w:rPr>
      <w:rFonts w:cs="Courier New"/>
    </w:rPr>
  </w:style>
  <w:style w:type="character" w:customStyle="1" w:styleId="ListLabel33">
    <w:name w:val="ListLabel 33"/>
    <w:qFormat/>
    <w:rsid w:val="004F66EC"/>
    <w:rPr>
      <w:rFonts w:cs="Wingdings"/>
    </w:rPr>
  </w:style>
  <w:style w:type="character" w:customStyle="1" w:styleId="ListLabel34">
    <w:name w:val="ListLabel 34"/>
    <w:qFormat/>
    <w:rsid w:val="004F66EC"/>
    <w:rPr>
      <w:rFonts w:cs="Symbol"/>
    </w:rPr>
  </w:style>
  <w:style w:type="character" w:customStyle="1" w:styleId="ListLabel35">
    <w:name w:val="ListLabel 35"/>
    <w:qFormat/>
    <w:rsid w:val="004F66EC"/>
    <w:rPr>
      <w:rFonts w:cs="Courier New"/>
    </w:rPr>
  </w:style>
  <w:style w:type="character" w:customStyle="1" w:styleId="ListLabel36">
    <w:name w:val="ListLabel 36"/>
    <w:qFormat/>
    <w:rsid w:val="004F66EC"/>
    <w:rPr>
      <w:rFonts w:cs="Wingdings"/>
    </w:rPr>
  </w:style>
  <w:style w:type="character" w:customStyle="1" w:styleId="ListLabel37">
    <w:name w:val="ListLabel 37"/>
    <w:qFormat/>
    <w:rsid w:val="004F66EC"/>
    <w:rPr>
      <w:rFonts w:ascii="Times New Roman" w:hAnsi="Times New Roman" w:cs="Symbol"/>
    </w:rPr>
  </w:style>
  <w:style w:type="character" w:customStyle="1" w:styleId="ListLabel38">
    <w:name w:val="ListLabel 38"/>
    <w:qFormat/>
    <w:rsid w:val="004F66EC"/>
    <w:rPr>
      <w:rFonts w:cs="Courier New"/>
    </w:rPr>
  </w:style>
  <w:style w:type="character" w:customStyle="1" w:styleId="ListLabel39">
    <w:name w:val="ListLabel 39"/>
    <w:qFormat/>
    <w:rsid w:val="004F66EC"/>
    <w:rPr>
      <w:rFonts w:cs="Wingdings"/>
    </w:rPr>
  </w:style>
  <w:style w:type="character" w:customStyle="1" w:styleId="ListLabel40">
    <w:name w:val="ListLabel 40"/>
    <w:qFormat/>
    <w:rsid w:val="004F66EC"/>
    <w:rPr>
      <w:rFonts w:cs="Symbol"/>
    </w:rPr>
  </w:style>
  <w:style w:type="character" w:customStyle="1" w:styleId="ListLabel41">
    <w:name w:val="ListLabel 41"/>
    <w:qFormat/>
    <w:rsid w:val="004F66EC"/>
    <w:rPr>
      <w:rFonts w:cs="Courier New"/>
    </w:rPr>
  </w:style>
  <w:style w:type="character" w:customStyle="1" w:styleId="ListLabel42">
    <w:name w:val="ListLabel 42"/>
    <w:qFormat/>
    <w:rsid w:val="004F66EC"/>
    <w:rPr>
      <w:rFonts w:cs="Wingdings"/>
    </w:rPr>
  </w:style>
  <w:style w:type="character" w:customStyle="1" w:styleId="ListLabel43">
    <w:name w:val="ListLabel 43"/>
    <w:qFormat/>
    <w:rsid w:val="004F66EC"/>
    <w:rPr>
      <w:rFonts w:cs="Symbol"/>
    </w:rPr>
  </w:style>
  <w:style w:type="character" w:customStyle="1" w:styleId="ListLabel44">
    <w:name w:val="ListLabel 44"/>
    <w:qFormat/>
    <w:rsid w:val="004F66EC"/>
    <w:rPr>
      <w:rFonts w:cs="Courier New"/>
    </w:rPr>
  </w:style>
  <w:style w:type="character" w:customStyle="1" w:styleId="ListLabel45">
    <w:name w:val="ListLabel 45"/>
    <w:qFormat/>
    <w:rsid w:val="004F66EC"/>
    <w:rPr>
      <w:rFonts w:cs="Wingdings"/>
    </w:rPr>
  </w:style>
  <w:style w:type="character" w:customStyle="1" w:styleId="ListLabel46">
    <w:name w:val="ListLabel 46"/>
    <w:qFormat/>
    <w:rsid w:val="004F66EC"/>
    <w:rPr>
      <w:rFonts w:ascii="Times New Roman" w:hAnsi="Times New Roman" w:cs="Symbol"/>
      <w:color w:val="auto"/>
      <w:sz w:val="24"/>
      <w:szCs w:val="24"/>
    </w:rPr>
  </w:style>
  <w:style w:type="character" w:customStyle="1" w:styleId="ListLabel47">
    <w:name w:val="ListLabel 47"/>
    <w:qFormat/>
    <w:rsid w:val="004F66EC"/>
    <w:rPr>
      <w:rFonts w:cs="Courier New"/>
    </w:rPr>
  </w:style>
  <w:style w:type="character" w:customStyle="1" w:styleId="ListLabel48">
    <w:name w:val="ListLabel 48"/>
    <w:qFormat/>
    <w:rsid w:val="004F66EC"/>
    <w:rPr>
      <w:rFonts w:cs="Wingdings"/>
    </w:rPr>
  </w:style>
  <w:style w:type="character" w:customStyle="1" w:styleId="ListLabel49">
    <w:name w:val="ListLabel 49"/>
    <w:qFormat/>
    <w:rsid w:val="004F66EC"/>
    <w:rPr>
      <w:rFonts w:cs="Symbol"/>
    </w:rPr>
  </w:style>
  <w:style w:type="character" w:customStyle="1" w:styleId="ListLabel50">
    <w:name w:val="ListLabel 50"/>
    <w:qFormat/>
    <w:rsid w:val="004F66EC"/>
    <w:rPr>
      <w:rFonts w:cs="Courier New"/>
    </w:rPr>
  </w:style>
  <w:style w:type="character" w:customStyle="1" w:styleId="ListLabel51">
    <w:name w:val="ListLabel 51"/>
    <w:qFormat/>
    <w:rsid w:val="004F66EC"/>
    <w:rPr>
      <w:rFonts w:cs="Wingdings"/>
    </w:rPr>
  </w:style>
  <w:style w:type="character" w:customStyle="1" w:styleId="ListLabel52">
    <w:name w:val="ListLabel 52"/>
    <w:qFormat/>
    <w:rsid w:val="004F66EC"/>
    <w:rPr>
      <w:rFonts w:cs="Symbol"/>
    </w:rPr>
  </w:style>
  <w:style w:type="character" w:customStyle="1" w:styleId="ListLabel53">
    <w:name w:val="ListLabel 53"/>
    <w:qFormat/>
    <w:rsid w:val="004F66EC"/>
    <w:rPr>
      <w:rFonts w:cs="Courier New"/>
    </w:rPr>
  </w:style>
  <w:style w:type="character" w:customStyle="1" w:styleId="ListLabel54">
    <w:name w:val="ListLabel 54"/>
    <w:qFormat/>
    <w:rsid w:val="004F66EC"/>
    <w:rPr>
      <w:rFonts w:cs="Wingdings"/>
    </w:rPr>
  </w:style>
  <w:style w:type="character" w:customStyle="1" w:styleId="ListLabel55">
    <w:name w:val="ListLabel 55"/>
    <w:qFormat/>
    <w:rsid w:val="004F66EC"/>
    <w:rPr>
      <w:rFonts w:ascii="Times New Roman" w:hAnsi="Times New Roman" w:cs="Symbol"/>
      <w:color w:val="auto"/>
      <w:sz w:val="24"/>
      <w:szCs w:val="24"/>
    </w:rPr>
  </w:style>
  <w:style w:type="character" w:customStyle="1" w:styleId="ListLabel56">
    <w:name w:val="ListLabel 56"/>
    <w:qFormat/>
    <w:rsid w:val="004F66EC"/>
    <w:rPr>
      <w:rFonts w:cs="Courier New"/>
    </w:rPr>
  </w:style>
  <w:style w:type="character" w:customStyle="1" w:styleId="ListLabel57">
    <w:name w:val="ListLabel 57"/>
    <w:qFormat/>
    <w:rsid w:val="004F66EC"/>
    <w:rPr>
      <w:rFonts w:cs="Wingdings"/>
    </w:rPr>
  </w:style>
  <w:style w:type="character" w:customStyle="1" w:styleId="ListLabel58">
    <w:name w:val="ListLabel 58"/>
    <w:qFormat/>
    <w:rsid w:val="004F66EC"/>
    <w:rPr>
      <w:rFonts w:cs="Symbol"/>
    </w:rPr>
  </w:style>
  <w:style w:type="character" w:customStyle="1" w:styleId="ListLabel59">
    <w:name w:val="ListLabel 59"/>
    <w:qFormat/>
    <w:rsid w:val="004F66EC"/>
    <w:rPr>
      <w:rFonts w:cs="Courier New"/>
    </w:rPr>
  </w:style>
  <w:style w:type="character" w:customStyle="1" w:styleId="ListLabel60">
    <w:name w:val="ListLabel 60"/>
    <w:qFormat/>
    <w:rsid w:val="004F66EC"/>
    <w:rPr>
      <w:rFonts w:cs="Wingdings"/>
    </w:rPr>
  </w:style>
  <w:style w:type="character" w:customStyle="1" w:styleId="ListLabel61">
    <w:name w:val="ListLabel 61"/>
    <w:qFormat/>
    <w:rsid w:val="004F66EC"/>
    <w:rPr>
      <w:rFonts w:cs="Symbol"/>
    </w:rPr>
  </w:style>
  <w:style w:type="character" w:customStyle="1" w:styleId="ListLabel62">
    <w:name w:val="ListLabel 62"/>
    <w:qFormat/>
    <w:rsid w:val="004F66EC"/>
    <w:rPr>
      <w:rFonts w:cs="Courier New"/>
    </w:rPr>
  </w:style>
  <w:style w:type="character" w:customStyle="1" w:styleId="ListLabel63">
    <w:name w:val="ListLabel 63"/>
    <w:qFormat/>
    <w:rsid w:val="004F66EC"/>
    <w:rPr>
      <w:rFonts w:cs="Wingdings"/>
    </w:rPr>
  </w:style>
  <w:style w:type="character" w:customStyle="1" w:styleId="ListLabel64">
    <w:name w:val="ListLabel 64"/>
    <w:qFormat/>
    <w:rsid w:val="004F66EC"/>
    <w:rPr>
      <w:rFonts w:ascii="Times New Roman" w:hAnsi="Times New Roman" w:cs="Symbol"/>
      <w:color w:val="auto"/>
      <w:sz w:val="24"/>
      <w:szCs w:val="24"/>
    </w:rPr>
  </w:style>
  <w:style w:type="character" w:customStyle="1" w:styleId="ListLabel65">
    <w:name w:val="ListLabel 65"/>
    <w:qFormat/>
    <w:rsid w:val="004F66EC"/>
    <w:rPr>
      <w:rFonts w:cs="Courier New"/>
    </w:rPr>
  </w:style>
  <w:style w:type="character" w:customStyle="1" w:styleId="ListLabel66">
    <w:name w:val="ListLabel 66"/>
    <w:qFormat/>
    <w:rsid w:val="004F66EC"/>
    <w:rPr>
      <w:rFonts w:cs="Wingdings"/>
    </w:rPr>
  </w:style>
  <w:style w:type="character" w:customStyle="1" w:styleId="ListLabel67">
    <w:name w:val="ListLabel 67"/>
    <w:qFormat/>
    <w:rsid w:val="004F66EC"/>
    <w:rPr>
      <w:rFonts w:cs="Symbol"/>
    </w:rPr>
  </w:style>
  <w:style w:type="character" w:customStyle="1" w:styleId="ListLabel68">
    <w:name w:val="ListLabel 68"/>
    <w:qFormat/>
    <w:rsid w:val="004F66EC"/>
    <w:rPr>
      <w:rFonts w:cs="Courier New"/>
    </w:rPr>
  </w:style>
  <w:style w:type="character" w:customStyle="1" w:styleId="ListLabel69">
    <w:name w:val="ListLabel 69"/>
    <w:qFormat/>
    <w:rsid w:val="004F66EC"/>
    <w:rPr>
      <w:rFonts w:cs="Wingdings"/>
    </w:rPr>
  </w:style>
  <w:style w:type="character" w:customStyle="1" w:styleId="ListLabel70">
    <w:name w:val="ListLabel 70"/>
    <w:qFormat/>
    <w:rsid w:val="004F66EC"/>
    <w:rPr>
      <w:rFonts w:cs="Symbol"/>
    </w:rPr>
  </w:style>
  <w:style w:type="character" w:customStyle="1" w:styleId="ListLabel71">
    <w:name w:val="ListLabel 71"/>
    <w:qFormat/>
    <w:rsid w:val="004F66EC"/>
    <w:rPr>
      <w:rFonts w:cs="Courier New"/>
    </w:rPr>
  </w:style>
  <w:style w:type="character" w:customStyle="1" w:styleId="ListLabel72">
    <w:name w:val="ListLabel 72"/>
    <w:qFormat/>
    <w:rsid w:val="004F66EC"/>
    <w:rPr>
      <w:rFonts w:cs="Wingdings"/>
    </w:rPr>
  </w:style>
  <w:style w:type="character" w:customStyle="1" w:styleId="ListLabel73">
    <w:name w:val="ListLabel 73"/>
    <w:qFormat/>
    <w:rsid w:val="004F66EC"/>
    <w:rPr>
      <w:rFonts w:ascii="Times New Roman" w:hAnsi="Times New Roman" w:cs="Symbol"/>
      <w:color w:val="auto"/>
      <w:sz w:val="24"/>
      <w:szCs w:val="24"/>
    </w:rPr>
  </w:style>
  <w:style w:type="character" w:customStyle="1" w:styleId="ListLabel74">
    <w:name w:val="ListLabel 74"/>
    <w:qFormat/>
    <w:rsid w:val="004F66EC"/>
    <w:rPr>
      <w:rFonts w:cs="Courier New"/>
    </w:rPr>
  </w:style>
  <w:style w:type="character" w:customStyle="1" w:styleId="ListLabel75">
    <w:name w:val="ListLabel 75"/>
    <w:qFormat/>
    <w:rsid w:val="004F66EC"/>
    <w:rPr>
      <w:rFonts w:cs="Wingdings"/>
    </w:rPr>
  </w:style>
  <w:style w:type="character" w:customStyle="1" w:styleId="ListLabel76">
    <w:name w:val="ListLabel 76"/>
    <w:qFormat/>
    <w:rsid w:val="004F66EC"/>
    <w:rPr>
      <w:rFonts w:cs="Symbol"/>
    </w:rPr>
  </w:style>
  <w:style w:type="character" w:customStyle="1" w:styleId="ListLabel77">
    <w:name w:val="ListLabel 77"/>
    <w:qFormat/>
    <w:rsid w:val="004F66EC"/>
    <w:rPr>
      <w:rFonts w:cs="Courier New"/>
    </w:rPr>
  </w:style>
  <w:style w:type="character" w:customStyle="1" w:styleId="ListLabel78">
    <w:name w:val="ListLabel 78"/>
    <w:qFormat/>
    <w:rsid w:val="004F66EC"/>
    <w:rPr>
      <w:rFonts w:cs="Wingdings"/>
    </w:rPr>
  </w:style>
  <w:style w:type="character" w:customStyle="1" w:styleId="ListLabel79">
    <w:name w:val="ListLabel 79"/>
    <w:qFormat/>
    <w:rsid w:val="004F66EC"/>
    <w:rPr>
      <w:rFonts w:cs="Symbol"/>
    </w:rPr>
  </w:style>
  <w:style w:type="character" w:customStyle="1" w:styleId="ListLabel80">
    <w:name w:val="ListLabel 80"/>
    <w:qFormat/>
    <w:rsid w:val="004F66EC"/>
    <w:rPr>
      <w:rFonts w:cs="Courier New"/>
    </w:rPr>
  </w:style>
  <w:style w:type="character" w:customStyle="1" w:styleId="ListLabel81">
    <w:name w:val="ListLabel 81"/>
    <w:qFormat/>
    <w:rsid w:val="004F66EC"/>
    <w:rPr>
      <w:rFonts w:cs="Wingdings"/>
    </w:rPr>
  </w:style>
  <w:style w:type="character" w:customStyle="1" w:styleId="ListLabel82">
    <w:name w:val="ListLabel 82"/>
    <w:qFormat/>
    <w:rsid w:val="004F66EC"/>
    <w:rPr>
      <w:rFonts w:ascii="Times New Roman" w:hAnsi="Times New Roman" w:cs="Symbol"/>
      <w:color w:val="auto"/>
      <w:sz w:val="24"/>
      <w:szCs w:val="24"/>
    </w:rPr>
  </w:style>
  <w:style w:type="character" w:customStyle="1" w:styleId="ListLabel83">
    <w:name w:val="ListLabel 83"/>
    <w:qFormat/>
    <w:rsid w:val="004F66EC"/>
    <w:rPr>
      <w:rFonts w:cs="Courier New"/>
    </w:rPr>
  </w:style>
  <w:style w:type="character" w:customStyle="1" w:styleId="ListLabel84">
    <w:name w:val="ListLabel 84"/>
    <w:qFormat/>
    <w:rsid w:val="004F66EC"/>
    <w:rPr>
      <w:rFonts w:cs="Wingdings"/>
    </w:rPr>
  </w:style>
  <w:style w:type="character" w:customStyle="1" w:styleId="ListLabel85">
    <w:name w:val="ListLabel 85"/>
    <w:qFormat/>
    <w:rsid w:val="004F66EC"/>
    <w:rPr>
      <w:rFonts w:cs="Symbol"/>
    </w:rPr>
  </w:style>
  <w:style w:type="character" w:customStyle="1" w:styleId="ListLabel86">
    <w:name w:val="ListLabel 86"/>
    <w:qFormat/>
    <w:rsid w:val="004F66EC"/>
    <w:rPr>
      <w:rFonts w:cs="Courier New"/>
    </w:rPr>
  </w:style>
  <w:style w:type="character" w:customStyle="1" w:styleId="ListLabel87">
    <w:name w:val="ListLabel 87"/>
    <w:qFormat/>
    <w:rsid w:val="004F66EC"/>
    <w:rPr>
      <w:rFonts w:cs="Wingdings"/>
    </w:rPr>
  </w:style>
  <w:style w:type="character" w:customStyle="1" w:styleId="ListLabel88">
    <w:name w:val="ListLabel 88"/>
    <w:qFormat/>
    <w:rsid w:val="004F66EC"/>
    <w:rPr>
      <w:rFonts w:cs="Symbol"/>
    </w:rPr>
  </w:style>
  <w:style w:type="character" w:customStyle="1" w:styleId="ListLabel89">
    <w:name w:val="ListLabel 89"/>
    <w:qFormat/>
    <w:rsid w:val="004F66EC"/>
    <w:rPr>
      <w:rFonts w:cs="Courier New"/>
    </w:rPr>
  </w:style>
  <w:style w:type="character" w:customStyle="1" w:styleId="ListLabel90">
    <w:name w:val="ListLabel 90"/>
    <w:qFormat/>
    <w:rsid w:val="004F66EC"/>
    <w:rPr>
      <w:rFonts w:cs="Wingdings"/>
    </w:rPr>
  </w:style>
  <w:style w:type="character" w:customStyle="1" w:styleId="ListLabel91">
    <w:name w:val="ListLabel 91"/>
    <w:qFormat/>
    <w:rsid w:val="004F66EC"/>
    <w:rPr>
      <w:rFonts w:ascii="Times New Roman" w:hAnsi="Times New Roman" w:cs="Symbol"/>
    </w:rPr>
  </w:style>
  <w:style w:type="character" w:customStyle="1" w:styleId="ListLabel92">
    <w:name w:val="ListLabel 92"/>
    <w:qFormat/>
    <w:rsid w:val="004F66EC"/>
    <w:rPr>
      <w:rFonts w:cs="Courier New"/>
    </w:rPr>
  </w:style>
  <w:style w:type="character" w:customStyle="1" w:styleId="ListLabel93">
    <w:name w:val="ListLabel 93"/>
    <w:qFormat/>
    <w:rsid w:val="004F66EC"/>
    <w:rPr>
      <w:rFonts w:cs="Wingdings"/>
    </w:rPr>
  </w:style>
  <w:style w:type="character" w:customStyle="1" w:styleId="ListLabel94">
    <w:name w:val="ListLabel 94"/>
    <w:qFormat/>
    <w:rsid w:val="004F66EC"/>
    <w:rPr>
      <w:rFonts w:cs="Symbol"/>
    </w:rPr>
  </w:style>
  <w:style w:type="character" w:customStyle="1" w:styleId="ListLabel95">
    <w:name w:val="ListLabel 95"/>
    <w:qFormat/>
    <w:rsid w:val="004F66EC"/>
    <w:rPr>
      <w:rFonts w:cs="Courier New"/>
    </w:rPr>
  </w:style>
  <w:style w:type="character" w:customStyle="1" w:styleId="ListLabel96">
    <w:name w:val="ListLabel 96"/>
    <w:qFormat/>
    <w:rsid w:val="004F66EC"/>
    <w:rPr>
      <w:rFonts w:cs="Wingdings"/>
    </w:rPr>
  </w:style>
  <w:style w:type="character" w:customStyle="1" w:styleId="ListLabel97">
    <w:name w:val="ListLabel 97"/>
    <w:qFormat/>
    <w:rsid w:val="004F66EC"/>
    <w:rPr>
      <w:rFonts w:cs="Symbol"/>
    </w:rPr>
  </w:style>
  <w:style w:type="character" w:customStyle="1" w:styleId="ListLabel98">
    <w:name w:val="ListLabel 98"/>
    <w:qFormat/>
    <w:rsid w:val="004F66EC"/>
    <w:rPr>
      <w:rFonts w:cs="Courier New"/>
    </w:rPr>
  </w:style>
  <w:style w:type="character" w:customStyle="1" w:styleId="ListLabel99">
    <w:name w:val="ListLabel 99"/>
    <w:qFormat/>
    <w:rsid w:val="004F66EC"/>
    <w:rPr>
      <w:rFonts w:cs="Wingdings"/>
    </w:rPr>
  </w:style>
  <w:style w:type="character" w:customStyle="1" w:styleId="ListLabel100">
    <w:name w:val="ListLabel 100"/>
    <w:qFormat/>
    <w:rsid w:val="004F66EC"/>
    <w:rPr>
      <w:rFonts w:cs="Courier New"/>
    </w:rPr>
  </w:style>
  <w:style w:type="character" w:customStyle="1" w:styleId="ListLabel101">
    <w:name w:val="ListLabel 101"/>
    <w:qFormat/>
    <w:rsid w:val="004F66EC"/>
    <w:rPr>
      <w:rFonts w:cs="Wingdings"/>
    </w:rPr>
  </w:style>
  <w:style w:type="character" w:customStyle="1" w:styleId="ListLabel102">
    <w:name w:val="ListLabel 102"/>
    <w:qFormat/>
    <w:rsid w:val="004F66EC"/>
    <w:rPr>
      <w:rFonts w:cs="Symbol"/>
    </w:rPr>
  </w:style>
  <w:style w:type="character" w:customStyle="1" w:styleId="ListLabel103">
    <w:name w:val="ListLabel 103"/>
    <w:qFormat/>
    <w:rsid w:val="004F66EC"/>
    <w:rPr>
      <w:rFonts w:cs="Courier New"/>
    </w:rPr>
  </w:style>
  <w:style w:type="character" w:customStyle="1" w:styleId="ListLabel104">
    <w:name w:val="ListLabel 104"/>
    <w:qFormat/>
    <w:rsid w:val="004F66EC"/>
    <w:rPr>
      <w:rFonts w:cs="Wingdings"/>
    </w:rPr>
  </w:style>
  <w:style w:type="character" w:customStyle="1" w:styleId="ListLabel105">
    <w:name w:val="ListLabel 105"/>
    <w:qFormat/>
    <w:rsid w:val="004F66EC"/>
    <w:rPr>
      <w:rFonts w:cs="Symbol"/>
    </w:rPr>
  </w:style>
  <w:style w:type="character" w:customStyle="1" w:styleId="ListLabel106">
    <w:name w:val="ListLabel 106"/>
    <w:qFormat/>
    <w:rsid w:val="004F66EC"/>
    <w:rPr>
      <w:rFonts w:cs="Courier New"/>
    </w:rPr>
  </w:style>
  <w:style w:type="character" w:customStyle="1" w:styleId="ListLabel107">
    <w:name w:val="ListLabel 107"/>
    <w:qFormat/>
    <w:rsid w:val="004F66EC"/>
    <w:rPr>
      <w:rFonts w:cs="Wingdings"/>
    </w:rPr>
  </w:style>
  <w:style w:type="character" w:customStyle="1" w:styleId="ListLabel108">
    <w:name w:val="ListLabel 108"/>
    <w:qFormat/>
    <w:rsid w:val="004F66EC"/>
    <w:rPr>
      <w:rFonts w:ascii="Times New Roman" w:hAnsi="Times New Roman" w:cs="Symbol"/>
      <w:color w:val="auto"/>
      <w:sz w:val="24"/>
      <w:szCs w:val="24"/>
    </w:rPr>
  </w:style>
  <w:style w:type="character" w:customStyle="1" w:styleId="ListLabel109">
    <w:name w:val="ListLabel 109"/>
    <w:qFormat/>
    <w:rsid w:val="004F66EC"/>
    <w:rPr>
      <w:rFonts w:cs="Courier New"/>
    </w:rPr>
  </w:style>
  <w:style w:type="character" w:customStyle="1" w:styleId="ListLabel110">
    <w:name w:val="ListLabel 110"/>
    <w:qFormat/>
    <w:rsid w:val="004F66EC"/>
    <w:rPr>
      <w:rFonts w:cs="Wingdings"/>
    </w:rPr>
  </w:style>
  <w:style w:type="character" w:customStyle="1" w:styleId="ListLabel111">
    <w:name w:val="ListLabel 111"/>
    <w:qFormat/>
    <w:rsid w:val="004F66EC"/>
    <w:rPr>
      <w:rFonts w:cs="Symbol"/>
    </w:rPr>
  </w:style>
  <w:style w:type="character" w:customStyle="1" w:styleId="ListLabel112">
    <w:name w:val="ListLabel 112"/>
    <w:qFormat/>
    <w:rsid w:val="004F66EC"/>
    <w:rPr>
      <w:rFonts w:cs="Courier New"/>
    </w:rPr>
  </w:style>
  <w:style w:type="character" w:customStyle="1" w:styleId="ListLabel113">
    <w:name w:val="ListLabel 113"/>
    <w:qFormat/>
    <w:rsid w:val="004F66EC"/>
    <w:rPr>
      <w:rFonts w:cs="Wingdings"/>
    </w:rPr>
  </w:style>
  <w:style w:type="character" w:customStyle="1" w:styleId="ListLabel114">
    <w:name w:val="ListLabel 114"/>
    <w:qFormat/>
    <w:rsid w:val="004F66EC"/>
    <w:rPr>
      <w:rFonts w:cs="Symbol"/>
    </w:rPr>
  </w:style>
  <w:style w:type="character" w:customStyle="1" w:styleId="ListLabel115">
    <w:name w:val="ListLabel 115"/>
    <w:qFormat/>
    <w:rsid w:val="004F66EC"/>
    <w:rPr>
      <w:rFonts w:cs="Courier New"/>
    </w:rPr>
  </w:style>
  <w:style w:type="character" w:customStyle="1" w:styleId="ListLabel116">
    <w:name w:val="ListLabel 116"/>
    <w:qFormat/>
    <w:rsid w:val="004F66EC"/>
    <w:rPr>
      <w:rFonts w:cs="Wingdings"/>
    </w:rPr>
  </w:style>
  <w:style w:type="character" w:customStyle="1" w:styleId="ListLabel117">
    <w:name w:val="ListLabel 117"/>
    <w:qFormat/>
    <w:rsid w:val="004F66EC"/>
    <w:rPr>
      <w:rFonts w:ascii="Times New Roman" w:hAnsi="Times New Roman" w:cs="Symbol"/>
      <w:color w:val="auto"/>
      <w:sz w:val="24"/>
      <w:szCs w:val="24"/>
    </w:rPr>
  </w:style>
  <w:style w:type="character" w:customStyle="1" w:styleId="ListLabel118">
    <w:name w:val="ListLabel 118"/>
    <w:qFormat/>
    <w:rsid w:val="004F66EC"/>
    <w:rPr>
      <w:rFonts w:cs="Courier New"/>
    </w:rPr>
  </w:style>
  <w:style w:type="character" w:customStyle="1" w:styleId="ListLabel119">
    <w:name w:val="ListLabel 119"/>
    <w:qFormat/>
    <w:rsid w:val="004F66EC"/>
    <w:rPr>
      <w:rFonts w:cs="Wingdings"/>
    </w:rPr>
  </w:style>
  <w:style w:type="character" w:customStyle="1" w:styleId="ListLabel120">
    <w:name w:val="ListLabel 120"/>
    <w:qFormat/>
    <w:rsid w:val="004F66EC"/>
    <w:rPr>
      <w:rFonts w:cs="Symbol"/>
    </w:rPr>
  </w:style>
  <w:style w:type="character" w:customStyle="1" w:styleId="ListLabel121">
    <w:name w:val="ListLabel 121"/>
    <w:qFormat/>
    <w:rsid w:val="004F66EC"/>
    <w:rPr>
      <w:rFonts w:cs="Courier New"/>
    </w:rPr>
  </w:style>
  <w:style w:type="character" w:customStyle="1" w:styleId="ListLabel122">
    <w:name w:val="ListLabel 122"/>
    <w:qFormat/>
    <w:rsid w:val="004F66EC"/>
    <w:rPr>
      <w:rFonts w:cs="Wingdings"/>
    </w:rPr>
  </w:style>
  <w:style w:type="character" w:customStyle="1" w:styleId="ListLabel123">
    <w:name w:val="ListLabel 123"/>
    <w:qFormat/>
    <w:rsid w:val="004F66EC"/>
    <w:rPr>
      <w:rFonts w:cs="Symbol"/>
    </w:rPr>
  </w:style>
  <w:style w:type="character" w:customStyle="1" w:styleId="ListLabel124">
    <w:name w:val="ListLabel 124"/>
    <w:qFormat/>
    <w:rsid w:val="004F66EC"/>
    <w:rPr>
      <w:rFonts w:cs="Courier New"/>
    </w:rPr>
  </w:style>
  <w:style w:type="character" w:customStyle="1" w:styleId="ListLabel125">
    <w:name w:val="ListLabel 125"/>
    <w:qFormat/>
    <w:rsid w:val="004F66EC"/>
    <w:rPr>
      <w:rFonts w:cs="Wingdings"/>
    </w:rPr>
  </w:style>
  <w:style w:type="character" w:customStyle="1" w:styleId="ListLabel126">
    <w:name w:val="ListLabel 126"/>
    <w:qFormat/>
    <w:rsid w:val="004F66EC"/>
    <w:rPr>
      <w:rFonts w:ascii="Times New Roman" w:hAnsi="Times New Roman" w:cs="Symbol"/>
      <w:color w:val="auto"/>
      <w:sz w:val="24"/>
      <w:szCs w:val="24"/>
    </w:rPr>
  </w:style>
  <w:style w:type="character" w:customStyle="1" w:styleId="ListLabel127">
    <w:name w:val="ListLabel 127"/>
    <w:qFormat/>
    <w:rsid w:val="004F66EC"/>
    <w:rPr>
      <w:rFonts w:cs="Courier New"/>
    </w:rPr>
  </w:style>
  <w:style w:type="character" w:customStyle="1" w:styleId="ListLabel128">
    <w:name w:val="ListLabel 128"/>
    <w:qFormat/>
    <w:rsid w:val="004F66EC"/>
    <w:rPr>
      <w:rFonts w:cs="Wingdings"/>
    </w:rPr>
  </w:style>
  <w:style w:type="character" w:customStyle="1" w:styleId="ListLabel129">
    <w:name w:val="ListLabel 129"/>
    <w:qFormat/>
    <w:rsid w:val="004F66EC"/>
    <w:rPr>
      <w:rFonts w:cs="Symbol"/>
    </w:rPr>
  </w:style>
  <w:style w:type="character" w:customStyle="1" w:styleId="ListLabel130">
    <w:name w:val="ListLabel 130"/>
    <w:qFormat/>
    <w:rsid w:val="004F66EC"/>
    <w:rPr>
      <w:rFonts w:cs="Courier New"/>
    </w:rPr>
  </w:style>
  <w:style w:type="character" w:customStyle="1" w:styleId="ListLabel131">
    <w:name w:val="ListLabel 131"/>
    <w:qFormat/>
    <w:rsid w:val="004F66EC"/>
    <w:rPr>
      <w:rFonts w:cs="Wingdings"/>
    </w:rPr>
  </w:style>
  <w:style w:type="character" w:customStyle="1" w:styleId="ListLabel132">
    <w:name w:val="ListLabel 132"/>
    <w:qFormat/>
    <w:rsid w:val="004F66EC"/>
    <w:rPr>
      <w:rFonts w:cs="Symbol"/>
    </w:rPr>
  </w:style>
  <w:style w:type="character" w:customStyle="1" w:styleId="ListLabel133">
    <w:name w:val="ListLabel 133"/>
    <w:qFormat/>
    <w:rsid w:val="004F66EC"/>
    <w:rPr>
      <w:rFonts w:cs="Courier New"/>
    </w:rPr>
  </w:style>
  <w:style w:type="character" w:customStyle="1" w:styleId="ListLabel134">
    <w:name w:val="ListLabel 134"/>
    <w:qFormat/>
    <w:rsid w:val="004F66EC"/>
    <w:rPr>
      <w:rFonts w:cs="Wingdings"/>
    </w:rPr>
  </w:style>
  <w:style w:type="character" w:customStyle="1" w:styleId="ListLabel135">
    <w:name w:val="ListLabel 135"/>
    <w:qFormat/>
    <w:rsid w:val="004F66EC"/>
    <w:rPr>
      <w:rFonts w:ascii="Times New Roman" w:hAnsi="Times New Roman" w:cs="Symbol"/>
      <w:color w:val="auto"/>
      <w:sz w:val="24"/>
      <w:szCs w:val="24"/>
    </w:rPr>
  </w:style>
  <w:style w:type="character" w:customStyle="1" w:styleId="ListLabel136">
    <w:name w:val="ListLabel 136"/>
    <w:qFormat/>
    <w:rsid w:val="004F66EC"/>
    <w:rPr>
      <w:rFonts w:cs="Courier New"/>
    </w:rPr>
  </w:style>
  <w:style w:type="character" w:customStyle="1" w:styleId="ListLabel137">
    <w:name w:val="ListLabel 137"/>
    <w:qFormat/>
    <w:rsid w:val="004F66EC"/>
    <w:rPr>
      <w:rFonts w:cs="Wingdings"/>
    </w:rPr>
  </w:style>
  <w:style w:type="character" w:customStyle="1" w:styleId="ListLabel138">
    <w:name w:val="ListLabel 138"/>
    <w:qFormat/>
    <w:rsid w:val="004F66EC"/>
    <w:rPr>
      <w:rFonts w:cs="Symbol"/>
    </w:rPr>
  </w:style>
  <w:style w:type="character" w:customStyle="1" w:styleId="ListLabel139">
    <w:name w:val="ListLabel 139"/>
    <w:qFormat/>
    <w:rsid w:val="004F66EC"/>
    <w:rPr>
      <w:rFonts w:cs="Courier New"/>
    </w:rPr>
  </w:style>
  <w:style w:type="character" w:customStyle="1" w:styleId="ListLabel140">
    <w:name w:val="ListLabel 140"/>
    <w:qFormat/>
    <w:rsid w:val="004F66EC"/>
    <w:rPr>
      <w:rFonts w:cs="Wingdings"/>
    </w:rPr>
  </w:style>
  <w:style w:type="character" w:customStyle="1" w:styleId="ListLabel141">
    <w:name w:val="ListLabel 141"/>
    <w:qFormat/>
    <w:rsid w:val="004F66EC"/>
    <w:rPr>
      <w:rFonts w:cs="Symbol"/>
    </w:rPr>
  </w:style>
  <w:style w:type="character" w:customStyle="1" w:styleId="ListLabel142">
    <w:name w:val="ListLabel 142"/>
    <w:qFormat/>
    <w:rsid w:val="004F66EC"/>
    <w:rPr>
      <w:rFonts w:cs="Courier New"/>
    </w:rPr>
  </w:style>
  <w:style w:type="character" w:customStyle="1" w:styleId="ListLabel143">
    <w:name w:val="ListLabel 143"/>
    <w:qFormat/>
    <w:rsid w:val="004F66EC"/>
    <w:rPr>
      <w:rFonts w:cs="Wingdings"/>
    </w:rPr>
  </w:style>
  <w:style w:type="character" w:customStyle="1" w:styleId="ListLabel144">
    <w:name w:val="ListLabel 144"/>
    <w:qFormat/>
    <w:rsid w:val="004F66EC"/>
    <w:rPr>
      <w:b/>
    </w:rPr>
  </w:style>
  <w:style w:type="character" w:customStyle="1" w:styleId="ListLabel145">
    <w:name w:val="ListLabel 145"/>
    <w:qFormat/>
    <w:rsid w:val="004F66EC"/>
    <w:rPr>
      <w:b/>
    </w:rPr>
  </w:style>
  <w:style w:type="character" w:customStyle="1" w:styleId="ListLabel146">
    <w:name w:val="ListLabel 146"/>
    <w:qFormat/>
    <w:rsid w:val="004F66EC"/>
    <w:rPr>
      <w:b/>
    </w:rPr>
  </w:style>
  <w:style w:type="character" w:customStyle="1" w:styleId="ListLabel147">
    <w:name w:val="ListLabel 147"/>
    <w:qFormat/>
    <w:rsid w:val="004F66EC"/>
    <w:rPr>
      <w:b/>
    </w:rPr>
  </w:style>
  <w:style w:type="character" w:customStyle="1" w:styleId="ListLabel148">
    <w:name w:val="ListLabel 148"/>
    <w:qFormat/>
    <w:rsid w:val="004F66EC"/>
    <w:rPr>
      <w:b/>
    </w:rPr>
  </w:style>
  <w:style w:type="character" w:customStyle="1" w:styleId="ListLabel149">
    <w:name w:val="ListLabel 149"/>
    <w:qFormat/>
    <w:rsid w:val="004F66EC"/>
    <w:rPr>
      <w:b/>
    </w:rPr>
  </w:style>
  <w:style w:type="character" w:customStyle="1" w:styleId="ListLabel150">
    <w:name w:val="ListLabel 150"/>
    <w:qFormat/>
    <w:rsid w:val="004F66EC"/>
    <w:rPr>
      <w:b/>
    </w:rPr>
  </w:style>
  <w:style w:type="character" w:customStyle="1" w:styleId="ListLabel151">
    <w:name w:val="ListLabel 151"/>
    <w:qFormat/>
    <w:rsid w:val="004F66EC"/>
    <w:rPr>
      <w:b/>
    </w:rPr>
  </w:style>
  <w:style w:type="character" w:customStyle="1" w:styleId="ListLabel152">
    <w:name w:val="ListLabel 152"/>
    <w:qFormat/>
    <w:rsid w:val="004F66EC"/>
    <w:rPr>
      <w:rFonts w:cs="Courier New"/>
    </w:rPr>
  </w:style>
  <w:style w:type="character" w:customStyle="1" w:styleId="ListLabel153">
    <w:name w:val="ListLabel 153"/>
    <w:qFormat/>
    <w:rsid w:val="004F66EC"/>
    <w:rPr>
      <w:rFonts w:cs="Courier New"/>
    </w:rPr>
  </w:style>
  <w:style w:type="character" w:customStyle="1" w:styleId="ListLabel154">
    <w:name w:val="ListLabel 154"/>
    <w:qFormat/>
    <w:rsid w:val="004F66EC"/>
    <w:rPr>
      <w:rFonts w:cs="Courier New"/>
    </w:rPr>
  </w:style>
  <w:style w:type="character" w:customStyle="1" w:styleId="ListLabel155">
    <w:name w:val="ListLabel 155"/>
    <w:qFormat/>
    <w:rsid w:val="004F66EC"/>
    <w:rPr>
      <w:rFonts w:cs="Courier New"/>
    </w:rPr>
  </w:style>
  <w:style w:type="character" w:customStyle="1" w:styleId="ListLabel156">
    <w:name w:val="ListLabel 156"/>
    <w:qFormat/>
    <w:rsid w:val="004F66EC"/>
    <w:rPr>
      <w:rFonts w:cs="Courier New"/>
    </w:rPr>
  </w:style>
  <w:style w:type="character" w:customStyle="1" w:styleId="ListLabel157">
    <w:name w:val="ListLabel 157"/>
    <w:qFormat/>
    <w:rsid w:val="004F66EC"/>
    <w:rPr>
      <w:rFonts w:cs="Courier New"/>
    </w:rPr>
  </w:style>
  <w:style w:type="character" w:customStyle="1" w:styleId="ListLabel158">
    <w:name w:val="ListLabel 158"/>
    <w:qFormat/>
    <w:rsid w:val="004F66EC"/>
    <w:rPr>
      <w:rFonts w:ascii="Times New Roman" w:hAnsi="Times New Roman" w:cs="Times New Roman"/>
    </w:rPr>
  </w:style>
  <w:style w:type="character" w:customStyle="1" w:styleId="ListLabel159">
    <w:name w:val="ListLabel 159"/>
    <w:qFormat/>
    <w:rsid w:val="004F66EC"/>
    <w:rPr>
      <w:rFonts w:ascii="Times New Roman" w:hAnsi="Times New Roman" w:cs="Times New Roman"/>
    </w:rPr>
  </w:style>
  <w:style w:type="paragraph" w:styleId="Ttulo">
    <w:name w:val="Title"/>
    <w:basedOn w:val="Normal"/>
    <w:next w:val="Textoindependiente"/>
    <w:qFormat/>
    <w:rsid w:val="004F66EC"/>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4F66EC"/>
    <w:pPr>
      <w:spacing w:after="140"/>
    </w:pPr>
  </w:style>
  <w:style w:type="paragraph" w:styleId="Lista">
    <w:name w:val="List"/>
    <w:basedOn w:val="Textoindependiente"/>
    <w:rsid w:val="004F66EC"/>
    <w:rPr>
      <w:rFonts w:cs="Lucida Sans"/>
    </w:rPr>
  </w:style>
  <w:style w:type="paragraph" w:styleId="Epgrafe">
    <w:name w:val="caption"/>
    <w:basedOn w:val="Normal"/>
    <w:qFormat/>
    <w:rsid w:val="004F66EC"/>
    <w:pPr>
      <w:suppressLineNumbers/>
      <w:spacing w:before="120" w:after="120"/>
    </w:pPr>
    <w:rPr>
      <w:rFonts w:cs="Lucida Sans"/>
      <w:i/>
      <w:iCs/>
      <w:sz w:val="24"/>
      <w:szCs w:val="24"/>
    </w:rPr>
  </w:style>
  <w:style w:type="paragraph" w:customStyle="1" w:styleId="ndice">
    <w:name w:val="Índice"/>
    <w:basedOn w:val="Normal"/>
    <w:qFormat/>
    <w:rsid w:val="004F66EC"/>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rsid w:val="004F66EC"/>
  </w:style>
  <w:style w:type="table" w:styleId="Tablaconcuadrcula">
    <w:name w:val="Table Grid"/>
    <w:basedOn w:val="Tablanormal"/>
    <w:uiPriority w:val="99"/>
    <w:rsid w:val="00A4418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012813"/>
    <w:rPr>
      <w:rFonts w:asciiTheme="minorHAnsi" w:eastAsiaTheme="minorEastAsia" w:hAnsiTheme="minorHAnsi" w:cstheme="minorBidi"/>
      <w:lang w:val="es-ES"/>
    </w:rPr>
  </w:style>
  <w:style w:type="character" w:customStyle="1" w:styleId="SinespaciadoCar">
    <w:name w:val="Sin espaciado Car"/>
    <w:basedOn w:val="Fuentedeprrafopredeter"/>
    <w:link w:val="Sinespaciado"/>
    <w:uiPriority w:val="1"/>
    <w:rsid w:val="00012813"/>
    <w:rPr>
      <w:rFonts w:asciiTheme="minorHAnsi" w:eastAsiaTheme="minorEastAsia" w:hAnsiTheme="minorHAnsi" w:cstheme="minorBid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gob.sv/institutions/mag/documents/151738/downloa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hyperlink" Target="http://www.transparencia.gob.sv/institutions/mag/documents/89198/download"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lisa.mejia@mag.gob.sv"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CE77E4375B4131810E3AB414BF816F"/>
        <w:category>
          <w:name w:val="General"/>
          <w:gallery w:val="placeholder"/>
        </w:category>
        <w:types>
          <w:type w:val="bbPlcHdr"/>
        </w:types>
        <w:behaviors>
          <w:behavior w:val="content"/>
        </w:behaviors>
        <w:guid w:val="{B055953A-DB61-496E-9604-08D25F6F95A4}"/>
      </w:docPartPr>
      <w:docPartBody>
        <w:p w:rsidR="00951678" w:rsidRDefault="00951678" w:rsidP="00951678">
          <w:pPr>
            <w:pStyle w:val="64CE77E4375B4131810E3AB414BF816F"/>
          </w:pPr>
          <w:r>
            <w:rPr>
              <w:rFonts w:asciiTheme="majorHAnsi" w:eastAsiaTheme="majorEastAsia" w:hAnsiTheme="majorHAnsi" w:cstheme="majorBidi"/>
              <w:sz w:val="40"/>
              <w:szCs w:val="40"/>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51678"/>
    <w:rsid w:val="00207081"/>
    <w:rsid w:val="00235471"/>
    <w:rsid w:val="00356382"/>
    <w:rsid w:val="00686C45"/>
    <w:rsid w:val="007667CC"/>
    <w:rsid w:val="00951678"/>
    <w:rsid w:val="00AE19F5"/>
    <w:rsid w:val="00C05D3F"/>
    <w:rsid w:val="00CF3AEF"/>
    <w:rsid w:val="00E1326A"/>
    <w:rsid w:val="00E9164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69B485EADE045128B9B60FA3915466A">
    <w:name w:val="269B485EADE045128B9B60FA3915466A"/>
    <w:rsid w:val="00951678"/>
  </w:style>
  <w:style w:type="paragraph" w:customStyle="1" w:styleId="B068EAB5DA0B4A22B40F31497DE668B1">
    <w:name w:val="B068EAB5DA0B4A22B40F31497DE668B1"/>
    <w:rsid w:val="00951678"/>
  </w:style>
  <w:style w:type="paragraph" w:customStyle="1" w:styleId="B007B9DA39B2425D8A761A9CEB3E4911">
    <w:name w:val="B007B9DA39B2425D8A761A9CEB3E4911"/>
    <w:rsid w:val="00951678"/>
  </w:style>
  <w:style w:type="paragraph" w:customStyle="1" w:styleId="91F591D973DF4CF7A543BCFB4DA07468">
    <w:name w:val="91F591D973DF4CF7A543BCFB4DA07468"/>
    <w:rsid w:val="00951678"/>
  </w:style>
  <w:style w:type="paragraph" w:customStyle="1" w:styleId="FE0BFCFA7E214936991776E71FBBFEB4">
    <w:name w:val="FE0BFCFA7E214936991776E71FBBFEB4"/>
    <w:rsid w:val="00951678"/>
  </w:style>
  <w:style w:type="paragraph" w:customStyle="1" w:styleId="D30C37226F7A4740A6057F49D22D179B">
    <w:name w:val="D30C37226F7A4740A6057F49D22D179B"/>
    <w:rsid w:val="00951678"/>
  </w:style>
  <w:style w:type="paragraph" w:customStyle="1" w:styleId="3FD2624CF4094811BC3267D52C9D5C16">
    <w:name w:val="3FD2624CF4094811BC3267D52C9D5C16"/>
    <w:rsid w:val="00951678"/>
  </w:style>
  <w:style w:type="paragraph" w:customStyle="1" w:styleId="FF90E0C0ACD64C7BBD09365F434F1270">
    <w:name w:val="FF90E0C0ACD64C7BBD09365F434F1270"/>
    <w:rsid w:val="00951678"/>
  </w:style>
  <w:style w:type="paragraph" w:customStyle="1" w:styleId="5672CEB4E0FA43D29109B7E6D65168F7">
    <w:name w:val="5672CEB4E0FA43D29109B7E6D65168F7"/>
    <w:rsid w:val="00951678"/>
  </w:style>
  <w:style w:type="paragraph" w:customStyle="1" w:styleId="64CE77E4375B4131810E3AB414BF816F">
    <w:name w:val="64CE77E4375B4131810E3AB414BF816F"/>
    <w:rsid w:val="009516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F17EB-BE21-438C-AD5B-B42DC8A56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3626</Words>
  <Characters>19948</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GUIÁ   DE   ARCHIVO INSTITUCIONAL                   2021</vt:lpstr>
    </vt:vector>
  </TitlesOfParts>
  <Company>Luffi</Company>
  <LinksUpToDate>false</LinksUpToDate>
  <CharactersWithSpaces>23527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GUIÁ   DE   ARCHIVO INSTITUCIONAL                   2021</dc:title>
  <dc:creator>Usuario</dc:creator>
  <cp:lastModifiedBy>Ana Patricia Sanchez Cruz</cp:lastModifiedBy>
  <cp:revision>3</cp:revision>
  <cp:lastPrinted>2017-09-14T16:59:00Z</cp:lastPrinted>
  <dcterms:created xsi:type="dcterms:W3CDTF">2021-11-16T21:44:00Z</dcterms:created>
  <dcterms:modified xsi:type="dcterms:W3CDTF">2021-11-16T21:47:00Z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