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57" w:rsidRDefault="00511E57" w:rsidP="00511E57">
      <w:pPr>
        <w:rPr>
          <w:rFonts w:ascii="Book Antiqua" w:hAnsi="Book Antiqua"/>
          <w:sz w:val="24"/>
          <w:szCs w:val="24"/>
        </w:rPr>
      </w:pPr>
      <w:r>
        <w:rPr>
          <w:noProof/>
          <w:lang w:eastAsia="es-S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1698837</wp:posOffset>
            </wp:positionH>
            <wp:positionV relativeFrom="paragraph">
              <wp:posOffset>50165</wp:posOffset>
            </wp:positionV>
            <wp:extent cx="2200275" cy="129413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29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E57" w:rsidRDefault="00511E57" w:rsidP="00511E57">
      <w:pPr>
        <w:jc w:val="center"/>
        <w:rPr>
          <w:rFonts w:ascii="Book Antiqua" w:hAnsi="Book Antiqua"/>
          <w:sz w:val="24"/>
          <w:szCs w:val="24"/>
        </w:rPr>
      </w:pPr>
    </w:p>
    <w:p w:rsidR="00511E57" w:rsidRDefault="00511E57" w:rsidP="00511E57">
      <w:pPr>
        <w:jc w:val="center"/>
        <w:rPr>
          <w:rFonts w:ascii="Book Antiqua" w:hAnsi="Book Antiqua"/>
          <w:sz w:val="24"/>
          <w:szCs w:val="24"/>
        </w:rPr>
      </w:pPr>
    </w:p>
    <w:p w:rsidR="00511E57" w:rsidRDefault="00511E57" w:rsidP="00511E57">
      <w:pPr>
        <w:jc w:val="center"/>
        <w:rPr>
          <w:rFonts w:ascii="Book Antiqua" w:hAnsi="Book Antiqua"/>
          <w:sz w:val="24"/>
          <w:szCs w:val="24"/>
        </w:rPr>
      </w:pPr>
    </w:p>
    <w:p w:rsidR="00511E57" w:rsidRDefault="00511E57" w:rsidP="00511E5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Book Antiqua" w:hAnsi="Book Antiqua"/>
          <w:b/>
          <w:sz w:val="28"/>
          <w:szCs w:val="28"/>
        </w:rPr>
      </w:pPr>
    </w:p>
    <w:p w:rsidR="00511E57" w:rsidRDefault="00511E57" w:rsidP="00511E5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RESOLUCIÓN NO. 23/2021</w:t>
      </w:r>
    </w:p>
    <w:p w:rsidR="00511E57" w:rsidRDefault="00511E57" w:rsidP="00511E5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  <w:lang w:val="es-ES" w:eastAsia="es-ES"/>
        </w:rPr>
        <w:t xml:space="preserve">En </w:t>
      </w:r>
      <w:r>
        <w:rPr>
          <w:rFonts w:ascii="Book Antiqua" w:hAnsi="Book Antiqua"/>
        </w:rPr>
        <w:t xml:space="preserve">la Unidad de Acceso a la Información Pública del Ministerio de Gobernación y Desarrollo Territorial: San Salvador, a las  diez horas del día dieciocho de marzo de dos mil veintiuno. </w:t>
      </w:r>
      <w:r>
        <w:rPr>
          <w:rFonts w:ascii="Book Antiqua" w:hAnsi="Book Antiqua"/>
          <w:b/>
        </w:rPr>
        <w:t xml:space="preserve">CONSIDERANDO: I. </w:t>
      </w:r>
      <w:r>
        <w:rPr>
          <w:rFonts w:ascii="Book Antiqua" w:hAnsi="Book Antiqua"/>
          <w:lang w:val="es-ES" w:eastAsia="es-ES"/>
        </w:rPr>
        <w:t xml:space="preserve">Téngase por recibida la solicitud de información, en fecha 16 de marzo de 2021, a nombre del señora </w:t>
      </w:r>
      <w:r>
        <w:rPr>
          <w:rFonts w:ascii="Book Antiqua" w:hAnsi="Book Antiqua"/>
          <w:lang w:val="es-ES" w:eastAsia="es-ES"/>
        </w:rPr>
        <w:t>///////</w:t>
      </w:r>
      <w:bookmarkStart w:id="0" w:name="_GoBack"/>
      <w:bookmarkEnd w:id="0"/>
      <w:r>
        <w:rPr>
          <w:rFonts w:ascii="Book Antiqua" w:hAnsi="Book Antiqua"/>
          <w:lang w:val="es-ES" w:eastAsia="es-ES"/>
        </w:rPr>
        <w:t xml:space="preserve">, registrada por esta Unidad bajo el correlativo </w:t>
      </w:r>
      <w:r>
        <w:rPr>
          <w:rFonts w:ascii="Book Antiqua" w:hAnsi="Book Antiqua"/>
          <w:b/>
          <w:lang w:val="es-ES" w:eastAsia="es-ES"/>
        </w:rPr>
        <w:t>MIGOBDT-2021-0034</w:t>
      </w:r>
      <w:r>
        <w:rPr>
          <w:rFonts w:ascii="Book Antiqua" w:hAnsi="Book Antiqua"/>
          <w:shd w:val="clear" w:color="auto" w:fill="FFFFFF"/>
        </w:rPr>
        <w:t xml:space="preserve"> en la cual solicita: “Estados financieros y sus anexos de cualquier asociación de El Salvador del año 2010. Para propósitos educativos y para tener modelos” I</w:t>
      </w:r>
      <w:r>
        <w:rPr>
          <w:rFonts w:ascii="Book Antiqua" w:hAnsi="Book Antiqua"/>
          <w:b/>
          <w:shd w:val="clear" w:color="auto" w:fill="FFFFFF"/>
        </w:rPr>
        <w:t xml:space="preserve">I. </w:t>
      </w:r>
      <w:r>
        <w:rPr>
          <w:rFonts w:ascii="Book Antiqua" w:hAnsi="Book Antiqua"/>
          <w:shd w:val="clear" w:color="auto" w:fill="FFFFFF"/>
        </w:rPr>
        <w:t xml:space="preserve"> Que la información relacionada a modelos de estados financieros que cualquier asociación, se encuentran reflejados  en las Normas de Contabilidad Financiera No. 21: </w:t>
      </w:r>
      <w:r>
        <w:rPr>
          <w:rFonts w:ascii="Book Antiqua" w:hAnsi="Book Antiqua"/>
          <w:i/>
          <w:shd w:val="clear" w:color="auto" w:fill="FFFFFF"/>
        </w:rPr>
        <w:t>“Registro de las Operaciones Financieras en la Organizaciones No Gubernamentales Sin Fines de Lucro”,</w:t>
      </w:r>
      <w:r>
        <w:rPr>
          <w:rFonts w:ascii="Book Antiqua" w:hAnsi="Book Antiqua"/>
          <w:shd w:val="clear" w:color="auto" w:fill="FFFFFF"/>
        </w:rPr>
        <w:t xml:space="preserve"> la cual se encuentra disponible en: </w:t>
      </w:r>
      <w:hyperlink r:id="rId6" w:history="1">
        <w:r>
          <w:rPr>
            <w:rStyle w:val="Hipervnculo"/>
            <w:rFonts w:ascii="Book Antiqua" w:hAnsi="Book Antiqua"/>
            <w:shd w:val="clear" w:color="auto" w:fill="FFFFFF"/>
          </w:rPr>
          <w:t>https://www.transparencia.gob.sv/institutions/migobdt/documents/anexos-de-solicitudes</w:t>
        </w:r>
      </w:hyperlink>
      <w:r>
        <w:rPr>
          <w:rFonts w:ascii="Book Antiqua" w:hAnsi="Book Antiqua"/>
          <w:shd w:val="clear" w:color="auto" w:fill="FFFFFF"/>
        </w:rPr>
        <w:t xml:space="preserve"> , con la identificación del documento: anexo a resolución No. 146 2018. </w:t>
      </w:r>
      <w:r>
        <w:rPr>
          <w:rFonts w:ascii="Book Antiqua" w:hAnsi="Book Antiqua"/>
          <w:b/>
          <w:shd w:val="clear" w:color="auto" w:fill="FFFFFF"/>
        </w:rPr>
        <w:t>III.</w:t>
      </w:r>
      <w:r>
        <w:rPr>
          <w:rFonts w:ascii="Book Antiqua" w:hAnsi="Book Antiqua"/>
          <w:shd w:val="clear" w:color="auto" w:fill="FFFFFF"/>
        </w:rPr>
        <w:t xml:space="preserve"> Que el Art. 74 literal “b” de la Ley de Acceso a la Información Pública, establece: “Los Oficiales de información no darán trámite a solicitudes de información: b) cuando la información se encuentre disponible públicamente” </w:t>
      </w:r>
      <w:r>
        <w:rPr>
          <w:rFonts w:ascii="Book Antiqua" w:hAnsi="Book Antiqua"/>
          <w:b/>
          <w:lang w:eastAsia="es-ES"/>
        </w:rPr>
        <w:t>POR TANTO</w:t>
      </w:r>
      <w:r>
        <w:rPr>
          <w:rFonts w:ascii="Book Antiqua" w:hAnsi="Book Antiqua"/>
          <w:lang w:eastAsia="es-ES"/>
        </w:rPr>
        <w:t xml:space="preserve">, </w:t>
      </w:r>
      <w:r>
        <w:rPr>
          <w:rFonts w:ascii="Book Antiqua" w:hAnsi="Book Antiqua"/>
          <w:lang w:val="es-ES" w:eastAsia="es-ES"/>
        </w:rPr>
        <w:t xml:space="preserve">conforme a los Arts. 18, 86 Inciso 3° de la Constitución, Arts. 2, 7, 9, 62,  y 74 de la Ley de Acceso a la Información Pública, advirtiendo sobre el derecho a recurrir que tiene la solicitante, </w:t>
      </w:r>
      <w:r>
        <w:rPr>
          <w:rFonts w:ascii="Book Antiqua" w:hAnsi="Book Antiqua"/>
          <w:b/>
          <w:lang w:val="es-ES" w:eastAsia="es-ES"/>
        </w:rPr>
        <w:t>RESUELVE:</w:t>
      </w:r>
      <w:r>
        <w:rPr>
          <w:rFonts w:ascii="Book Antiqua" w:hAnsi="Book Antiqua"/>
          <w:b/>
        </w:rPr>
        <w:t xml:space="preserve"> 1°) </w:t>
      </w:r>
      <w:r>
        <w:rPr>
          <w:rFonts w:ascii="Book Antiqua" w:hAnsi="Book Antiqua"/>
        </w:rPr>
        <w:t>sobre la base de lo expuesto, excepcionar la obligación de dar trámite a la presente solicitud de información.</w:t>
      </w:r>
      <w:r>
        <w:rPr>
          <w:rFonts w:ascii="Book Antiqua" w:hAnsi="Book Antiqua"/>
          <w:b/>
        </w:rPr>
        <w:t xml:space="preserve"> 2°) </w:t>
      </w:r>
      <w:r>
        <w:rPr>
          <w:rFonts w:ascii="Book Antiqua" w:hAnsi="Book Antiqua"/>
        </w:rPr>
        <w:t xml:space="preserve">Orientar a la solicitante sobre el ingreso al enlace del Portal de Transparencia. </w:t>
      </w:r>
      <w:r>
        <w:rPr>
          <w:rFonts w:ascii="Book Antiqua" w:hAnsi="Book Antiqua"/>
          <w:b/>
          <w:lang w:val="es-ES" w:eastAsia="es-ES"/>
        </w:rPr>
        <w:t xml:space="preserve">NOTIFÍQUESE.- </w:t>
      </w:r>
    </w:p>
    <w:p w:rsidR="00511E57" w:rsidRDefault="00511E57" w:rsidP="00511E5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</w:rPr>
      </w:pPr>
    </w:p>
    <w:p w:rsidR="00511E57" w:rsidRDefault="00511E57" w:rsidP="00511E5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</w:rPr>
      </w:pPr>
    </w:p>
    <w:p w:rsidR="00511E57" w:rsidRDefault="00511E57" w:rsidP="00511E5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</w:rPr>
      </w:pPr>
    </w:p>
    <w:p w:rsidR="00511E57" w:rsidRDefault="00511E57" w:rsidP="00511E5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511E57" w:rsidRDefault="00511E57" w:rsidP="00511E5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511E57" w:rsidRDefault="00511E57" w:rsidP="00511E5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Jenni Vanessa Quintanilla García</w:t>
      </w:r>
    </w:p>
    <w:p w:rsidR="00511E57" w:rsidRDefault="00511E57" w:rsidP="00511E5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Oficial de Información Ad- honorem  </w:t>
      </w:r>
    </w:p>
    <w:p w:rsidR="00511E57" w:rsidRDefault="00511E57" w:rsidP="00511E57"/>
    <w:p w:rsidR="00511E57" w:rsidRDefault="00511E57" w:rsidP="00511E57"/>
    <w:p w:rsidR="00DD3B70" w:rsidRDefault="00511E57"/>
    <w:sectPr w:rsidR="00DD3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57"/>
    <w:rsid w:val="00511E57"/>
    <w:rsid w:val="00876156"/>
    <w:rsid w:val="00E3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11E5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1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11E5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1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2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ransparencia.gob.sv/institutions/migobdt/documents/anexos-de-solicitud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Quintanilla</dc:creator>
  <cp:lastModifiedBy>Jenni Quintanilla</cp:lastModifiedBy>
  <cp:revision>1</cp:revision>
  <dcterms:created xsi:type="dcterms:W3CDTF">2021-05-21T15:13:00Z</dcterms:created>
  <dcterms:modified xsi:type="dcterms:W3CDTF">2021-05-21T15:34:00Z</dcterms:modified>
</cp:coreProperties>
</file>