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1" w:rsidRDefault="004E0911" w:rsidP="004E0911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0629346E" wp14:editId="75CD105D">
            <wp:simplePos x="0" y="0"/>
            <wp:positionH relativeFrom="column">
              <wp:posOffset>1593850</wp:posOffset>
            </wp:positionH>
            <wp:positionV relativeFrom="paragraph">
              <wp:posOffset>92710</wp:posOffset>
            </wp:positionV>
            <wp:extent cx="2615565" cy="11296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911" w:rsidRDefault="004E0911" w:rsidP="004E0911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4E0911" w:rsidRDefault="004E0911" w:rsidP="004E0911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4E0911" w:rsidRDefault="004E0911" w:rsidP="004E0911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4E0911" w:rsidRDefault="004E0911" w:rsidP="004E0911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4E0911" w:rsidRDefault="004E0911" w:rsidP="004E0911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4E0911" w:rsidRDefault="004E0911" w:rsidP="004E0911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RESOLUCIÓN NO.38-2021</w:t>
      </w:r>
    </w:p>
    <w:p w:rsidR="004E0911" w:rsidRDefault="004E0911" w:rsidP="004E0911">
      <w:pPr>
        <w:jc w:val="both"/>
        <w:rPr>
          <w:rFonts w:ascii="Book Antiqua" w:hAnsi="Book Antiqua"/>
          <w:lang w:val="es-ES" w:eastAsia="es-ES"/>
        </w:rPr>
      </w:pPr>
    </w:p>
    <w:p w:rsidR="004E0911" w:rsidRPr="00E26406" w:rsidRDefault="004E0911" w:rsidP="004E0911">
      <w:pPr>
        <w:jc w:val="both"/>
        <w:rPr>
          <w:rFonts w:ascii="Book Antiqua" w:hAnsi="Book Antiqua"/>
          <w:lang w:val="es-ES" w:eastAsia="es-ES"/>
        </w:rPr>
      </w:pPr>
      <w:bookmarkStart w:id="0" w:name="_GoBack"/>
      <w:bookmarkEnd w:id="0"/>
      <w:r>
        <w:rPr>
          <w:rFonts w:ascii="Book Antiqua" w:hAnsi="Book Antiqua"/>
          <w:lang w:val="es-ES" w:eastAsia="es-ES"/>
        </w:rPr>
        <w:t xml:space="preserve">En </w:t>
      </w:r>
      <w:r>
        <w:rPr>
          <w:rFonts w:ascii="Book Antiqua" w:hAnsi="Book Antiqua"/>
        </w:rPr>
        <w:t xml:space="preserve">la Unidad de Acceso a la Información Pública del Ministerio de Gobernación y Desarrollo Territorial: San Salvador, a las catorce horas y veinte minutos del día veintidós de abril de dos mil veintiuno. CONSIDERANDO que: I) </w:t>
      </w:r>
      <w:r>
        <w:rPr>
          <w:rFonts w:ascii="Book Antiqua" w:hAnsi="Book Antiqua"/>
          <w:lang w:val="es-ES" w:eastAsia="es-ES"/>
        </w:rPr>
        <w:t>Se tiene por recibida la solicitud de información presentada en fecha 18 de febrero del presente año, a nombre de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***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es-ES" w:eastAsia="es-ES"/>
        </w:rPr>
        <w:t xml:space="preserve"> registrada por esta Unidad bajo el correlativo MIGOBDT-2021-0021</w:t>
      </w:r>
      <w:r>
        <w:rPr>
          <w:rFonts w:ascii="Book Antiqua" w:eastAsia="Times New Roman" w:hAnsi="Book Antiqua" w:cs="Times New Roman"/>
          <w:lang w:eastAsia="es-ES_tradnl"/>
        </w:rPr>
        <w:t xml:space="preserve">.  II) </w:t>
      </w:r>
      <w:r>
        <w:rPr>
          <w:rFonts w:ascii="Book Antiqua" w:hAnsi="Book Antiqua"/>
          <w:lang w:eastAsia="es-ES"/>
        </w:rPr>
        <w:t>E</w:t>
      </w:r>
      <w:r>
        <w:rPr>
          <w:rFonts w:ascii="Book Antiqua" w:hAnsi="Book Antiqua"/>
          <w:lang w:val="es-ES" w:eastAsia="es-ES"/>
        </w:rPr>
        <w:t xml:space="preserve">n razón que dicha solicitud de información cumple con los requisitos establecidos en los Art. 66 de la Ley de Acceso a la Información Pública –en adelante LAIP-, y 71 de la Ley de Procedimientos Administrativos –en adelante LPA-, se señala como plazo final de entrega de información el día 26 de febrero de dos mil veintiuno. </w:t>
      </w:r>
      <w:r>
        <w:rPr>
          <w:rFonts w:ascii="Book Antiqua" w:hAnsi="Book Antiqua"/>
          <w:b/>
          <w:lang w:val="es-ES" w:eastAsia="es-ES"/>
        </w:rPr>
        <w:t>III)</w:t>
      </w:r>
      <w:r>
        <w:rPr>
          <w:rFonts w:ascii="Book Antiqua" w:hAnsi="Book Antiqua"/>
          <w:lang w:val="es-ES" w:eastAsia="es-ES"/>
        </w:rPr>
        <w:t xml:space="preserve"> </w:t>
      </w:r>
      <w:r>
        <w:rPr>
          <w:rFonts w:ascii="Book Antiqua" w:hAnsi="Book Antiqua"/>
          <w:lang w:eastAsia="es-ES"/>
        </w:rPr>
        <w:t xml:space="preserve">Con base en el Art. 70 de la LAIP, se gestionó la solicitud de información con la Dirección General del Registro de Asociaciones y Fundaciones Sin Fines de Lucro, la cual envía información, de forma tardía en fecha 21 de abril de 2021, que se adjunta a la presente. </w:t>
      </w:r>
      <w:r>
        <w:rPr>
          <w:rFonts w:ascii="Book Antiqua" w:hAnsi="Book Antiqua"/>
          <w:b/>
          <w:lang w:eastAsia="es-ES"/>
        </w:rPr>
        <w:t xml:space="preserve">POR TANTO, </w:t>
      </w:r>
      <w:r>
        <w:rPr>
          <w:rFonts w:ascii="Book Antiqua" w:hAnsi="Book Antiqua"/>
          <w:lang w:val="es-ES" w:eastAsia="es-ES"/>
        </w:rPr>
        <w:t xml:space="preserve">conforme a los Arts. 18, 86 Inciso 3° de la Constitución, Arts. 2, 7, 9, 10, 19, 24, 50, 62, 66, 70 y 72 de la Ley de Acceso a la Información Pública, 19 y 53 de su Reglamento, y Arts. 71, 74, 81, 82 Inciso 3° y 96 de la Ley de Procedimientos Administrativos, esta Unidad de Acceso a la Información Pública, </w:t>
      </w:r>
      <w:r>
        <w:rPr>
          <w:rFonts w:ascii="Book Antiqua" w:hAnsi="Book Antiqua"/>
          <w:b/>
          <w:lang w:val="es-ES" w:eastAsia="es-ES"/>
        </w:rPr>
        <w:t xml:space="preserve">RESUELVE: 1° Conceder </w:t>
      </w:r>
      <w:r>
        <w:rPr>
          <w:rFonts w:ascii="Book Antiqua" w:hAnsi="Book Antiqua"/>
          <w:lang w:val="es-ES" w:eastAsia="es-ES"/>
        </w:rPr>
        <w:t>acceso a la información solicitada. 2°</w:t>
      </w:r>
      <w:r>
        <w:rPr>
          <w:rFonts w:ascii="Book Antiqua" w:hAnsi="Book Antiqua"/>
          <w:b/>
          <w:lang w:val="es-ES" w:eastAsia="es-ES"/>
        </w:rPr>
        <w:t>Remitir</w:t>
      </w:r>
      <w:r>
        <w:rPr>
          <w:rFonts w:ascii="Book Antiqua" w:hAnsi="Book Antiqua"/>
          <w:lang w:val="es-ES" w:eastAsia="es-ES"/>
        </w:rPr>
        <w:t xml:space="preserve"> la presente por el medio señalado para tal efecto. </w:t>
      </w:r>
      <w:r>
        <w:rPr>
          <w:rFonts w:ascii="Book Antiqua" w:hAnsi="Book Antiqua"/>
          <w:b/>
          <w:lang w:val="es-ES" w:eastAsia="es-ES"/>
        </w:rPr>
        <w:t>NOTIFÍQUESE.</w:t>
      </w:r>
    </w:p>
    <w:p w:rsidR="004E0911" w:rsidRDefault="004E0911" w:rsidP="004E0911">
      <w:pPr>
        <w:jc w:val="both"/>
        <w:rPr>
          <w:rFonts w:ascii="Book Antiqua" w:hAnsi="Book Antiqua"/>
          <w:lang w:eastAsia="es-ES"/>
        </w:rPr>
      </w:pPr>
    </w:p>
    <w:p w:rsidR="004E0911" w:rsidRDefault="004E0911" w:rsidP="004E0911">
      <w:pPr>
        <w:jc w:val="both"/>
        <w:rPr>
          <w:rFonts w:ascii="Book Antiqua" w:eastAsia="Times New Roman" w:hAnsi="Book Antiqua" w:cs="Times New Roman"/>
          <w:lang w:eastAsia="es-ES_tradnl"/>
        </w:rPr>
      </w:pPr>
    </w:p>
    <w:p w:rsidR="004E0911" w:rsidRDefault="004E0911" w:rsidP="004E091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lang w:eastAsia="es-ES_tradnl"/>
        </w:rPr>
        <w:t xml:space="preserve">  </w:t>
      </w:r>
      <w:r>
        <w:rPr>
          <w:rFonts w:ascii="Book Antiqua" w:hAnsi="Book Antiqua"/>
          <w:b/>
          <w:sz w:val="22"/>
          <w:szCs w:val="22"/>
        </w:rPr>
        <w:t>Jenni Vanessa Quintanilla García</w:t>
      </w:r>
    </w:p>
    <w:p w:rsidR="004E0911" w:rsidRDefault="004E0911" w:rsidP="004E091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Oficial de Información Ad- honorem  </w:t>
      </w:r>
    </w:p>
    <w:p w:rsidR="004E0911" w:rsidRDefault="004E0911" w:rsidP="004E0911"/>
    <w:p w:rsidR="004E0911" w:rsidRDefault="004E0911" w:rsidP="004E0911"/>
    <w:p w:rsidR="004E0911" w:rsidRDefault="004E0911" w:rsidP="004E0911"/>
    <w:p w:rsidR="00DD3B70" w:rsidRDefault="004E0911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11"/>
    <w:rsid w:val="004E0911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2021-05-28T21:11:00Z</dcterms:created>
  <dcterms:modified xsi:type="dcterms:W3CDTF">2021-05-28T21:12:00Z</dcterms:modified>
</cp:coreProperties>
</file>