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B8" w:rsidRDefault="00E33D24" w:rsidP="00556AB8">
      <w:pPr>
        <w:spacing w:after="0"/>
        <w:jc w:val="center"/>
        <w:rPr>
          <w:rFonts w:ascii="Book Antiqua" w:hAnsi="Book Antiqua"/>
          <w:b/>
          <w:sz w:val="24"/>
          <w:szCs w:val="24"/>
        </w:rPr>
      </w:pPr>
      <w:r>
        <w:rPr>
          <w:noProof/>
          <w:lang w:eastAsia="es-SV"/>
        </w:rPr>
        <w:drawing>
          <wp:anchor distT="0" distB="0" distL="114300" distR="114300" simplePos="0" relativeHeight="251659264" behindDoc="1" locked="0" layoutInCell="1" allowOverlap="1" wp14:anchorId="6AA81E06" wp14:editId="4E94AF3C">
            <wp:simplePos x="0" y="0"/>
            <wp:positionH relativeFrom="column">
              <wp:posOffset>1626490</wp:posOffset>
            </wp:positionH>
            <wp:positionV relativeFrom="paragraph">
              <wp:posOffset>-175590</wp:posOffset>
            </wp:positionV>
            <wp:extent cx="2267712" cy="928970"/>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7569" cy="928911"/>
                    </a:xfrm>
                    <a:prstGeom prst="rect">
                      <a:avLst/>
                    </a:prstGeom>
                    <a:noFill/>
                  </pic:spPr>
                </pic:pic>
              </a:graphicData>
            </a:graphic>
            <wp14:sizeRelH relativeFrom="page">
              <wp14:pctWidth>0</wp14:pctWidth>
            </wp14:sizeRelH>
            <wp14:sizeRelV relativeFrom="page">
              <wp14:pctHeight>0</wp14:pctHeight>
            </wp14:sizeRelV>
          </wp:anchor>
        </w:drawing>
      </w:r>
    </w:p>
    <w:p w:rsidR="00556AB8" w:rsidRDefault="00556AB8" w:rsidP="00556AB8">
      <w:pPr>
        <w:spacing w:after="0"/>
        <w:jc w:val="center"/>
        <w:rPr>
          <w:rFonts w:ascii="Book Antiqua" w:hAnsi="Book Antiqua"/>
          <w:sz w:val="24"/>
          <w:szCs w:val="24"/>
        </w:rPr>
      </w:pPr>
    </w:p>
    <w:p w:rsidR="00556AB8" w:rsidRDefault="00556AB8" w:rsidP="00556AB8">
      <w:pPr>
        <w:spacing w:after="0"/>
        <w:jc w:val="center"/>
        <w:rPr>
          <w:rFonts w:ascii="Book Antiqua" w:hAnsi="Book Antiqua"/>
          <w:b/>
        </w:rPr>
      </w:pPr>
    </w:p>
    <w:p w:rsidR="00556AB8" w:rsidRDefault="00556AB8" w:rsidP="00556AB8">
      <w:pPr>
        <w:spacing w:after="0"/>
        <w:jc w:val="center"/>
        <w:rPr>
          <w:rFonts w:ascii="Book Antiqua" w:hAnsi="Book Antiqua"/>
          <w:b/>
        </w:rPr>
      </w:pPr>
    </w:p>
    <w:p w:rsidR="00556AB8" w:rsidRDefault="00556AB8" w:rsidP="00556AB8">
      <w:pPr>
        <w:spacing w:after="0"/>
        <w:jc w:val="center"/>
        <w:rPr>
          <w:rFonts w:ascii="Book Antiqua" w:hAnsi="Book Antiqua"/>
          <w:b/>
        </w:rPr>
      </w:pPr>
    </w:p>
    <w:p w:rsidR="00556AB8" w:rsidRDefault="00556AB8" w:rsidP="00556AB8">
      <w:pPr>
        <w:spacing w:after="0"/>
        <w:jc w:val="center"/>
        <w:rPr>
          <w:rFonts w:ascii="Book Antiqua" w:hAnsi="Book Antiqua"/>
          <w:b/>
        </w:rPr>
      </w:pPr>
    </w:p>
    <w:p w:rsidR="00AB1BD1" w:rsidRPr="00E72268" w:rsidRDefault="00E33D24" w:rsidP="00E33D24">
      <w:pPr>
        <w:spacing w:after="0"/>
        <w:jc w:val="center"/>
        <w:rPr>
          <w:rFonts w:ascii="Book Antiqua" w:hAnsi="Book Antiqua"/>
          <w:b/>
          <w:sz w:val="24"/>
        </w:rPr>
      </w:pPr>
      <w:r w:rsidRPr="00E72268">
        <w:rPr>
          <w:rFonts w:ascii="Book Antiqua" w:hAnsi="Book Antiqua"/>
          <w:b/>
          <w:sz w:val="24"/>
        </w:rPr>
        <w:t>UNIDAD DE ACCESO A LA INFORMACIÓN PÚBLICA</w:t>
      </w:r>
    </w:p>
    <w:p w:rsidR="00556AB8" w:rsidRPr="00E72268" w:rsidRDefault="00AB1BD1" w:rsidP="00556AB8">
      <w:pPr>
        <w:spacing w:after="0"/>
        <w:jc w:val="center"/>
        <w:rPr>
          <w:rFonts w:ascii="Book Antiqua" w:hAnsi="Book Antiqua"/>
          <w:b/>
          <w:sz w:val="20"/>
        </w:rPr>
      </w:pPr>
      <w:r w:rsidRPr="00E72268">
        <w:rPr>
          <w:rFonts w:ascii="Book Antiqua" w:hAnsi="Book Antiqua"/>
          <w:b/>
          <w:sz w:val="20"/>
        </w:rPr>
        <w:t>RESOLUCIÓN No</w:t>
      </w:r>
      <w:r w:rsidR="00556AB8" w:rsidRPr="00E72268">
        <w:rPr>
          <w:rFonts w:ascii="Book Antiqua" w:hAnsi="Book Antiqua"/>
          <w:b/>
          <w:sz w:val="20"/>
        </w:rPr>
        <w:t>.</w:t>
      </w:r>
      <w:r w:rsidR="003139FB">
        <w:rPr>
          <w:rFonts w:ascii="Book Antiqua" w:hAnsi="Book Antiqua"/>
          <w:b/>
          <w:sz w:val="20"/>
        </w:rPr>
        <w:t xml:space="preserve"> 0004</w:t>
      </w:r>
      <w:r w:rsidR="00556AB8" w:rsidRPr="00E72268">
        <w:rPr>
          <w:rFonts w:ascii="Book Antiqua" w:hAnsi="Book Antiqua"/>
          <w:b/>
          <w:sz w:val="20"/>
        </w:rPr>
        <w:t>-2021</w:t>
      </w:r>
    </w:p>
    <w:p w:rsidR="00AB1BD1" w:rsidRPr="00986D45" w:rsidRDefault="00AB1BD1" w:rsidP="00556AB8">
      <w:pPr>
        <w:spacing w:after="0"/>
        <w:jc w:val="center"/>
        <w:rPr>
          <w:rFonts w:ascii="Book Antiqua" w:hAnsi="Book Antiqua"/>
          <w:b/>
          <w:sz w:val="24"/>
        </w:rPr>
      </w:pPr>
    </w:p>
    <w:p w:rsidR="00556AB8" w:rsidRDefault="00556AB8" w:rsidP="00556AB8">
      <w:pPr>
        <w:spacing w:after="0"/>
        <w:jc w:val="center"/>
        <w:rPr>
          <w:rFonts w:ascii="Book Antiqua" w:hAnsi="Book Antiqua"/>
          <w:b/>
        </w:rPr>
      </w:pPr>
    </w:p>
    <w:p w:rsidR="00C7780D" w:rsidRPr="00E72268" w:rsidRDefault="00C7780D" w:rsidP="00E72268">
      <w:pPr>
        <w:jc w:val="right"/>
        <w:rPr>
          <w:rFonts w:ascii="Book Antiqua" w:hAnsi="Book Antiqua"/>
          <w:b/>
          <w:lang w:val="es-ES" w:eastAsia="es-ES"/>
        </w:rPr>
      </w:pPr>
      <w:r w:rsidRPr="00E72268">
        <w:rPr>
          <w:rFonts w:ascii="Book Antiqua" w:hAnsi="Book Antiqua"/>
          <w:b/>
          <w:lang w:val="es-ES" w:eastAsia="es-ES"/>
        </w:rPr>
        <w:t>MIGOBDT-</w:t>
      </w:r>
      <w:r w:rsidR="003139FB">
        <w:rPr>
          <w:rFonts w:ascii="Book Antiqua" w:hAnsi="Book Antiqua"/>
          <w:b/>
          <w:lang w:val="es-ES" w:eastAsia="es-ES"/>
        </w:rPr>
        <w:t>0003-2022</w:t>
      </w:r>
    </w:p>
    <w:p w:rsidR="00373E92" w:rsidRDefault="00373E92" w:rsidP="00986D45">
      <w:pPr>
        <w:jc w:val="both"/>
        <w:rPr>
          <w:rFonts w:ascii="Book Antiqua" w:hAnsi="Book Antiqua"/>
          <w:lang w:val="es-ES" w:eastAsia="es-ES"/>
        </w:rPr>
      </w:pPr>
    </w:p>
    <w:p w:rsidR="002429E7" w:rsidRDefault="00556AB8" w:rsidP="00986D45">
      <w:pPr>
        <w:jc w:val="both"/>
        <w:rPr>
          <w:rFonts w:ascii="Book Antiqua" w:hAnsi="Book Antiqua"/>
        </w:rPr>
      </w:pPr>
      <w:r>
        <w:rPr>
          <w:rFonts w:ascii="Book Antiqua" w:hAnsi="Book Antiqua"/>
          <w:lang w:val="es-ES" w:eastAsia="es-ES"/>
        </w:rPr>
        <w:t xml:space="preserve">En </w:t>
      </w:r>
      <w:r>
        <w:rPr>
          <w:rFonts w:ascii="Book Antiqua" w:hAnsi="Book Antiqua"/>
        </w:rPr>
        <w:t>la Unidad de Acceso a la Información Pública del Ministerio de Gobernación y Desarrollo Territ</w:t>
      </w:r>
      <w:r w:rsidR="00AB1BD1">
        <w:rPr>
          <w:rFonts w:ascii="Book Antiqua" w:hAnsi="Book Antiqua"/>
        </w:rPr>
        <w:t>orial: San Salvad</w:t>
      </w:r>
      <w:r w:rsidR="00C7780D">
        <w:rPr>
          <w:rFonts w:ascii="Book Antiqua" w:hAnsi="Book Antiqua"/>
        </w:rPr>
        <w:t>or, a las once</w:t>
      </w:r>
      <w:r w:rsidR="00986D45">
        <w:rPr>
          <w:rFonts w:ascii="Book Antiqua" w:hAnsi="Book Antiqua"/>
        </w:rPr>
        <w:t xml:space="preserve"> horas y diez</w:t>
      </w:r>
      <w:r w:rsidR="003139FB">
        <w:rPr>
          <w:rFonts w:ascii="Book Antiqua" w:hAnsi="Book Antiqua"/>
        </w:rPr>
        <w:t xml:space="preserve"> minutos del día uno</w:t>
      </w:r>
      <w:r w:rsidR="00C7780D">
        <w:rPr>
          <w:rFonts w:ascii="Book Antiqua" w:hAnsi="Book Antiqua"/>
        </w:rPr>
        <w:t xml:space="preserve"> </w:t>
      </w:r>
      <w:r w:rsidR="003139FB">
        <w:rPr>
          <w:rFonts w:ascii="Book Antiqua" w:hAnsi="Book Antiqua"/>
        </w:rPr>
        <w:t>de febrero</w:t>
      </w:r>
      <w:r w:rsidR="00AB1BD1">
        <w:rPr>
          <w:rFonts w:ascii="Book Antiqua" w:hAnsi="Book Antiqua"/>
        </w:rPr>
        <w:t xml:space="preserve"> </w:t>
      </w:r>
      <w:r w:rsidR="003139FB">
        <w:rPr>
          <w:rFonts w:ascii="Book Antiqua" w:hAnsi="Book Antiqua"/>
        </w:rPr>
        <w:t xml:space="preserve">de dos mil </w:t>
      </w:r>
      <w:r w:rsidR="000B323D">
        <w:rPr>
          <w:rFonts w:ascii="Book Antiqua" w:hAnsi="Book Antiqua"/>
        </w:rPr>
        <w:t>veintidós</w:t>
      </w:r>
      <w:r>
        <w:rPr>
          <w:rFonts w:ascii="Book Antiqua" w:hAnsi="Book Antiqua"/>
        </w:rPr>
        <w:t xml:space="preserve">. </w:t>
      </w:r>
      <w:r w:rsidRPr="00CF7D3E">
        <w:rPr>
          <w:rFonts w:ascii="Book Antiqua" w:hAnsi="Book Antiqua"/>
          <w:b/>
        </w:rPr>
        <w:t>CONSIDERANDO</w:t>
      </w:r>
      <w:r>
        <w:rPr>
          <w:rFonts w:ascii="Book Antiqua" w:hAnsi="Book Antiqua"/>
        </w:rPr>
        <w:t xml:space="preserve">: </w:t>
      </w:r>
    </w:p>
    <w:p w:rsidR="00080766" w:rsidRPr="00373E92" w:rsidRDefault="00556AB8" w:rsidP="00507E72">
      <w:pPr>
        <w:pStyle w:val="Prrafodelista"/>
        <w:numPr>
          <w:ilvl w:val="0"/>
          <w:numId w:val="1"/>
        </w:numPr>
        <w:jc w:val="both"/>
        <w:rPr>
          <w:rFonts w:ascii="Book Antiqua" w:hAnsi="Book Antiqua"/>
          <w:b/>
          <w:lang w:val="es-ES" w:eastAsia="es-ES"/>
        </w:rPr>
      </w:pPr>
      <w:r w:rsidRPr="00507E72">
        <w:rPr>
          <w:rFonts w:ascii="Book Antiqua" w:hAnsi="Book Antiqua"/>
        </w:rPr>
        <w:t xml:space="preserve"> </w:t>
      </w:r>
      <w:r w:rsidR="002429E7" w:rsidRPr="00507E72">
        <w:rPr>
          <w:rFonts w:ascii="Book Antiqua" w:hAnsi="Book Antiqua"/>
          <w:lang w:val="es-ES" w:eastAsia="es-ES"/>
        </w:rPr>
        <w:t>Que</w:t>
      </w:r>
      <w:r w:rsidR="000B323D">
        <w:rPr>
          <w:rFonts w:ascii="Book Antiqua" w:hAnsi="Book Antiqua"/>
          <w:lang w:val="es-ES" w:eastAsia="es-ES"/>
        </w:rPr>
        <w:t>, el once de enero del presente año, a las trece horas con cincuenta y seis minutos</w:t>
      </w:r>
      <w:r w:rsidR="00507E72">
        <w:rPr>
          <w:rFonts w:ascii="Book Antiqua" w:hAnsi="Book Antiqua"/>
          <w:lang w:val="es-ES" w:eastAsia="es-ES"/>
        </w:rPr>
        <w:t xml:space="preserve"> se recibió </w:t>
      </w:r>
      <w:r w:rsidR="000B323D">
        <w:rPr>
          <w:rFonts w:ascii="Book Antiqua" w:hAnsi="Book Antiqua"/>
          <w:lang w:val="es-ES" w:eastAsia="es-ES"/>
        </w:rPr>
        <w:t>de forma física y presencial</w:t>
      </w:r>
      <w:r w:rsidR="00507E72">
        <w:rPr>
          <w:rFonts w:ascii="Book Antiqua" w:hAnsi="Book Antiqua"/>
          <w:lang w:val="es-ES" w:eastAsia="es-ES"/>
        </w:rPr>
        <w:t>, la solicitud de informa</w:t>
      </w:r>
      <w:r w:rsidR="000B323D">
        <w:rPr>
          <w:rFonts w:ascii="Book Antiqua" w:hAnsi="Book Antiqua"/>
          <w:lang w:val="es-ES" w:eastAsia="es-ES"/>
        </w:rPr>
        <w:t>ción con referencia MIGOBDT-0003</w:t>
      </w:r>
      <w:r w:rsidR="00507E72">
        <w:rPr>
          <w:rFonts w:ascii="Book Antiqua" w:hAnsi="Book Antiqua"/>
          <w:lang w:val="es-ES" w:eastAsia="es-ES"/>
        </w:rPr>
        <w:t>-</w:t>
      </w:r>
      <w:r w:rsidR="000B323D">
        <w:rPr>
          <w:rFonts w:ascii="Book Antiqua" w:hAnsi="Book Antiqua"/>
          <w:lang w:val="es-ES" w:eastAsia="es-ES"/>
        </w:rPr>
        <w:t>2022</w:t>
      </w:r>
      <w:r w:rsidR="00507E72">
        <w:rPr>
          <w:rFonts w:ascii="Book Antiqua" w:hAnsi="Book Antiqua"/>
          <w:lang w:val="es-ES" w:eastAsia="es-ES"/>
        </w:rPr>
        <w:t>. Lo anterior, en virtud de lo establecido en el Art. 66 de la Ley de Acceso a la Información Pública (LAIP) y Art. 71 de la Ley de Procedimientos Administrativos (LPA)</w:t>
      </w:r>
      <w:r w:rsidR="00080766">
        <w:rPr>
          <w:rFonts w:ascii="Book Antiqua" w:hAnsi="Book Antiqua"/>
          <w:lang w:val="es-ES" w:eastAsia="es-ES"/>
        </w:rPr>
        <w:t>.</w:t>
      </w:r>
    </w:p>
    <w:p w:rsidR="00373E92" w:rsidRPr="00080766" w:rsidRDefault="00373E92" w:rsidP="00373E92">
      <w:pPr>
        <w:pStyle w:val="Prrafodelista"/>
        <w:ind w:left="1080"/>
        <w:jc w:val="both"/>
        <w:rPr>
          <w:rFonts w:ascii="Book Antiqua" w:hAnsi="Book Antiqua"/>
          <w:b/>
          <w:lang w:val="es-ES" w:eastAsia="es-ES"/>
        </w:rPr>
      </w:pPr>
    </w:p>
    <w:p w:rsidR="00373E92" w:rsidRPr="00373E92" w:rsidRDefault="00080766" w:rsidP="00373E92">
      <w:pPr>
        <w:pStyle w:val="Prrafodelista"/>
        <w:numPr>
          <w:ilvl w:val="0"/>
          <w:numId w:val="1"/>
        </w:numPr>
        <w:jc w:val="both"/>
        <w:rPr>
          <w:rFonts w:ascii="Book Antiqua" w:hAnsi="Book Antiqua"/>
          <w:b/>
          <w:lang w:val="es-ES" w:eastAsia="es-ES"/>
        </w:rPr>
      </w:pPr>
      <w:r>
        <w:rPr>
          <w:rFonts w:ascii="Book Antiqua" w:hAnsi="Book Antiqua"/>
          <w:lang w:val="es-ES" w:eastAsia="es-ES"/>
        </w:rPr>
        <w:t>Atendiendo a lo antes expuesto, en la solicitud de información se requirió la información consistente en:</w:t>
      </w:r>
      <w:r w:rsidR="000B323D">
        <w:rPr>
          <w:rFonts w:ascii="Book Antiqua" w:hAnsi="Book Antiqua"/>
          <w:lang w:val="es-ES" w:eastAsia="es-ES"/>
        </w:rPr>
        <w:t xml:space="preserve"> “</w:t>
      </w:r>
      <w:r w:rsidR="000B323D">
        <w:rPr>
          <w:rFonts w:ascii="Book Antiqua" w:hAnsi="Book Antiqua" w:cs="Arial"/>
          <w:i/>
        </w:rPr>
        <w:t xml:space="preserve">Que la Dirección General del Registro de Asociaciones y Fundaciones sin Fines de Lucro, me proporcione, por escrito si el sr. </w:t>
      </w:r>
      <w:r w:rsidR="000B323D">
        <w:rPr>
          <w:rFonts w:ascii="Book Antiqua" w:hAnsi="Book Antiqua" w:cs="Arial"/>
          <w:b/>
          <w:i/>
        </w:rPr>
        <w:t xml:space="preserve">Mario Edgardo Montes Figueroa </w:t>
      </w:r>
      <w:r w:rsidR="000B323D">
        <w:rPr>
          <w:rFonts w:ascii="Book Antiqua" w:hAnsi="Book Antiqua" w:cs="Arial"/>
          <w:i/>
        </w:rPr>
        <w:t xml:space="preserve">se le han extendido credenciales como Presidente de la </w:t>
      </w:r>
      <w:r w:rsidR="000B323D">
        <w:rPr>
          <w:rFonts w:ascii="Book Antiqua" w:hAnsi="Book Antiqua" w:cs="Arial"/>
          <w:b/>
          <w:i/>
        </w:rPr>
        <w:t xml:space="preserve">Asociación General de Empleados Públicos y Municipales (AGEPYM), </w:t>
      </w:r>
      <w:r w:rsidR="000B323D" w:rsidRPr="00FD553E">
        <w:rPr>
          <w:rFonts w:ascii="Book Antiqua" w:hAnsi="Book Antiqua" w:cs="Arial"/>
          <w:i/>
        </w:rPr>
        <w:t>y cuales han sido</w:t>
      </w:r>
      <w:r w:rsidR="000B323D">
        <w:rPr>
          <w:rFonts w:ascii="Book Antiqua" w:hAnsi="Book Antiqua" w:cs="Arial"/>
          <w:b/>
          <w:i/>
        </w:rPr>
        <w:t xml:space="preserve"> </w:t>
      </w:r>
      <w:r w:rsidR="000B323D">
        <w:rPr>
          <w:rFonts w:ascii="Book Antiqua" w:hAnsi="Book Antiqua" w:cs="Arial"/>
          <w:i/>
        </w:rPr>
        <w:t>los períodos en los que se le proporcionó dicho documento</w:t>
      </w:r>
      <w:r w:rsidRPr="00080766">
        <w:rPr>
          <w:rFonts w:ascii="Book Antiqua" w:hAnsi="Book Antiqua"/>
          <w:i/>
          <w:lang w:val="es-ES" w:eastAsia="es-ES"/>
        </w:rPr>
        <w:t>”.</w:t>
      </w:r>
    </w:p>
    <w:p w:rsidR="00373E92" w:rsidRPr="00080766" w:rsidRDefault="00373E92" w:rsidP="00373E92">
      <w:pPr>
        <w:pStyle w:val="Prrafodelista"/>
        <w:ind w:left="1080"/>
        <w:jc w:val="both"/>
        <w:rPr>
          <w:rFonts w:ascii="Book Antiqua" w:hAnsi="Book Antiqua"/>
          <w:b/>
          <w:lang w:val="es-ES" w:eastAsia="es-ES"/>
        </w:rPr>
      </w:pPr>
    </w:p>
    <w:p w:rsidR="006E306B" w:rsidRPr="006E306B" w:rsidRDefault="000B323D" w:rsidP="00080766">
      <w:pPr>
        <w:pStyle w:val="Prrafodelista"/>
        <w:numPr>
          <w:ilvl w:val="0"/>
          <w:numId w:val="1"/>
        </w:numPr>
        <w:jc w:val="both"/>
        <w:rPr>
          <w:rFonts w:ascii="Book Antiqua" w:hAnsi="Book Antiqua"/>
          <w:b/>
          <w:lang w:val="es-ES" w:eastAsia="es-ES"/>
        </w:rPr>
      </w:pPr>
      <w:r>
        <w:rPr>
          <w:rFonts w:ascii="Book Antiqua" w:hAnsi="Book Antiqua"/>
          <w:lang w:eastAsia="es-ES"/>
        </w:rPr>
        <w:t>Que, en fecha 19</w:t>
      </w:r>
      <w:r w:rsidR="00A50BE8" w:rsidRPr="00507E72">
        <w:rPr>
          <w:rFonts w:ascii="Book Antiqua" w:hAnsi="Book Antiqua"/>
          <w:lang w:eastAsia="es-ES"/>
        </w:rPr>
        <w:t xml:space="preserve"> de diciembre del presente año y con base al artículo 71 de la Ley de Acceso a la Información Pública, la unidad administrativa facultada </w:t>
      </w:r>
      <w:r w:rsidR="009228E5">
        <w:rPr>
          <w:rFonts w:ascii="Book Antiqua" w:hAnsi="Book Antiqua"/>
          <w:lang w:eastAsia="es-ES"/>
        </w:rPr>
        <w:t>informó</w:t>
      </w:r>
      <w:r w:rsidR="00080766">
        <w:rPr>
          <w:rFonts w:ascii="Book Antiqua" w:hAnsi="Book Antiqua"/>
          <w:lang w:eastAsia="es-ES"/>
        </w:rPr>
        <w:t xml:space="preserve"> a esta Unidad de </w:t>
      </w:r>
      <w:r w:rsidR="00E063CA">
        <w:rPr>
          <w:rFonts w:ascii="Book Antiqua" w:hAnsi="Book Antiqua"/>
          <w:lang w:eastAsia="es-ES"/>
        </w:rPr>
        <w:t xml:space="preserve">Acceso a la Información Pública, lo siguiente: </w:t>
      </w:r>
      <w:r w:rsidR="00E063CA" w:rsidRPr="003B0093">
        <w:rPr>
          <w:rFonts w:ascii="Book Antiqua" w:hAnsi="Book Antiqua"/>
          <w:i/>
          <w:lang w:eastAsia="es-ES"/>
        </w:rPr>
        <w:t>“</w:t>
      </w:r>
      <w:r w:rsidRPr="003B0093">
        <w:rPr>
          <w:rFonts w:ascii="Book Antiqua" w:hAnsi="Book Antiqua"/>
          <w:i/>
          <w:lang w:eastAsia="es-ES"/>
        </w:rPr>
        <w:t xml:space="preserve">Sobre el particular le informo que efectivamente el señor </w:t>
      </w:r>
      <w:r w:rsidR="003B0093" w:rsidRPr="003B0093">
        <w:rPr>
          <w:rFonts w:ascii="Book Antiqua" w:hAnsi="Book Antiqua"/>
          <w:i/>
          <w:lang w:eastAsia="es-ES"/>
        </w:rPr>
        <w:t>Montes Figueroa, ejerce la calidad de presidente de la Junta Directiva, de la entidad en comento, para el período del 15 de febrero de 2020 al 14 de febrero de 2023, de conformidad a inscripción de protocolización de acta notarial de elección de junta directiva inscrita al número 82 del Libro 83 de Órganos de Administración con fecha 14 de enero de 2022</w:t>
      </w:r>
      <w:r w:rsidR="006E306B" w:rsidRPr="003B0093">
        <w:rPr>
          <w:rFonts w:ascii="Book Antiqua" w:hAnsi="Book Antiqua"/>
          <w:i/>
          <w:lang w:eastAsia="es-ES"/>
        </w:rPr>
        <w:t>”</w:t>
      </w:r>
      <w:r w:rsidR="006E306B">
        <w:rPr>
          <w:rFonts w:ascii="Book Antiqua" w:hAnsi="Book Antiqua"/>
          <w:i/>
          <w:lang w:eastAsia="es-ES"/>
        </w:rPr>
        <w:t xml:space="preserve"> </w:t>
      </w:r>
      <w:r w:rsidR="006E306B">
        <w:rPr>
          <w:rFonts w:ascii="Book Antiqua" w:hAnsi="Book Antiqua"/>
          <w:lang w:eastAsia="es-ES"/>
        </w:rPr>
        <w:t xml:space="preserve">(transcripción literal). </w:t>
      </w:r>
    </w:p>
    <w:p w:rsidR="006E306B" w:rsidRPr="006E306B" w:rsidRDefault="006E306B" w:rsidP="006E306B">
      <w:pPr>
        <w:pStyle w:val="Prrafodelista"/>
        <w:ind w:left="1080"/>
        <w:jc w:val="both"/>
        <w:rPr>
          <w:rFonts w:ascii="Book Antiqua" w:hAnsi="Book Antiqua"/>
          <w:b/>
          <w:lang w:val="es-ES" w:eastAsia="es-ES"/>
        </w:rPr>
      </w:pPr>
    </w:p>
    <w:p w:rsidR="006E306B" w:rsidRPr="006E306B" w:rsidRDefault="006E306B" w:rsidP="00080766">
      <w:pPr>
        <w:pStyle w:val="Prrafodelista"/>
        <w:numPr>
          <w:ilvl w:val="0"/>
          <w:numId w:val="1"/>
        </w:numPr>
        <w:jc w:val="both"/>
        <w:rPr>
          <w:rFonts w:ascii="Book Antiqua" w:hAnsi="Book Antiqua"/>
          <w:b/>
          <w:lang w:val="es-ES" w:eastAsia="es-ES"/>
        </w:rPr>
      </w:pPr>
      <w:r>
        <w:rPr>
          <w:rFonts w:ascii="Book Antiqua" w:hAnsi="Book Antiqua"/>
          <w:b/>
          <w:lang w:eastAsia="es-ES"/>
        </w:rPr>
        <w:lastRenderedPageBreak/>
        <w:t xml:space="preserve">Por tanto, </w:t>
      </w:r>
      <w:r>
        <w:rPr>
          <w:rFonts w:ascii="Book Antiqua" w:hAnsi="Book Antiqua"/>
          <w:lang w:eastAsia="es-ES"/>
        </w:rPr>
        <w:t xml:space="preserve">de conformidad con las razones antes expuestas y disposiciones legales citadas, y con base al artículo 72 letra “c” de la LAIP, </w:t>
      </w:r>
      <w:r w:rsidRPr="006E306B">
        <w:rPr>
          <w:rFonts w:ascii="Book Antiqua" w:hAnsi="Book Antiqua"/>
          <w:b/>
          <w:lang w:eastAsia="es-ES"/>
        </w:rPr>
        <w:t>resuelvo:</w:t>
      </w:r>
      <w:r>
        <w:rPr>
          <w:rFonts w:ascii="Book Antiqua" w:hAnsi="Book Antiqua"/>
          <w:lang w:eastAsia="es-ES"/>
        </w:rPr>
        <w:t xml:space="preserve"> </w:t>
      </w:r>
    </w:p>
    <w:p w:rsidR="006E306B" w:rsidRPr="006E306B" w:rsidRDefault="006E306B" w:rsidP="006E306B">
      <w:pPr>
        <w:pStyle w:val="Prrafodelista"/>
        <w:rPr>
          <w:rFonts w:ascii="Book Antiqua" w:hAnsi="Book Antiqua"/>
          <w:lang w:eastAsia="es-ES"/>
        </w:rPr>
      </w:pPr>
    </w:p>
    <w:p w:rsidR="00373E92" w:rsidRPr="00373E92" w:rsidRDefault="006E306B" w:rsidP="006E306B">
      <w:pPr>
        <w:pStyle w:val="Prrafodelista"/>
        <w:numPr>
          <w:ilvl w:val="0"/>
          <w:numId w:val="2"/>
        </w:numPr>
        <w:jc w:val="both"/>
        <w:rPr>
          <w:rFonts w:ascii="Book Antiqua" w:hAnsi="Book Antiqua"/>
          <w:b/>
          <w:lang w:val="es-ES" w:eastAsia="es-ES"/>
        </w:rPr>
      </w:pPr>
      <w:r>
        <w:rPr>
          <w:rFonts w:ascii="Book Antiqua" w:hAnsi="Book Antiqua"/>
          <w:b/>
          <w:lang w:eastAsia="es-ES"/>
        </w:rPr>
        <w:t>Conceder el acc</w:t>
      </w:r>
      <w:r w:rsidR="00E87789">
        <w:rPr>
          <w:rFonts w:ascii="Book Antiqua" w:hAnsi="Book Antiqua"/>
          <w:b/>
          <w:lang w:eastAsia="es-ES"/>
        </w:rPr>
        <w:t>eso a la información solicitada</w:t>
      </w:r>
      <w:r>
        <w:rPr>
          <w:rFonts w:ascii="Book Antiqua" w:hAnsi="Book Antiqua"/>
          <w:b/>
          <w:lang w:eastAsia="es-ES"/>
        </w:rPr>
        <w:t xml:space="preserve"> por medio de esta </w:t>
      </w:r>
      <w:r w:rsidR="003B0093">
        <w:rPr>
          <w:rFonts w:ascii="Book Antiqua" w:hAnsi="Book Antiqua"/>
          <w:b/>
          <w:lang w:eastAsia="es-ES"/>
        </w:rPr>
        <w:t>resolución</w:t>
      </w:r>
      <w:bookmarkStart w:id="0" w:name="_GoBack"/>
      <w:bookmarkEnd w:id="0"/>
      <w:r w:rsidR="00E87789" w:rsidRPr="00E87789">
        <w:rPr>
          <w:rFonts w:ascii="Book Antiqua" w:hAnsi="Book Antiqua"/>
          <w:lang w:eastAsia="es-ES"/>
        </w:rPr>
        <w:t>.</w:t>
      </w:r>
      <w:r w:rsidR="00373E92">
        <w:rPr>
          <w:rFonts w:ascii="Book Antiqua" w:hAnsi="Book Antiqua"/>
          <w:lang w:eastAsia="es-ES"/>
        </w:rPr>
        <w:t xml:space="preserve"> </w:t>
      </w:r>
    </w:p>
    <w:p w:rsidR="00E87789" w:rsidRPr="00E87789" w:rsidRDefault="00E87789" w:rsidP="00373E92">
      <w:pPr>
        <w:pStyle w:val="Prrafodelista"/>
        <w:ind w:left="1440"/>
        <w:jc w:val="both"/>
        <w:rPr>
          <w:rFonts w:ascii="Book Antiqua" w:hAnsi="Book Antiqua"/>
          <w:b/>
          <w:lang w:val="es-ES" w:eastAsia="es-ES"/>
        </w:rPr>
      </w:pPr>
      <w:r>
        <w:rPr>
          <w:rFonts w:ascii="Book Antiqua" w:hAnsi="Book Antiqua"/>
          <w:b/>
          <w:lang w:eastAsia="es-ES"/>
        </w:rPr>
        <w:t xml:space="preserve"> </w:t>
      </w:r>
    </w:p>
    <w:p w:rsidR="00E87789" w:rsidRPr="00E87789" w:rsidRDefault="00E87789" w:rsidP="006E306B">
      <w:pPr>
        <w:pStyle w:val="Prrafodelista"/>
        <w:numPr>
          <w:ilvl w:val="0"/>
          <w:numId w:val="2"/>
        </w:numPr>
        <w:jc w:val="both"/>
        <w:rPr>
          <w:rFonts w:ascii="Book Antiqua" w:hAnsi="Book Antiqua"/>
          <w:b/>
          <w:lang w:val="es-ES" w:eastAsia="es-ES"/>
        </w:rPr>
      </w:pPr>
      <w:r w:rsidRPr="00E87789">
        <w:rPr>
          <w:rFonts w:ascii="Book Antiqua" w:hAnsi="Book Antiqua"/>
          <w:b/>
          <w:lang w:val="es-ES" w:eastAsia="es-ES"/>
        </w:rPr>
        <w:t>Hacer</w:t>
      </w:r>
      <w:r>
        <w:rPr>
          <w:rFonts w:ascii="Book Antiqua" w:hAnsi="Book Antiqua"/>
          <w:lang w:val="es-ES" w:eastAsia="es-ES"/>
        </w:rPr>
        <w:t xml:space="preserve"> saber al solicitante que si no se encuentra conforme con la información proporcionada le queda expedita la vía administrativa para acudir al Instituto de Acceso a la Información Pública en virtud de lo establecido en el artículo 135 de la Ley de Procedimientos Administrativos y Arts. 82, 83 de la Ley de Acceso a la Información Pública.  </w:t>
      </w:r>
    </w:p>
    <w:p w:rsidR="00E87789" w:rsidRPr="00E87789" w:rsidRDefault="00E87789" w:rsidP="00E87789">
      <w:pPr>
        <w:pStyle w:val="Prrafodelista"/>
        <w:ind w:left="1440"/>
        <w:jc w:val="both"/>
        <w:rPr>
          <w:rFonts w:ascii="Book Antiqua" w:hAnsi="Book Antiqua"/>
          <w:b/>
          <w:lang w:val="es-ES" w:eastAsia="es-ES"/>
        </w:rPr>
      </w:pPr>
    </w:p>
    <w:p w:rsidR="00556AB8" w:rsidRPr="00E87789" w:rsidRDefault="00E87789" w:rsidP="00E87789">
      <w:pPr>
        <w:pStyle w:val="Prrafodelista"/>
        <w:numPr>
          <w:ilvl w:val="0"/>
          <w:numId w:val="2"/>
        </w:numPr>
        <w:jc w:val="both"/>
        <w:rPr>
          <w:rFonts w:ascii="Book Antiqua" w:hAnsi="Book Antiqua"/>
          <w:b/>
          <w:lang w:val="es-ES" w:eastAsia="es-ES"/>
        </w:rPr>
      </w:pPr>
      <w:r>
        <w:rPr>
          <w:rFonts w:ascii="Book Antiqua" w:hAnsi="Book Antiqua"/>
          <w:lang w:val="es-ES" w:eastAsia="es-ES"/>
        </w:rPr>
        <w:t>C</w:t>
      </w:r>
      <w:r w:rsidR="00556AB8" w:rsidRPr="00E87789">
        <w:rPr>
          <w:rFonts w:ascii="Book Antiqua" w:hAnsi="Book Antiqua"/>
          <w:lang w:val="es-ES" w:eastAsia="es-ES"/>
        </w:rPr>
        <w:t xml:space="preserve">onforme a los Arts. 18, 86 Inciso 3° de </w:t>
      </w:r>
      <w:r w:rsidR="00CF7D3E" w:rsidRPr="00E87789">
        <w:rPr>
          <w:rFonts w:ascii="Book Antiqua" w:hAnsi="Book Antiqua"/>
          <w:lang w:val="es-ES" w:eastAsia="es-ES"/>
        </w:rPr>
        <w:t xml:space="preserve">la Constitución, Arts. 2, 7, 9, </w:t>
      </w:r>
      <w:r w:rsidR="00556AB8" w:rsidRPr="00E87789">
        <w:rPr>
          <w:rFonts w:ascii="Book Antiqua" w:hAnsi="Book Antiqua"/>
          <w:lang w:val="es-ES" w:eastAsia="es-ES"/>
        </w:rPr>
        <w:t xml:space="preserve">24, </w:t>
      </w:r>
      <w:r w:rsidR="00CF7D3E" w:rsidRPr="00E87789">
        <w:rPr>
          <w:rFonts w:ascii="Book Antiqua" w:hAnsi="Book Antiqua"/>
          <w:lang w:val="es-ES" w:eastAsia="es-ES"/>
        </w:rPr>
        <w:t xml:space="preserve">36, </w:t>
      </w:r>
      <w:r w:rsidR="00556AB8" w:rsidRPr="00E87789">
        <w:rPr>
          <w:rFonts w:ascii="Book Antiqua" w:hAnsi="Book Antiqua"/>
          <w:lang w:val="es-ES" w:eastAsia="es-ES"/>
        </w:rPr>
        <w:t>50, 62, 66, 70</w:t>
      </w:r>
      <w:r w:rsidR="0083173D" w:rsidRPr="00E87789">
        <w:rPr>
          <w:rFonts w:ascii="Book Antiqua" w:hAnsi="Book Antiqua"/>
          <w:lang w:val="es-ES" w:eastAsia="es-ES"/>
        </w:rPr>
        <w:t>, 71</w:t>
      </w:r>
      <w:r w:rsidR="00556AB8" w:rsidRPr="00E87789">
        <w:rPr>
          <w:rFonts w:ascii="Book Antiqua" w:hAnsi="Book Antiqua"/>
          <w:lang w:val="es-ES" w:eastAsia="es-ES"/>
        </w:rPr>
        <w:t xml:space="preserve"> y 72 de la Ley de Acceso a la</w:t>
      </w:r>
      <w:r w:rsidR="00CF7D3E" w:rsidRPr="00E87789">
        <w:rPr>
          <w:rFonts w:ascii="Book Antiqua" w:hAnsi="Book Antiqua"/>
          <w:lang w:val="es-ES" w:eastAsia="es-ES"/>
        </w:rPr>
        <w:t xml:space="preserve"> Información Pública </w:t>
      </w:r>
      <w:r w:rsidR="00556AB8" w:rsidRPr="00E87789">
        <w:rPr>
          <w:rFonts w:ascii="Book Antiqua" w:hAnsi="Book Antiqua"/>
          <w:lang w:val="es-ES" w:eastAsia="es-ES"/>
        </w:rPr>
        <w:t xml:space="preserve">y Arts. 71, 74, 81, 82 Inciso 3° y 96 de la Ley de Procedimientos Administrativos, esta Unidad de Acceso a la Información Pública, </w:t>
      </w:r>
      <w:r w:rsidR="00373E92">
        <w:rPr>
          <w:rFonts w:ascii="Book Antiqua" w:hAnsi="Book Antiqua"/>
          <w:b/>
          <w:lang w:val="es-ES" w:eastAsia="es-ES"/>
        </w:rPr>
        <w:t>Remite</w:t>
      </w:r>
      <w:r w:rsidR="00556AB8" w:rsidRPr="00E87789">
        <w:rPr>
          <w:rFonts w:ascii="Book Antiqua" w:hAnsi="Book Antiqua"/>
          <w:lang w:val="es-ES" w:eastAsia="es-ES"/>
        </w:rPr>
        <w:t xml:space="preserve"> la presente por el medio señalado para tal efecto. </w:t>
      </w:r>
      <w:r w:rsidR="00556AB8" w:rsidRPr="00E87789">
        <w:rPr>
          <w:rFonts w:ascii="Book Antiqua" w:hAnsi="Book Antiqua"/>
          <w:b/>
          <w:lang w:val="es-ES" w:eastAsia="es-ES"/>
        </w:rPr>
        <w:t>NOTIFÍQUESE.</w:t>
      </w:r>
    </w:p>
    <w:p w:rsidR="00986D45" w:rsidRDefault="00986D45" w:rsidP="00986D45">
      <w:pPr>
        <w:jc w:val="both"/>
        <w:rPr>
          <w:rFonts w:ascii="Book Antiqua" w:hAnsi="Book Antiqua"/>
          <w:b/>
          <w:lang w:val="es-ES" w:eastAsia="es-ES"/>
        </w:rPr>
      </w:pPr>
    </w:p>
    <w:p w:rsidR="00986D45" w:rsidRDefault="00986D45" w:rsidP="00986D45">
      <w:pPr>
        <w:jc w:val="both"/>
        <w:rPr>
          <w:rFonts w:ascii="Book Antiqua" w:hAnsi="Book Antiqua"/>
          <w:b/>
          <w:lang w:val="es-ES" w:eastAsia="es-ES"/>
        </w:rPr>
      </w:pPr>
    </w:p>
    <w:p w:rsidR="00986D45" w:rsidRDefault="00986D45" w:rsidP="00986D45">
      <w:pPr>
        <w:spacing w:line="360" w:lineRule="auto"/>
        <w:jc w:val="both"/>
        <w:rPr>
          <w:rFonts w:ascii="Book Antiqua" w:hAnsi="Book Antiqua"/>
        </w:rPr>
      </w:pPr>
    </w:p>
    <w:p w:rsidR="00556AB8" w:rsidRDefault="00556AB8" w:rsidP="00556AB8">
      <w:pPr>
        <w:pStyle w:val="NormalWeb"/>
        <w:shd w:val="clear" w:color="auto" w:fill="FFFFFF"/>
        <w:spacing w:before="0" w:beforeAutospacing="0" w:after="0" w:afterAutospacing="0" w:line="276" w:lineRule="auto"/>
        <w:jc w:val="center"/>
        <w:rPr>
          <w:rFonts w:ascii="Book Antiqua" w:hAnsi="Book Antiqua"/>
          <w:b/>
          <w:sz w:val="22"/>
          <w:szCs w:val="22"/>
        </w:rPr>
      </w:pPr>
      <w:r>
        <w:rPr>
          <w:rFonts w:ascii="Book Antiqua" w:hAnsi="Book Antiqua"/>
          <w:lang w:eastAsia="es-ES_tradnl"/>
        </w:rPr>
        <w:t xml:space="preserve"> </w:t>
      </w:r>
      <w:r w:rsidR="00AB1BD1" w:rsidRPr="00AB1BD1">
        <w:rPr>
          <w:rFonts w:ascii="Book Antiqua" w:hAnsi="Book Antiqua"/>
          <w:b/>
          <w:sz w:val="22"/>
          <w:lang w:eastAsia="es-ES_tradnl"/>
        </w:rPr>
        <w:t>Lic.</w:t>
      </w:r>
      <w:r w:rsidRPr="00AB1BD1">
        <w:rPr>
          <w:rFonts w:ascii="Book Antiqua" w:hAnsi="Book Antiqua"/>
          <w:b/>
          <w:sz w:val="22"/>
          <w:lang w:eastAsia="es-ES_tradnl"/>
        </w:rPr>
        <w:t xml:space="preserve"> </w:t>
      </w:r>
      <w:r w:rsidR="00AB1BD1" w:rsidRPr="00AB1BD1">
        <w:rPr>
          <w:rFonts w:ascii="Book Antiqua" w:hAnsi="Book Antiqua"/>
          <w:b/>
          <w:sz w:val="22"/>
          <w:szCs w:val="22"/>
        </w:rPr>
        <w:t>Roberto Arnoldo Rivera Flores</w:t>
      </w:r>
    </w:p>
    <w:p w:rsidR="00556AB8" w:rsidRDefault="00556AB8" w:rsidP="00556AB8">
      <w:pPr>
        <w:pStyle w:val="NormalWeb"/>
        <w:shd w:val="clear" w:color="auto" w:fill="FFFFFF"/>
        <w:spacing w:before="0" w:beforeAutospacing="0" w:after="0" w:afterAutospacing="0" w:line="276" w:lineRule="auto"/>
        <w:jc w:val="center"/>
        <w:rPr>
          <w:rFonts w:ascii="Book Antiqua" w:hAnsi="Book Antiqua"/>
          <w:b/>
          <w:sz w:val="22"/>
          <w:szCs w:val="22"/>
        </w:rPr>
      </w:pPr>
      <w:r>
        <w:rPr>
          <w:rFonts w:ascii="Book Antiqua" w:hAnsi="Book Antiqua"/>
          <w:b/>
          <w:sz w:val="22"/>
          <w:szCs w:val="22"/>
        </w:rPr>
        <w:t>Ofici</w:t>
      </w:r>
      <w:r w:rsidR="00AB1BD1">
        <w:rPr>
          <w:rFonts w:ascii="Book Antiqua" w:hAnsi="Book Antiqua"/>
          <w:b/>
          <w:sz w:val="22"/>
          <w:szCs w:val="22"/>
        </w:rPr>
        <w:t>al de Información</w:t>
      </w:r>
      <w:r>
        <w:rPr>
          <w:rFonts w:ascii="Book Antiqua" w:hAnsi="Book Antiqua"/>
          <w:b/>
          <w:sz w:val="22"/>
          <w:szCs w:val="22"/>
        </w:rPr>
        <w:t xml:space="preserve">  </w:t>
      </w:r>
    </w:p>
    <w:p w:rsidR="00DD3B70" w:rsidRDefault="003B0093"/>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E09"/>
    <w:multiLevelType w:val="hybridMultilevel"/>
    <w:tmpl w:val="715AF966"/>
    <w:lvl w:ilvl="0" w:tplc="E376EAA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46E157A0"/>
    <w:multiLevelType w:val="hybridMultilevel"/>
    <w:tmpl w:val="860E3226"/>
    <w:lvl w:ilvl="0" w:tplc="379E2E52">
      <w:start w:val="1"/>
      <w:numFmt w:val="lowerLetter"/>
      <w:lvlText w:val="%1)"/>
      <w:lvlJc w:val="left"/>
      <w:pPr>
        <w:ind w:left="1440" w:hanging="360"/>
      </w:pPr>
      <w:rPr>
        <w:rFonts w:hint="default"/>
        <w:b w:val="0"/>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8"/>
    <w:rsid w:val="00080766"/>
    <w:rsid w:val="000B323D"/>
    <w:rsid w:val="00105AE8"/>
    <w:rsid w:val="002429E7"/>
    <w:rsid w:val="003139FB"/>
    <w:rsid w:val="00373E92"/>
    <w:rsid w:val="003B0093"/>
    <w:rsid w:val="00507E72"/>
    <w:rsid w:val="00556AB8"/>
    <w:rsid w:val="006E306B"/>
    <w:rsid w:val="0083173D"/>
    <w:rsid w:val="00876156"/>
    <w:rsid w:val="009228E5"/>
    <w:rsid w:val="00986D45"/>
    <w:rsid w:val="00A50BE8"/>
    <w:rsid w:val="00AB1BD1"/>
    <w:rsid w:val="00C7780D"/>
    <w:rsid w:val="00CF7D3E"/>
    <w:rsid w:val="00D92408"/>
    <w:rsid w:val="00E063CA"/>
    <w:rsid w:val="00E15764"/>
    <w:rsid w:val="00E33D24"/>
    <w:rsid w:val="00E37341"/>
    <w:rsid w:val="00E72268"/>
    <w:rsid w:val="00E8778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6AB8"/>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Prrafodelista">
    <w:name w:val="List Paragraph"/>
    <w:basedOn w:val="Normal"/>
    <w:uiPriority w:val="34"/>
    <w:qFormat/>
    <w:rsid w:val="00507E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6AB8"/>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Prrafodelista">
    <w:name w:val="List Paragraph"/>
    <w:basedOn w:val="Normal"/>
    <w:uiPriority w:val="34"/>
    <w:qFormat/>
    <w:rsid w:val="00507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429</Words>
  <Characters>2362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Roberto Arnoldo Rivera Flores</cp:lastModifiedBy>
  <cp:revision>3</cp:revision>
  <cp:lastPrinted>2021-04-30T15:39:00Z</cp:lastPrinted>
  <dcterms:created xsi:type="dcterms:W3CDTF">2022-02-02T19:44:00Z</dcterms:created>
  <dcterms:modified xsi:type="dcterms:W3CDTF">2022-02-02T20:01:00Z</dcterms:modified>
</cp:coreProperties>
</file>