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6D1D05">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6D1D05">
                        <w:rPr>
                          <w:sz w:val="24"/>
                          <w:szCs w:val="24"/>
                        </w:rPr>
                        <w:t>6</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6D1D05">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6D1D05">
        <w:rPr>
          <w:rFonts w:ascii="Calibri" w:eastAsia="Calibri" w:hAnsi="Calibri" w:cs="Times New Roman"/>
          <w:u w:val="single"/>
          <w:lang w:val="es-ES" w:eastAsia="es-SV"/>
        </w:rPr>
        <w:t>doce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6D1D05" w:rsidRPr="006D1D05">
        <w:rPr>
          <w:rFonts w:ascii="Calibri" w:eastAsia="Times New Roman" w:hAnsi="Calibri" w:cs="Times New Roman"/>
          <w:b/>
          <w:lang w:eastAsia="es-SV"/>
        </w:rPr>
        <w:t>MINEC-2018-0045</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6D1D05">
        <w:rPr>
          <w:rFonts w:ascii="Calibri" w:eastAsia="Calibri" w:hAnsi="Calibri" w:cs="Times New Roman"/>
          <w:lang w:val="es-ES" w:eastAsia="es-SV"/>
        </w:rPr>
        <w:t>uno</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6D1D05">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señora,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7C214F" w:rsidRPr="007C214F">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7C214F" w:rsidRPr="007C214F">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6D1D05" w:rsidRPr="006D1D05" w:rsidRDefault="001C4687" w:rsidP="006D1D05">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6D1D05" w:rsidRPr="006D1D05">
        <w:rPr>
          <w:rFonts w:ascii="Calibri" w:eastAsia="Calibri" w:hAnsi="Calibri" w:cs="Times New Roman"/>
          <w:u w:val="single"/>
          <w:lang w:val="es-ES" w:eastAsia="es-SV"/>
        </w:rPr>
        <w:t>El programa de desgravación arancelaria (SAC completo 2017) aplicado por El Salvador a Estados Unidos versión Excel para el período 2006 – 2025</w:t>
      </w:r>
    </w:p>
    <w:p w:rsidR="001C4687" w:rsidRPr="001C4687" w:rsidRDefault="006D1D05" w:rsidP="006D1D05">
      <w:pPr>
        <w:spacing w:after="0"/>
        <w:jc w:val="both"/>
      </w:pPr>
      <w:proofErr w:type="gramStart"/>
      <w:r w:rsidRPr="006D1D05">
        <w:rPr>
          <w:rFonts w:ascii="Calibri" w:eastAsia="Calibri" w:hAnsi="Calibri" w:cs="Times New Roman"/>
          <w:u w:val="single"/>
          <w:lang w:val="es-ES" w:eastAsia="es-SV"/>
        </w:rPr>
        <w:t>programa</w:t>
      </w:r>
      <w:proofErr w:type="gramEnd"/>
      <w:r w:rsidRPr="006D1D05">
        <w:rPr>
          <w:rFonts w:ascii="Calibri" w:eastAsia="Calibri" w:hAnsi="Calibri" w:cs="Times New Roman"/>
          <w:u w:val="single"/>
          <w:lang w:val="es-ES" w:eastAsia="es-SV"/>
        </w:rPr>
        <w:t xml:space="preserve"> de desgravación arancelaria aplicados a Estados Unidos de 1994 - 2005 </w:t>
      </w:r>
      <w:proofErr w:type="spellStart"/>
      <w:r w:rsidRPr="006D1D05">
        <w:rPr>
          <w:rFonts w:ascii="Calibri" w:eastAsia="Calibri" w:hAnsi="Calibri" w:cs="Times New Roman"/>
          <w:u w:val="single"/>
          <w:lang w:val="es-ES" w:eastAsia="es-SV"/>
        </w:rPr>
        <w:t>excel</w:t>
      </w:r>
      <w:proofErr w:type="spellEnd"/>
      <w:r w:rsidR="00A531F8" w:rsidRPr="00A531F8">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9" w:history="1">
        <w:r w:rsidR="001C4687"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D1D05" w:rsidRPr="006D1D05">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083D83">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w:t>
      </w:r>
      <w:r w:rsidR="006D1D05">
        <w:rPr>
          <w:rFonts w:ascii="Calibri" w:eastAsia="Calibri" w:hAnsi="Calibri" w:cs="Times New Roman"/>
          <w:b/>
          <w:lang w:val="es-ES" w:eastAsia="es-SV"/>
        </w:rPr>
        <w:t>de Administración de Tratados Comerciales</w:t>
      </w:r>
      <w:r w:rsidRPr="001C4687">
        <w:rPr>
          <w:rFonts w:ascii="Calibri" w:eastAsia="Calibri" w:hAnsi="Calibri" w:cs="Times New Roman"/>
          <w:b/>
          <w:lang w:val="es-ES" w:eastAsia="es-SV"/>
        </w:rPr>
        <w:t xml:space="preserve"> (D</w:t>
      </w:r>
      <w:r w:rsidR="006D1D05">
        <w:rPr>
          <w:rFonts w:ascii="Calibri" w:eastAsia="Calibri" w:hAnsi="Calibri" w:cs="Times New Roman"/>
          <w:b/>
          <w:lang w:val="es-ES" w:eastAsia="es-SV"/>
        </w:rPr>
        <w:t>ATCO</w:t>
      </w:r>
      <w:r w:rsidRPr="001C4687">
        <w:rPr>
          <w:rFonts w:ascii="Calibri" w:eastAsia="Calibri" w:hAnsi="Calibri" w:cs="Times New Roman"/>
          <w:b/>
          <w:lang w:val="es-ES" w:eastAsia="es-SV"/>
        </w:rPr>
        <w:t xml:space="preserve">),  </w:t>
      </w:r>
      <w:r w:rsidRPr="001C4687">
        <w:rPr>
          <w:rFonts w:ascii="Calibri" w:eastAsia="Calibri" w:hAnsi="Calibri" w:cs="Times New Roman"/>
          <w:lang w:val="es-ES" w:eastAsia="es-SV"/>
        </w:rPr>
        <w:t xml:space="preserve">atendiendo lo solicitado, </w:t>
      </w:r>
      <w:r w:rsidR="00083D83">
        <w:rPr>
          <w:rFonts w:ascii="Calibri" w:eastAsia="Calibri" w:hAnsi="Calibri" w:cs="Times New Roman"/>
          <w:lang w:val="es-ES" w:eastAsia="es-SV"/>
        </w:rPr>
        <w:t xml:space="preserve"> envía </w:t>
      </w:r>
      <w:r w:rsidR="006D1D05">
        <w:rPr>
          <w:rFonts w:ascii="Calibri" w:eastAsia="Calibri" w:hAnsi="Calibri" w:cs="Times New Roman"/>
          <w:lang w:eastAsia="es-SV"/>
        </w:rPr>
        <w:t>documento</w:t>
      </w:r>
      <w:r w:rsidR="006D1D05" w:rsidRPr="00A5331B">
        <w:rPr>
          <w:rFonts w:ascii="Calibri" w:eastAsia="Calibri" w:hAnsi="Calibri" w:cs="Times New Roman"/>
          <w:lang w:eastAsia="es-SV"/>
        </w:rPr>
        <w:t xml:space="preserve"> </w:t>
      </w:r>
      <w:r w:rsidR="00A5331B" w:rsidRPr="00A5331B">
        <w:rPr>
          <w:rFonts w:ascii="Calibri" w:eastAsia="Calibri" w:hAnsi="Calibri" w:cs="Times New Roman"/>
          <w:lang w:eastAsia="es-SV"/>
        </w:rPr>
        <w:t xml:space="preserve">en formato </w:t>
      </w:r>
      <w:r w:rsidR="00083D83">
        <w:rPr>
          <w:rFonts w:ascii="Calibri" w:eastAsia="Calibri" w:hAnsi="Calibri" w:cs="Times New Roman"/>
          <w:lang w:eastAsia="es-SV"/>
        </w:rPr>
        <w:t>PDF</w:t>
      </w:r>
      <w:r w:rsidR="006D1D05">
        <w:rPr>
          <w:rFonts w:ascii="Calibri" w:eastAsia="Calibri" w:hAnsi="Calibri" w:cs="Times New Roman"/>
          <w:lang w:eastAsia="es-SV"/>
        </w:rPr>
        <w:t>, adjunto</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1C4687">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6D1D05" w:rsidRPr="006D1D05">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bookmarkStart w:id="0" w:name="_GoBack"/>
      <w:bookmarkEnd w:id="0"/>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54D81" w:rsidRDefault="00154D81" w:rsidP="00154D81">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54D81" w:rsidRDefault="00154D81" w:rsidP="00154D81">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54D81" w:rsidRDefault="00154D81" w:rsidP="00154D81">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Pr="00154D81" w:rsidRDefault="00DB6DFA">
      <w:pPr>
        <w:rPr>
          <w:lang w:val="es-ES"/>
        </w:rPr>
      </w:pPr>
    </w:p>
    <w:sectPr w:rsidR="008D1DDD" w:rsidRPr="00154D81"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FA" w:rsidRDefault="00DB6DFA">
      <w:pPr>
        <w:spacing w:after="0" w:line="240" w:lineRule="auto"/>
      </w:pPr>
      <w:r>
        <w:separator/>
      </w:r>
    </w:p>
  </w:endnote>
  <w:endnote w:type="continuationSeparator" w:id="0">
    <w:p w:rsidR="00DB6DFA" w:rsidRDefault="00DB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54D81" w:rsidRPr="00154D81">
      <w:rPr>
        <w:noProof/>
        <w:lang w:val="es-ES"/>
      </w:rPr>
      <w:t>2</w:t>
    </w:r>
    <w:r>
      <w:rPr>
        <w:noProof/>
        <w:lang w:val="es-ES"/>
      </w:rPr>
      <w:fldChar w:fldCharType="end"/>
    </w:r>
  </w:p>
  <w:p w:rsidR="00173CF6" w:rsidRDefault="00DB6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FA" w:rsidRDefault="00DB6DFA">
      <w:pPr>
        <w:spacing w:after="0" w:line="240" w:lineRule="auto"/>
      </w:pPr>
      <w:r>
        <w:separator/>
      </w:r>
    </w:p>
  </w:footnote>
  <w:footnote w:type="continuationSeparator" w:id="0">
    <w:p w:rsidR="00DB6DFA" w:rsidRDefault="00DB6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B6DF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F633A"/>
    <w:rsid w:val="00154D81"/>
    <w:rsid w:val="001C4687"/>
    <w:rsid w:val="00200573"/>
    <w:rsid w:val="006D1D05"/>
    <w:rsid w:val="007C214F"/>
    <w:rsid w:val="00A331C8"/>
    <w:rsid w:val="00A531F8"/>
    <w:rsid w:val="00A5331B"/>
    <w:rsid w:val="00CC1A37"/>
    <w:rsid w:val="00D05A77"/>
    <w:rsid w:val="00DB6DFA"/>
    <w:rsid w:val="00DC12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lfaro_91@hotmail.es%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095C3D-F589-4FD6-8AD7-CE39819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2018-02-09T21:51:00Z</cp:lastPrinted>
  <dcterms:created xsi:type="dcterms:W3CDTF">2018-02-12T22:01:00Z</dcterms:created>
  <dcterms:modified xsi:type="dcterms:W3CDTF">2018-07-06T19:45:00Z</dcterms:modified>
</cp:coreProperties>
</file>