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B7" w:rsidRDefault="00BC17B7" w:rsidP="0043033B">
      <w:pPr>
        <w:tabs>
          <w:tab w:val="left" w:pos="3000"/>
        </w:tabs>
        <w:spacing w:after="0" w:line="240" w:lineRule="auto"/>
        <w:jc w:val="center"/>
        <w:rPr>
          <w:rFonts w:ascii="Bembo St" w:hAnsi="Bembo St" w:cs="Times New Roman"/>
          <w:b/>
          <w:sz w:val="24"/>
          <w:szCs w:val="24"/>
        </w:rPr>
      </w:pPr>
    </w:p>
    <w:p w:rsidR="0061607C" w:rsidRPr="009507A1" w:rsidRDefault="0061607C" w:rsidP="0043033B">
      <w:pPr>
        <w:tabs>
          <w:tab w:val="left" w:pos="3000"/>
        </w:tabs>
        <w:spacing w:after="0" w:line="240" w:lineRule="auto"/>
        <w:jc w:val="center"/>
        <w:rPr>
          <w:rFonts w:ascii="Bembo St" w:hAnsi="Bembo St" w:cs="Times New Roman"/>
          <w:b/>
          <w:sz w:val="24"/>
          <w:szCs w:val="24"/>
        </w:rPr>
      </w:pPr>
      <w:r w:rsidRPr="009507A1">
        <w:rPr>
          <w:rFonts w:ascii="Bembo St" w:hAnsi="Bembo St" w:cs="Times New Roman"/>
          <w:b/>
          <w:sz w:val="24"/>
          <w:szCs w:val="24"/>
        </w:rPr>
        <w:t>UNIDAD DE ACCESO A LA INFORMACIÓN PÚBLICA.</w:t>
      </w:r>
    </w:p>
    <w:p w:rsidR="0061607C" w:rsidRPr="009507A1" w:rsidRDefault="0061607C" w:rsidP="0043033B">
      <w:pPr>
        <w:tabs>
          <w:tab w:val="left" w:pos="2475"/>
          <w:tab w:val="left" w:pos="3000"/>
          <w:tab w:val="center" w:pos="5040"/>
        </w:tabs>
        <w:spacing w:after="0" w:line="240" w:lineRule="auto"/>
        <w:jc w:val="center"/>
        <w:rPr>
          <w:rFonts w:ascii="Bembo St" w:hAnsi="Bembo St" w:cs="Times New Roman"/>
          <w:b/>
          <w:sz w:val="24"/>
          <w:szCs w:val="24"/>
        </w:rPr>
      </w:pPr>
      <w:r w:rsidRPr="009507A1">
        <w:rPr>
          <w:rFonts w:ascii="Bembo St" w:hAnsi="Bembo St" w:cs="Times New Roman"/>
          <w:b/>
          <w:sz w:val="24"/>
          <w:szCs w:val="24"/>
        </w:rPr>
        <w:t>Resolución de Entrega de Información.</w:t>
      </w:r>
    </w:p>
    <w:p w:rsidR="0061607C" w:rsidRDefault="0061607C" w:rsidP="0043033B">
      <w:pPr>
        <w:tabs>
          <w:tab w:val="left" w:pos="2610"/>
          <w:tab w:val="left" w:pos="3000"/>
          <w:tab w:val="center" w:pos="5040"/>
          <w:tab w:val="left" w:pos="6825"/>
        </w:tabs>
        <w:spacing w:after="0" w:line="120" w:lineRule="atLeast"/>
        <w:jc w:val="center"/>
        <w:rPr>
          <w:rFonts w:ascii="Bembo St" w:hAnsi="Bembo St" w:cs="Times New Roman"/>
          <w:b/>
          <w:sz w:val="24"/>
          <w:szCs w:val="24"/>
        </w:rPr>
      </w:pPr>
      <w:r w:rsidRPr="009507A1">
        <w:rPr>
          <w:rFonts w:ascii="Bembo St" w:hAnsi="Bembo St" w:cs="Times New Roman"/>
          <w:b/>
          <w:sz w:val="24"/>
          <w:szCs w:val="24"/>
        </w:rPr>
        <w:t>UAIP-MITUR- No.2</w:t>
      </w:r>
      <w:r w:rsidR="00120F5D">
        <w:rPr>
          <w:rFonts w:ascii="Bembo St" w:hAnsi="Bembo St" w:cs="Times New Roman"/>
          <w:b/>
          <w:sz w:val="24"/>
          <w:szCs w:val="24"/>
        </w:rPr>
        <w:t>5</w:t>
      </w:r>
      <w:r w:rsidRPr="009507A1">
        <w:rPr>
          <w:rFonts w:ascii="Bembo St" w:hAnsi="Bembo St" w:cs="Times New Roman"/>
          <w:b/>
          <w:sz w:val="24"/>
          <w:szCs w:val="24"/>
        </w:rPr>
        <w:t>/2019</w:t>
      </w:r>
    </w:p>
    <w:p w:rsidR="00BC17B7" w:rsidRDefault="00BC17B7" w:rsidP="0043033B">
      <w:pPr>
        <w:tabs>
          <w:tab w:val="left" w:pos="2610"/>
          <w:tab w:val="left" w:pos="3000"/>
          <w:tab w:val="center" w:pos="5040"/>
          <w:tab w:val="left" w:pos="6825"/>
        </w:tabs>
        <w:spacing w:after="0" w:line="120" w:lineRule="atLeast"/>
        <w:jc w:val="center"/>
        <w:rPr>
          <w:rFonts w:ascii="Bembo St" w:hAnsi="Bembo St" w:cs="Times New Roman"/>
          <w:b/>
          <w:sz w:val="24"/>
          <w:szCs w:val="24"/>
        </w:rPr>
      </w:pPr>
    </w:p>
    <w:p w:rsidR="00BC17B7" w:rsidRPr="00ED5489" w:rsidRDefault="00BC17B7" w:rsidP="00BC17B7">
      <w:pPr>
        <w:tabs>
          <w:tab w:val="left" w:pos="1140"/>
        </w:tabs>
        <w:spacing w:after="0" w:line="120" w:lineRule="atLeast"/>
        <w:ind w:left="709"/>
        <w:jc w:val="both"/>
        <w:rPr>
          <w:rFonts w:ascii="Benbo ST" w:hAnsi="Benbo ST" w:cs="Times New Roman"/>
          <w:sz w:val="21"/>
          <w:szCs w:val="21"/>
        </w:rPr>
      </w:pPr>
      <w:r w:rsidRPr="00ED5489">
        <w:rPr>
          <w:rFonts w:ascii="Benbo ST" w:hAnsi="Benbo ST" w:cs="Times New Roman"/>
          <w:sz w:val="21"/>
          <w:szCs w:val="21"/>
        </w:rPr>
        <w:t>San Salvador, a las diez horas con cincuenta minutos del día uno de julio de dos mil diecinueve, el Ministerio de Turismo, luego de haber recibido y admitido la solicitud de información, en la cual requiere lo siguiente:</w:t>
      </w:r>
    </w:p>
    <w:p w:rsidR="00BC17B7" w:rsidRPr="00ED5489" w:rsidRDefault="00BC17B7" w:rsidP="00BC17B7">
      <w:pPr>
        <w:tabs>
          <w:tab w:val="left" w:pos="1140"/>
        </w:tabs>
        <w:spacing w:after="0" w:line="120" w:lineRule="atLeast"/>
        <w:ind w:left="709"/>
        <w:jc w:val="both"/>
        <w:rPr>
          <w:rFonts w:ascii="Benbo ST" w:hAnsi="Benbo ST" w:cs="Times New Roman"/>
          <w:sz w:val="21"/>
          <w:szCs w:val="21"/>
        </w:rPr>
      </w:pPr>
    </w:p>
    <w:p w:rsidR="00BC17B7" w:rsidRPr="00ED5489" w:rsidRDefault="00BC17B7" w:rsidP="00BC17B7">
      <w:pPr>
        <w:tabs>
          <w:tab w:val="left" w:pos="1140"/>
        </w:tabs>
        <w:spacing w:after="0" w:line="120" w:lineRule="atLeast"/>
        <w:ind w:left="709"/>
        <w:jc w:val="both"/>
        <w:rPr>
          <w:rFonts w:ascii="Benbo ST" w:hAnsi="Benbo ST" w:cs="Times New Roman"/>
          <w:b/>
          <w:sz w:val="21"/>
          <w:szCs w:val="21"/>
        </w:rPr>
      </w:pPr>
      <w:r w:rsidRPr="00ED5489">
        <w:rPr>
          <w:rFonts w:ascii="Benbo ST" w:hAnsi="Benbo ST" w:cs="Times New Roman"/>
          <w:b/>
          <w:sz w:val="21"/>
          <w:szCs w:val="21"/>
        </w:rPr>
        <w:t>Currículum vitae, copia de contrato y salarios de los siguientes funcionarios: Ministro y Viceministro de Turismo.</w:t>
      </w:r>
    </w:p>
    <w:p w:rsidR="00BC17B7" w:rsidRPr="00ED5489" w:rsidRDefault="00BC17B7" w:rsidP="00BC17B7">
      <w:pPr>
        <w:tabs>
          <w:tab w:val="left" w:pos="1140"/>
        </w:tabs>
        <w:spacing w:after="0" w:line="120" w:lineRule="atLeast"/>
        <w:jc w:val="both"/>
        <w:rPr>
          <w:rFonts w:ascii="Benbo ST" w:hAnsi="Benbo ST" w:cs="Times New Roman"/>
          <w:sz w:val="21"/>
          <w:szCs w:val="21"/>
        </w:rPr>
      </w:pPr>
    </w:p>
    <w:p w:rsidR="00BC17B7" w:rsidRPr="00ED5489" w:rsidRDefault="00BC17B7" w:rsidP="00BC17B7">
      <w:pPr>
        <w:tabs>
          <w:tab w:val="left" w:pos="1140"/>
        </w:tabs>
        <w:spacing w:after="0" w:line="120" w:lineRule="atLeast"/>
        <w:ind w:left="709"/>
        <w:jc w:val="both"/>
        <w:rPr>
          <w:rFonts w:ascii="Benbo ST" w:hAnsi="Benbo ST" w:cs="Times New Roman"/>
          <w:sz w:val="21"/>
          <w:szCs w:val="21"/>
        </w:rPr>
      </w:pPr>
      <w:r w:rsidRPr="00ED5489">
        <w:rPr>
          <w:rFonts w:ascii="Benbo ST" w:hAnsi="Benbo ST" w:cs="Times New Roman"/>
          <w:sz w:val="21"/>
          <w:szCs w:val="21"/>
        </w:rPr>
        <w:t>Presentada ante la Unidad de Acceso a la Información Pública de esta dependencia por parte de</w:t>
      </w:r>
      <w:r w:rsidR="009F48DA">
        <w:rPr>
          <w:rFonts w:ascii="Benbo ST" w:hAnsi="Benbo ST" w:cs="Times New Roman"/>
          <w:sz w:val="21"/>
          <w:szCs w:val="21"/>
        </w:rPr>
        <w:t xml:space="preserve"> </w:t>
      </w:r>
      <w:r w:rsidR="009F48DA" w:rsidRPr="009F48DA">
        <w:rPr>
          <w:rFonts w:ascii="Benbo ST" w:hAnsi="Benbo ST" w:cs="Times New Roman"/>
          <w:sz w:val="21"/>
          <w:szCs w:val="21"/>
          <w:highlight w:val="black"/>
        </w:rPr>
        <w:t>xxxxxxxxxxxxxxxxxxxxxxxxxxxxxxxx</w:t>
      </w:r>
      <w:r w:rsidRPr="00ED5489">
        <w:rPr>
          <w:rFonts w:ascii="Benbo ST" w:hAnsi="Benbo ST" w:cs="Times New Roman"/>
          <w:sz w:val="21"/>
          <w:szCs w:val="21"/>
        </w:rPr>
        <w:t>, con Documento Único de Identidad número</w:t>
      </w:r>
      <w:r w:rsidR="009F48DA">
        <w:rPr>
          <w:rFonts w:ascii="Benbo ST" w:hAnsi="Benbo ST" w:cs="Times New Roman"/>
          <w:sz w:val="21"/>
          <w:szCs w:val="21"/>
        </w:rPr>
        <w:t xml:space="preserve"> </w:t>
      </w:r>
      <w:r w:rsidR="009F48DA" w:rsidRPr="009F48DA">
        <w:rPr>
          <w:rFonts w:ascii="Benbo ST" w:hAnsi="Benbo ST" w:cs="Times New Roman"/>
          <w:sz w:val="21"/>
          <w:szCs w:val="21"/>
          <w:highlight w:val="black"/>
        </w:rPr>
        <w:t>xxxxxxxxxxxxxxxxxxxxx</w:t>
      </w:r>
      <w:r w:rsidRPr="00ED5489">
        <w:rPr>
          <w:rFonts w:ascii="Benbo ST" w:hAnsi="Benbo ST" w:cs="Times New Roman"/>
          <w:sz w:val="21"/>
          <w:szCs w:val="21"/>
        </w:rPr>
        <w:t xml:space="preserve">, considerando que la solicitud cumple con todos los requisitos establecidos en el Art. 66 de la Ley de Acceso a la Información Pública, y que la información solicitada no se encuentra entre las excepciones enumeradas en los artículos 19 y 24 de la ley; y art. 19 del Reglamento. </w:t>
      </w:r>
    </w:p>
    <w:p w:rsidR="00BC17B7" w:rsidRPr="00ED5489" w:rsidRDefault="00BC17B7" w:rsidP="00BC17B7">
      <w:pPr>
        <w:tabs>
          <w:tab w:val="left" w:pos="1140"/>
        </w:tabs>
        <w:spacing w:after="0" w:line="120" w:lineRule="atLeast"/>
        <w:ind w:left="709"/>
        <w:jc w:val="both"/>
        <w:rPr>
          <w:rFonts w:ascii="Benbo ST" w:hAnsi="Benbo ST" w:cs="Times New Roman"/>
          <w:sz w:val="21"/>
          <w:szCs w:val="21"/>
        </w:rPr>
      </w:pPr>
    </w:p>
    <w:p w:rsidR="00BC17B7" w:rsidRPr="00ED5489" w:rsidRDefault="00BC17B7" w:rsidP="00BC17B7">
      <w:pPr>
        <w:tabs>
          <w:tab w:val="left" w:pos="1140"/>
        </w:tabs>
        <w:spacing w:after="0" w:line="120" w:lineRule="atLeast"/>
        <w:ind w:left="709"/>
        <w:jc w:val="both"/>
        <w:rPr>
          <w:rFonts w:ascii="Benbo ST" w:hAnsi="Benbo ST" w:cs="Times New Roman"/>
          <w:b/>
          <w:sz w:val="21"/>
          <w:szCs w:val="21"/>
        </w:rPr>
      </w:pPr>
      <w:r w:rsidRPr="00ED5489">
        <w:rPr>
          <w:rFonts w:ascii="Benbo ST" w:hAnsi="Benbo ST" w:cs="Times New Roman"/>
          <w:b/>
          <w:sz w:val="21"/>
          <w:szCs w:val="21"/>
        </w:rPr>
        <w:t>CONSIDERANDO:</w:t>
      </w:r>
    </w:p>
    <w:p w:rsidR="00BC17B7" w:rsidRPr="00ED5489" w:rsidRDefault="00BC17B7" w:rsidP="00BC17B7">
      <w:pPr>
        <w:tabs>
          <w:tab w:val="left" w:pos="1140"/>
        </w:tabs>
        <w:spacing w:after="0" w:line="120" w:lineRule="atLeast"/>
        <w:ind w:left="709"/>
        <w:jc w:val="both"/>
        <w:rPr>
          <w:rFonts w:ascii="Benbo ST" w:hAnsi="Benbo ST" w:cs="Times New Roman"/>
          <w:b/>
          <w:sz w:val="21"/>
          <w:szCs w:val="21"/>
        </w:rPr>
      </w:pPr>
    </w:p>
    <w:p w:rsidR="00BC17B7" w:rsidRPr="00ED5489" w:rsidRDefault="00BC17B7" w:rsidP="00BC17B7">
      <w:pPr>
        <w:pStyle w:val="Prrafodelista"/>
        <w:numPr>
          <w:ilvl w:val="0"/>
          <w:numId w:val="2"/>
        </w:numPr>
        <w:tabs>
          <w:tab w:val="left" w:pos="1140"/>
        </w:tabs>
        <w:spacing w:before="120" w:after="120" w:line="120" w:lineRule="atLeast"/>
        <w:jc w:val="both"/>
        <w:rPr>
          <w:rFonts w:ascii="Benbo ST" w:hAnsi="Benbo ST" w:cs="Times New Roman"/>
          <w:b/>
          <w:sz w:val="21"/>
          <w:szCs w:val="21"/>
        </w:rPr>
      </w:pPr>
      <w:r w:rsidRPr="00ED5489">
        <w:rPr>
          <w:rFonts w:ascii="Benbo ST" w:hAnsi="Benbo ST" w:cs="Times New Roman"/>
          <w:sz w:val="21"/>
          <w:szCs w:val="21"/>
        </w:rPr>
        <w:t>Que con base a las atribuciones de las letras d), i) y j) del artículo 50 de la Ley de Acceso a la Información Pública (en lo consiguiente LAIP), le corresponde al Oficial de Información realizar los trámites necesarios para la localización y entrega de información solicitada por los particulares y resolver sobre las solicitudes de información que se sometan a su conocimiento.</w:t>
      </w:r>
    </w:p>
    <w:p w:rsidR="00BC17B7" w:rsidRPr="00ED5489" w:rsidRDefault="00BC17B7" w:rsidP="00BC17B7">
      <w:pPr>
        <w:pStyle w:val="Prrafodelista"/>
        <w:tabs>
          <w:tab w:val="left" w:pos="1140"/>
        </w:tabs>
        <w:spacing w:before="120" w:after="120" w:line="120" w:lineRule="atLeast"/>
        <w:jc w:val="both"/>
        <w:rPr>
          <w:rFonts w:ascii="Benbo ST" w:hAnsi="Benbo ST" w:cs="Times New Roman"/>
          <w:b/>
          <w:sz w:val="21"/>
          <w:szCs w:val="21"/>
        </w:rPr>
      </w:pPr>
    </w:p>
    <w:p w:rsidR="00BC17B7" w:rsidRPr="00876989" w:rsidRDefault="00BC17B7" w:rsidP="00BC17B7">
      <w:pPr>
        <w:pStyle w:val="Prrafodelista"/>
        <w:numPr>
          <w:ilvl w:val="0"/>
          <w:numId w:val="2"/>
        </w:numPr>
        <w:tabs>
          <w:tab w:val="left" w:pos="1140"/>
        </w:tabs>
        <w:spacing w:after="120" w:line="120" w:lineRule="atLeast"/>
        <w:jc w:val="both"/>
        <w:rPr>
          <w:rFonts w:ascii="Benbo ST" w:hAnsi="Benbo ST" w:cs="Times New Roman"/>
          <w:b/>
          <w:sz w:val="21"/>
          <w:szCs w:val="21"/>
        </w:rPr>
      </w:pPr>
      <w:r w:rsidRPr="00ED5489">
        <w:rPr>
          <w:rFonts w:ascii="Benbo ST" w:hAnsi="Benbo ST" w:cs="Times New Roman"/>
          <w:sz w:val="21"/>
          <w:szCs w:val="21"/>
        </w:rPr>
        <w:t>Que de acuerdo al Art.</w:t>
      </w:r>
      <w:r>
        <w:rPr>
          <w:rFonts w:ascii="Benbo ST" w:hAnsi="Benbo ST" w:cs="Times New Roman"/>
          <w:sz w:val="21"/>
          <w:szCs w:val="21"/>
        </w:rPr>
        <w:t>1</w:t>
      </w:r>
      <w:r w:rsidRPr="00ED5489">
        <w:rPr>
          <w:rFonts w:ascii="Benbo ST" w:hAnsi="Benbo ST" w:cs="Times New Roman"/>
          <w:sz w:val="21"/>
          <w:szCs w:val="21"/>
        </w:rPr>
        <w:t>62 de la Constitución de la República de El Salvador, corresponde al Presidente de la República, nombrar, remover, aceptar renuncias y conceder licencias a los Ministros y Viceministros de Estado, así como al Jefe de Seguridad Pública y al de Inteligencia de Estado.</w:t>
      </w:r>
    </w:p>
    <w:p w:rsidR="00BC17B7" w:rsidRPr="00876989" w:rsidRDefault="00BC17B7" w:rsidP="00BC17B7">
      <w:pPr>
        <w:numPr>
          <w:ilvl w:val="0"/>
          <w:numId w:val="2"/>
        </w:numPr>
        <w:tabs>
          <w:tab w:val="left" w:pos="1140"/>
        </w:tabs>
        <w:spacing w:before="100" w:beforeAutospacing="1" w:after="120" w:afterAutospacing="1" w:line="120" w:lineRule="atLeast"/>
        <w:jc w:val="both"/>
        <w:rPr>
          <w:rFonts w:ascii="Benbo ST" w:hAnsi="Benbo ST" w:cs="Times New Roman"/>
          <w:b/>
          <w:sz w:val="21"/>
          <w:szCs w:val="21"/>
        </w:rPr>
      </w:pPr>
      <w:r w:rsidRPr="00876989">
        <w:rPr>
          <w:rFonts w:ascii="Times New Roman" w:hAnsi="Times New Roman" w:cs="Times New Roman"/>
        </w:rPr>
        <w:t>Que mediante Decretos N° 218 y 219, publicados en el Diario Oficial N° 240, Tomo N° 421, de fecha 21 de diciembre de 2018, la Asamblea Legislativa, aprobó la Ley del Presupuesto General del Estado y la Ley de Salarios para el Ejercicio Financiero Fiscal del Año 2019, respectivamente.</w:t>
      </w:r>
    </w:p>
    <w:p w:rsidR="00BC17B7" w:rsidRPr="00ED5489" w:rsidRDefault="00BC17B7" w:rsidP="00BC17B7">
      <w:pPr>
        <w:pStyle w:val="Prrafodelista"/>
        <w:tabs>
          <w:tab w:val="left" w:pos="3000"/>
        </w:tabs>
        <w:spacing w:after="0" w:line="120" w:lineRule="atLeast"/>
        <w:ind w:left="709"/>
        <w:jc w:val="both"/>
        <w:rPr>
          <w:rFonts w:ascii="Benbo ST" w:hAnsi="Benbo ST" w:cs="Times New Roman"/>
          <w:sz w:val="21"/>
          <w:szCs w:val="21"/>
        </w:rPr>
      </w:pPr>
      <w:r w:rsidRPr="00ED5489">
        <w:rPr>
          <w:rFonts w:ascii="Benbo ST" w:hAnsi="Benbo ST" w:cs="Times New Roman"/>
          <w:b/>
          <w:sz w:val="21"/>
          <w:szCs w:val="21"/>
          <w:lang w:val="es-SV"/>
        </w:rPr>
        <w:t xml:space="preserve">POR TANTO: </w:t>
      </w:r>
      <w:r w:rsidRPr="00ED5489">
        <w:rPr>
          <w:rFonts w:ascii="Benbo ST" w:hAnsi="Benbo ST" w:cs="Times New Roman"/>
          <w:sz w:val="21"/>
          <w:szCs w:val="21"/>
        </w:rPr>
        <w:t xml:space="preserve">De conformidad a lo establecido en los Art. 62 y 72 de la Ley de Acceso a la Información Pública.    </w:t>
      </w:r>
    </w:p>
    <w:p w:rsidR="00BC17B7" w:rsidRPr="00ED5489" w:rsidRDefault="00BC17B7" w:rsidP="00BC17B7">
      <w:pPr>
        <w:pStyle w:val="Prrafodelista"/>
        <w:tabs>
          <w:tab w:val="left" w:pos="3000"/>
        </w:tabs>
        <w:spacing w:after="0" w:line="120" w:lineRule="atLeast"/>
        <w:ind w:left="709"/>
        <w:jc w:val="both"/>
        <w:rPr>
          <w:rFonts w:ascii="Benbo ST" w:hAnsi="Benbo ST" w:cs="Times New Roman"/>
          <w:sz w:val="21"/>
          <w:szCs w:val="21"/>
        </w:rPr>
      </w:pPr>
    </w:p>
    <w:p w:rsidR="00BC17B7" w:rsidRPr="00ED5489" w:rsidRDefault="00BC17B7" w:rsidP="00BC17B7">
      <w:pPr>
        <w:tabs>
          <w:tab w:val="left" w:pos="3000"/>
        </w:tabs>
        <w:spacing w:after="0" w:line="120" w:lineRule="atLeast"/>
        <w:jc w:val="both"/>
        <w:rPr>
          <w:rFonts w:ascii="Benbo ST" w:hAnsi="Benbo ST" w:cs="Times New Roman"/>
          <w:b/>
          <w:sz w:val="21"/>
          <w:szCs w:val="21"/>
          <w:lang w:val="es-SV"/>
        </w:rPr>
      </w:pPr>
      <w:r w:rsidRPr="00ED5489">
        <w:rPr>
          <w:rFonts w:ascii="Benbo ST" w:hAnsi="Benbo ST" w:cs="Times New Roman"/>
          <w:sz w:val="21"/>
          <w:szCs w:val="21"/>
        </w:rPr>
        <w:t xml:space="preserve">   </w:t>
      </w:r>
      <w:r w:rsidRPr="00ED5489">
        <w:rPr>
          <w:rFonts w:ascii="Benbo ST" w:hAnsi="Benbo ST" w:cs="Times New Roman"/>
          <w:b/>
          <w:sz w:val="21"/>
          <w:szCs w:val="21"/>
          <w:lang w:val="es-SV"/>
        </w:rPr>
        <w:t xml:space="preserve">          SE RESUELVE:</w:t>
      </w:r>
    </w:p>
    <w:p w:rsidR="00BC17B7" w:rsidRPr="00ED5489" w:rsidRDefault="00BC17B7" w:rsidP="00BC17B7">
      <w:pPr>
        <w:tabs>
          <w:tab w:val="left" w:pos="3000"/>
        </w:tabs>
        <w:spacing w:after="0" w:line="120" w:lineRule="atLeast"/>
        <w:jc w:val="both"/>
        <w:rPr>
          <w:rFonts w:ascii="Benbo ST" w:hAnsi="Benbo ST" w:cs="Times New Roman"/>
          <w:sz w:val="21"/>
          <w:szCs w:val="21"/>
          <w:lang w:val="es-SV"/>
        </w:rPr>
      </w:pPr>
    </w:p>
    <w:p w:rsidR="00BC17B7" w:rsidRPr="00876989" w:rsidRDefault="00BC17B7" w:rsidP="00BC17B7">
      <w:pPr>
        <w:pStyle w:val="Prrafodelista"/>
        <w:numPr>
          <w:ilvl w:val="0"/>
          <w:numId w:val="10"/>
        </w:numPr>
        <w:tabs>
          <w:tab w:val="left" w:pos="1140"/>
        </w:tabs>
        <w:spacing w:after="0" w:line="120" w:lineRule="atLeast"/>
        <w:ind w:left="1066" w:hanging="357"/>
        <w:jc w:val="both"/>
        <w:rPr>
          <w:rFonts w:ascii="Benbo ST" w:hAnsi="Benbo ST" w:cs="Times New Roman"/>
        </w:rPr>
      </w:pPr>
      <w:r w:rsidRPr="00876989">
        <w:rPr>
          <w:rFonts w:ascii="Benbo ST" w:hAnsi="Benbo ST" w:cs="Times New Roman"/>
        </w:rPr>
        <w:t>Declarar inexistente la información solicitada en cuanto a la copia de contrato, ya que Constitucionalmente corresponde al Presidente de la República nombrar los cargos de Ministro y Viceministro.</w:t>
      </w:r>
    </w:p>
    <w:p w:rsidR="00BC17B7" w:rsidRPr="00876989" w:rsidRDefault="00BC17B7" w:rsidP="00BC17B7">
      <w:pPr>
        <w:pStyle w:val="Prrafodelista"/>
        <w:tabs>
          <w:tab w:val="left" w:pos="1140"/>
        </w:tabs>
        <w:spacing w:after="0" w:line="120" w:lineRule="atLeast"/>
        <w:ind w:left="1066"/>
        <w:jc w:val="both"/>
        <w:rPr>
          <w:rFonts w:ascii="Benbo ST" w:hAnsi="Benbo ST" w:cs="Times New Roman"/>
        </w:rPr>
      </w:pPr>
    </w:p>
    <w:p w:rsidR="00BC17B7" w:rsidRPr="00A551DC" w:rsidRDefault="00BC17B7" w:rsidP="00BC17B7">
      <w:pPr>
        <w:pStyle w:val="Prrafodelista"/>
        <w:numPr>
          <w:ilvl w:val="0"/>
          <w:numId w:val="10"/>
        </w:numPr>
        <w:tabs>
          <w:tab w:val="left" w:pos="1140"/>
        </w:tabs>
        <w:spacing w:after="0" w:line="120" w:lineRule="atLeast"/>
        <w:ind w:left="1066" w:hanging="357"/>
        <w:jc w:val="both"/>
        <w:rPr>
          <w:rFonts w:ascii="Benbo ST" w:hAnsi="Benbo ST" w:cs="Times New Roman"/>
          <w:b/>
        </w:rPr>
      </w:pPr>
      <w:r w:rsidRPr="00876989">
        <w:rPr>
          <w:rFonts w:ascii="Benbo ST" w:hAnsi="Benbo ST" w:cs="Times New Roman"/>
        </w:rPr>
        <w:t xml:space="preserve">Orientar que podría tener facultad para conocer sobre la información requerida la Oficina de Información y Respuesta (OIR) de la Presidencia de la República, para mayor </w:t>
      </w:r>
    </w:p>
    <w:p w:rsidR="00BC17B7" w:rsidRPr="00A551DC" w:rsidRDefault="00BC17B7" w:rsidP="00BC17B7">
      <w:pPr>
        <w:pStyle w:val="Prrafodelista"/>
        <w:jc w:val="both"/>
        <w:rPr>
          <w:rFonts w:ascii="Benbo ST" w:hAnsi="Benbo ST" w:cs="Times New Roman"/>
        </w:rPr>
      </w:pPr>
    </w:p>
    <w:p w:rsidR="00BC17B7" w:rsidRDefault="00BC17B7" w:rsidP="00BC17B7">
      <w:pPr>
        <w:pStyle w:val="Prrafodelista"/>
        <w:tabs>
          <w:tab w:val="left" w:pos="1140"/>
        </w:tabs>
        <w:spacing w:after="0" w:line="120" w:lineRule="atLeast"/>
        <w:ind w:left="1066"/>
        <w:jc w:val="both"/>
        <w:rPr>
          <w:rFonts w:ascii="Benbo ST" w:hAnsi="Benbo ST" w:cs="Times New Roman"/>
        </w:rPr>
      </w:pPr>
    </w:p>
    <w:p w:rsidR="00BC17B7" w:rsidRPr="00876989" w:rsidRDefault="00BC17B7" w:rsidP="00BC17B7">
      <w:pPr>
        <w:pStyle w:val="Prrafodelista"/>
        <w:tabs>
          <w:tab w:val="left" w:pos="1140"/>
        </w:tabs>
        <w:spacing w:after="0" w:line="120" w:lineRule="atLeast"/>
        <w:ind w:left="1066"/>
        <w:jc w:val="both"/>
        <w:rPr>
          <w:rFonts w:ascii="Benbo ST" w:hAnsi="Benbo ST" w:cs="Times New Roman"/>
          <w:b/>
        </w:rPr>
      </w:pPr>
      <w:r w:rsidRPr="00876989">
        <w:rPr>
          <w:rFonts w:ascii="Benbo ST" w:hAnsi="Benbo ST" w:cs="Times New Roman"/>
        </w:rPr>
        <w:t xml:space="preserve">información se le brinda el contacto siguiente: Lic. Pavel Benjamín Cruz, Oficial de Información; Teléfono: 2248-9690, correo electrónico: </w:t>
      </w:r>
      <w:hyperlink r:id="rId7" w:history="1">
        <w:r w:rsidRPr="00876989">
          <w:rPr>
            <w:rStyle w:val="Hipervnculo"/>
            <w:rFonts w:ascii="Benbo ST" w:hAnsi="Benbo ST" w:cs="Times New Roman"/>
          </w:rPr>
          <w:t>oir@presidencia.gob.sv</w:t>
        </w:r>
      </w:hyperlink>
      <w:r w:rsidRPr="00876989">
        <w:rPr>
          <w:rFonts w:ascii="Benbo ST" w:hAnsi="Benbo ST" w:cs="Times New Roman"/>
        </w:rPr>
        <w:t>, dirección: Calle y Colonia Roma No.156, San Salvador.</w:t>
      </w:r>
    </w:p>
    <w:p w:rsidR="00BC17B7" w:rsidRPr="00876989" w:rsidRDefault="00BC17B7" w:rsidP="00BC17B7">
      <w:pPr>
        <w:pStyle w:val="Prrafodelista"/>
        <w:spacing w:line="120" w:lineRule="atLeast"/>
        <w:rPr>
          <w:rFonts w:ascii="Benbo ST" w:hAnsi="Benbo ST" w:cs="Times New Roman"/>
          <w:b/>
        </w:rPr>
      </w:pPr>
    </w:p>
    <w:p w:rsidR="00BC17B7" w:rsidRPr="00876989" w:rsidRDefault="00BC17B7" w:rsidP="00BC17B7">
      <w:pPr>
        <w:pStyle w:val="Prrafodelista"/>
        <w:numPr>
          <w:ilvl w:val="0"/>
          <w:numId w:val="10"/>
        </w:numPr>
        <w:tabs>
          <w:tab w:val="left" w:pos="1140"/>
          <w:tab w:val="left" w:pos="3000"/>
        </w:tabs>
        <w:spacing w:after="0" w:line="120" w:lineRule="atLeast"/>
        <w:ind w:left="1066" w:hanging="357"/>
        <w:jc w:val="both"/>
        <w:rPr>
          <w:rFonts w:ascii="Benbo ST" w:hAnsi="Benbo ST" w:cs="Times New Roman"/>
          <w:b/>
          <w:lang w:val="es-SV"/>
        </w:rPr>
      </w:pPr>
      <w:r w:rsidRPr="00876989">
        <w:rPr>
          <w:rFonts w:ascii="Benbo ST" w:hAnsi="Benbo ST" w:cs="Times New Roman"/>
        </w:rPr>
        <w:t>Proporcionar el enlace de la página web del Ministerio de Turismo, para descargar el currículum vitae en versión pública de la Ministra de Turismo, Licda. Morena Ileana Valdez Vigil</w:t>
      </w:r>
      <w:r>
        <w:rPr>
          <w:rFonts w:ascii="Benbo ST" w:hAnsi="Benbo ST" w:cs="Times New Roman"/>
        </w:rPr>
        <w:t xml:space="preserve">, el cual es el siguiente: </w:t>
      </w:r>
      <w:hyperlink r:id="rId8" w:history="1">
        <w:r>
          <w:rPr>
            <w:rStyle w:val="Hipervnculo"/>
          </w:rPr>
          <w:t>http://www.mitur.gob.sv/morena-ileana-valdez-vigil/</w:t>
        </w:r>
      </w:hyperlink>
    </w:p>
    <w:p w:rsidR="00BC17B7" w:rsidRPr="00876989" w:rsidRDefault="00BC17B7" w:rsidP="00BC17B7">
      <w:pPr>
        <w:pStyle w:val="Prrafodelista"/>
        <w:rPr>
          <w:rFonts w:ascii="Benbo ST" w:hAnsi="Benbo ST" w:cs="Times New Roman"/>
          <w:b/>
          <w:lang w:val="es-SV"/>
        </w:rPr>
      </w:pPr>
    </w:p>
    <w:p w:rsidR="00BC17B7" w:rsidRDefault="00BC17B7" w:rsidP="00BC17B7">
      <w:pPr>
        <w:pStyle w:val="Prrafodelista"/>
        <w:numPr>
          <w:ilvl w:val="0"/>
          <w:numId w:val="10"/>
        </w:numPr>
        <w:tabs>
          <w:tab w:val="left" w:pos="1140"/>
          <w:tab w:val="left" w:pos="3000"/>
        </w:tabs>
        <w:spacing w:after="0" w:line="120" w:lineRule="atLeast"/>
        <w:ind w:left="1066" w:hanging="357"/>
        <w:jc w:val="both"/>
        <w:rPr>
          <w:rFonts w:ascii="Benbo ST" w:hAnsi="Benbo ST" w:cs="Times New Roman"/>
        </w:rPr>
      </w:pPr>
      <w:r w:rsidRPr="00876989">
        <w:rPr>
          <w:rFonts w:ascii="Benbo ST" w:hAnsi="Benbo ST" w:cs="Times New Roman"/>
        </w:rPr>
        <w:t>De acuerdo a la Ley de Salarios para el Ejercicio Financiero Fiscal del Año 2019</w:t>
      </w:r>
      <w:r>
        <w:rPr>
          <w:rFonts w:ascii="Benbo ST" w:hAnsi="Benbo ST" w:cs="Times New Roman"/>
        </w:rPr>
        <w:t>, el salario de la Ministra es de US$2,773.72 dólares.</w:t>
      </w:r>
    </w:p>
    <w:p w:rsidR="00BC17B7" w:rsidRPr="00A551DC" w:rsidRDefault="00BC17B7" w:rsidP="00BC17B7">
      <w:pPr>
        <w:pStyle w:val="Prrafodelista"/>
        <w:rPr>
          <w:rFonts w:ascii="Benbo ST" w:hAnsi="Benbo ST" w:cs="Times New Roman"/>
        </w:rPr>
      </w:pPr>
    </w:p>
    <w:p w:rsidR="00BC17B7" w:rsidRPr="00DF304D" w:rsidRDefault="00BC17B7" w:rsidP="00BC17B7">
      <w:pPr>
        <w:pStyle w:val="Prrafodelista"/>
        <w:numPr>
          <w:ilvl w:val="0"/>
          <w:numId w:val="10"/>
        </w:numPr>
        <w:tabs>
          <w:tab w:val="left" w:pos="1140"/>
          <w:tab w:val="left" w:pos="3000"/>
        </w:tabs>
        <w:spacing w:after="0" w:line="120" w:lineRule="atLeast"/>
        <w:ind w:left="1066" w:hanging="357"/>
        <w:jc w:val="both"/>
        <w:rPr>
          <w:rFonts w:ascii="Benbo ST" w:hAnsi="Benbo ST" w:cs="Times New Roman"/>
          <w:b/>
          <w:lang w:val="es-SV"/>
        </w:rPr>
      </w:pPr>
      <w:r w:rsidRPr="00DF304D">
        <w:rPr>
          <w:rFonts w:ascii="Benbo ST" w:hAnsi="Benbo ST" w:cs="Times New Roman"/>
        </w:rPr>
        <w:t>Informar que esta Cartera de Estado a la fecha no ha sido notificada del nombramiento del Viceministro o Viceministra de Turismo.</w:t>
      </w:r>
    </w:p>
    <w:p w:rsidR="00BC17B7" w:rsidRPr="00876989" w:rsidRDefault="00BC17B7" w:rsidP="00BC17B7">
      <w:pPr>
        <w:pStyle w:val="Prrafodelista"/>
        <w:tabs>
          <w:tab w:val="left" w:pos="993"/>
        </w:tabs>
        <w:spacing w:after="0" w:line="120" w:lineRule="atLeast"/>
        <w:jc w:val="both"/>
        <w:rPr>
          <w:rFonts w:ascii="Benbo ST" w:hAnsi="Benbo ST" w:cs="Times New Roman"/>
        </w:rPr>
      </w:pPr>
    </w:p>
    <w:p w:rsidR="00BC17B7" w:rsidRDefault="00BC17B7" w:rsidP="00BC17B7">
      <w:pPr>
        <w:tabs>
          <w:tab w:val="left" w:pos="426"/>
          <w:tab w:val="left" w:pos="567"/>
        </w:tabs>
        <w:spacing w:after="0"/>
        <w:ind w:left="709"/>
        <w:jc w:val="both"/>
        <w:rPr>
          <w:rFonts w:ascii="Benbo ST" w:hAnsi="Benbo ST" w:cs="Arial"/>
          <w:color w:val="333333"/>
          <w:shd w:val="clear" w:color="auto" w:fill="FFFFFF"/>
        </w:rPr>
      </w:pPr>
      <w:r w:rsidRPr="00ED5489">
        <w:rPr>
          <w:rFonts w:ascii="Benbo ST" w:hAnsi="Benbo ST" w:cs="Times New Roman"/>
          <w:sz w:val="21"/>
          <w:szCs w:val="21"/>
          <w:lang w:val="es-SV"/>
        </w:rPr>
        <w:t>Por lo tanto se remite la presente resolución en esta misma fecha, a través de correo electrónico consignado para recibir notificaciones</w:t>
      </w:r>
      <w:r w:rsidR="009F48DA">
        <w:rPr>
          <w:rFonts w:ascii="Benbo ST" w:hAnsi="Benbo ST" w:cs="Times New Roman"/>
          <w:sz w:val="21"/>
          <w:szCs w:val="21"/>
          <w:lang w:val="es-SV"/>
        </w:rPr>
        <w:t xml:space="preserve">: </w:t>
      </w:r>
      <w:proofErr w:type="spellStart"/>
      <w:r w:rsidR="009F48DA" w:rsidRPr="009F48DA">
        <w:rPr>
          <w:rFonts w:ascii="Benbo ST" w:hAnsi="Benbo ST" w:cs="Times New Roman"/>
          <w:sz w:val="21"/>
          <w:szCs w:val="21"/>
          <w:highlight w:val="black"/>
          <w:lang w:val="es-SV"/>
        </w:rPr>
        <w:t>xxxxxxxxxxxxxxxxxxxxx</w:t>
      </w:r>
      <w:proofErr w:type="spellEnd"/>
    </w:p>
    <w:p w:rsidR="00BC17B7" w:rsidRDefault="00BC17B7" w:rsidP="00BC17B7">
      <w:pPr>
        <w:tabs>
          <w:tab w:val="left" w:pos="426"/>
          <w:tab w:val="left" w:pos="567"/>
        </w:tabs>
        <w:spacing w:after="0"/>
        <w:ind w:left="709"/>
        <w:jc w:val="both"/>
        <w:rPr>
          <w:rFonts w:ascii="Benbo ST" w:hAnsi="Benbo ST" w:cs="Arial"/>
          <w:color w:val="333333"/>
          <w:shd w:val="clear" w:color="auto" w:fill="FFFFFF"/>
        </w:rPr>
      </w:pPr>
      <w:r>
        <w:rPr>
          <w:rFonts w:ascii="Benbo ST" w:hAnsi="Benbo ST" w:cs="Arial"/>
          <w:color w:val="333333"/>
          <w:shd w:val="clear" w:color="auto" w:fill="FFFFFF"/>
        </w:rPr>
        <w:t xml:space="preserve"> </w:t>
      </w:r>
    </w:p>
    <w:p w:rsidR="00BC17B7" w:rsidRDefault="000D13C7" w:rsidP="00BC17B7">
      <w:pPr>
        <w:tabs>
          <w:tab w:val="left" w:pos="426"/>
          <w:tab w:val="left" w:pos="567"/>
        </w:tabs>
        <w:spacing w:after="0"/>
        <w:ind w:left="709"/>
        <w:jc w:val="both"/>
        <w:rPr>
          <w:rFonts w:ascii="Benbo ST" w:hAnsi="Benbo ST" w:cs="Arial"/>
          <w:color w:val="333333"/>
          <w:shd w:val="clear" w:color="auto" w:fill="FFFFFF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9264" behindDoc="0" locked="0" layoutInCell="1" allowOverlap="1" wp14:anchorId="24D3D701" wp14:editId="6DEC1129">
            <wp:simplePos x="0" y="0"/>
            <wp:positionH relativeFrom="column">
              <wp:posOffset>2739390</wp:posOffset>
            </wp:positionH>
            <wp:positionV relativeFrom="paragraph">
              <wp:posOffset>93980</wp:posOffset>
            </wp:positionV>
            <wp:extent cx="23622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426" y="21016"/>
                <wp:lineTo x="21426" y="0"/>
                <wp:lineTo x="0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7B7" w:rsidRDefault="00BC17B7" w:rsidP="00BC17B7">
      <w:pPr>
        <w:tabs>
          <w:tab w:val="left" w:pos="426"/>
          <w:tab w:val="left" w:pos="567"/>
        </w:tabs>
        <w:spacing w:after="0"/>
        <w:ind w:left="709"/>
        <w:jc w:val="both"/>
        <w:rPr>
          <w:rFonts w:ascii="Benbo ST" w:hAnsi="Benbo ST" w:cs="Arial"/>
          <w:color w:val="333333"/>
          <w:shd w:val="clear" w:color="auto" w:fill="FFFFFF"/>
        </w:rPr>
      </w:pPr>
    </w:p>
    <w:p w:rsidR="00BC17B7" w:rsidRDefault="00BC17B7" w:rsidP="00BC17B7">
      <w:pPr>
        <w:tabs>
          <w:tab w:val="left" w:pos="426"/>
          <w:tab w:val="left" w:pos="567"/>
        </w:tabs>
        <w:spacing w:after="0"/>
        <w:ind w:left="709"/>
        <w:jc w:val="both"/>
        <w:rPr>
          <w:rFonts w:ascii="Benbo ST" w:hAnsi="Benbo ST" w:cs="Arial"/>
          <w:color w:val="333333"/>
          <w:shd w:val="clear" w:color="auto" w:fill="FFFFFF"/>
        </w:rPr>
      </w:pPr>
    </w:p>
    <w:p w:rsidR="000D13C7" w:rsidRDefault="000D13C7" w:rsidP="000D13C7">
      <w:pPr>
        <w:pStyle w:val="Textosinformato"/>
        <w:ind w:left="708"/>
        <w:jc w:val="both"/>
        <w:rPr>
          <w:rFonts w:ascii="Benbo ST" w:hAnsi="Benbo ST"/>
          <w:b/>
          <w:sz w:val="18"/>
          <w:szCs w:val="18"/>
          <w:u w:val="single"/>
        </w:rPr>
      </w:pPr>
    </w:p>
    <w:p w:rsidR="000D13C7" w:rsidRDefault="000D13C7" w:rsidP="000D13C7">
      <w:pPr>
        <w:pStyle w:val="Textosinformato"/>
        <w:ind w:left="708"/>
        <w:jc w:val="both"/>
        <w:rPr>
          <w:rFonts w:ascii="Benbo ST" w:hAnsi="Benbo ST"/>
          <w:b/>
          <w:sz w:val="18"/>
          <w:szCs w:val="18"/>
          <w:u w:val="single"/>
        </w:rPr>
      </w:pPr>
    </w:p>
    <w:p w:rsidR="000D13C7" w:rsidRDefault="000D13C7" w:rsidP="000D13C7">
      <w:pPr>
        <w:pStyle w:val="Textosinformato"/>
        <w:ind w:left="708"/>
        <w:jc w:val="both"/>
        <w:rPr>
          <w:rFonts w:ascii="Benbo ST" w:hAnsi="Benbo ST"/>
          <w:b/>
          <w:sz w:val="18"/>
          <w:szCs w:val="18"/>
          <w:u w:val="single"/>
        </w:rPr>
      </w:pPr>
    </w:p>
    <w:p w:rsidR="000D13C7" w:rsidRDefault="000D13C7" w:rsidP="000D13C7">
      <w:pPr>
        <w:pStyle w:val="Textosinformato"/>
        <w:ind w:left="708"/>
        <w:jc w:val="both"/>
        <w:rPr>
          <w:rFonts w:ascii="Benbo ST" w:hAnsi="Benbo ST"/>
          <w:b/>
          <w:sz w:val="18"/>
          <w:szCs w:val="18"/>
          <w:u w:val="single"/>
        </w:rPr>
      </w:pPr>
    </w:p>
    <w:p w:rsidR="000D13C7" w:rsidRDefault="000D13C7" w:rsidP="000D13C7">
      <w:pPr>
        <w:pStyle w:val="Textosinformato"/>
        <w:ind w:left="708"/>
        <w:jc w:val="both"/>
      </w:pPr>
      <w:r w:rsidRPr="00451362">
        <w:rPr>
          <w:rFonts w:ascii="Benbo ST" w:hAnsi="Benbo ST"/>
          <w:b/>
          <w:sz w:val="18"/>
          <w:szCs w:val="18"/>
          <w:u w:val="single"/>
        </w:rPr>
        <w:t>Nota</w:t>
      </w:r>
      <w:r w:rsidRPr="00451362">
        <w:rPr>
          <w:rFonts w:ascii="Benbo ST" w:hAnsi="Benbo ST"/>
          <w:sz w:val="18"/>
          <w:szCs w:val="18"/>
        </w:rPr>
        <w:t xml:space="preserve">: Con base en los Art. 24, 25 y 30 de la Ley de Acceso a la Información Pública. Se ha suprimido el nombre del solicitante, número de Documento Único de Identidad DUI y correo electrónico de contacto.  </w:t>
      </w:r>
      <w:r w:rsidRPr="00451362">
        <w:rPr>
          <w:rFonts w:ascii="Benbo ST" w:hAnsi="Benbo ST"/>
          <w:sz w:val="21"/>
        </w:rPr>
        <w:tab/>
      </w:r>
      <w:r w:rsidRPr="00451362">
        <w:rPr>
          <w:rFonts w:ascii="Benbo ST" w:hAnsi="Benbo ST"/>
        </w:rPr>
        <w:tab/>
      </w:r>
      <w:r w:rsidRPr="00451362">
        <w:rPr>
          <w:rFonts w:ascii="Benbo ST" w:hAnsi="Benbo ST"/>
        </w:rPr>
        <w:tab/>
      </w:r>
      <w:r w:rsidRPr="00451362">
        <w:rPr>
          <w:rFonts w:ascii="Benbo ST" w:hAnsi="Benbo ST"/>
        </w:rPr>
        <w:tab/>
      </w:r>
      <w:r w:rsidRPr="00451362">
        <w:rPr>
          <w:rFonts w:ascii="Benbo ST" w:hAnsi="Benbo ST"/>
        </w:rPr>
        <w:tab/>
      </w:r>
      <w:r w:rsidRPr="00451362">
        <w:rPr>
          <w:rFonts w:ascii="Benbo ST" w:hAnsi="Benbo ST"/>
        </w:rPr>
        <w:tab/>
      </w:r>
      <w:r w:rsidRPr="00451362">
        <w:rPr>
          <w:rFonts w:ascii="Benbo ST" w:hAnsi="Benbo ST"/>
        </w:rPr>
        <w:tab/>
        <w:t xml:space="preserve">            </w:t>
      </w:r>
      <w:r w:rsidRPr="00451362">
        <w:rPr>
          <w:rFonts w:ascii="Benbo ST" w:hAnsi="Benbo ST"/>
        </w:rPr>
        <w:tab/>
      </w:r>
      <w:r w:rsidRPr="00451362">
        <w:rPr>
          <w:rFonts w:ascii="Benbo ST" w:hAnsi="Benbo ST"/>
        </w:rPr>
        <w:tab/>
      </w:r>
      <w:r w:rsidRPr="00451362">
        <w:rPr>
          <w:rFonts w:ascii="Benbo ST" w:hAnsi="Benbo ST"/>
        </w:rPr>
        <w:tab/>
      </w:r>
      <w:r w:rsidRPr="00451362">
        <w:rPr>
          <w:rFonts w:ascii="Benbo ST" w:hAnsi="Benbo ST"/>
        </w:rPr>
        <w:tab/>
      </w:r>
      <w:r w:rsidRPr="00451362">
        <w:rPr>
          <w:rFonts w:ascii="Benbo ST" w:hAnsi="Benbo ST"/>
        </w:rPr>
        <w:tab/>
      </w:r>
      <w:r w:rsidRPr="00451362">
        <w:rPr>
          <w:rFonts w:ascii="Benbo ST" w:hAnsi="Benbo ST"/>
        </w:rPr>
        <w:tab/>
      </w:r>
      <w:r w:rsidRPr="00451362">
        <w:rPr>
          <w:rFonts w:ascii="Benbo ST" w:hAnsi="Benbo ST"/>
        </w:rPr>
        <w:tab/>
      </w:r>
      <w:r w:rsidRPr="00451362">
        <w:rPr>
          <w:rFonts w:ascii="Benbo ST" w:hAnsi="Benbo ST"/>
        </w:rPr>
        <w:tab/>
      </w:r>
      <w:r>
        <w:tab/>
      </w:r>
      <w:bookmarkStart w:id="0" w:name="_GoBack"/>
      <w:bookmarkEnd w:id="0"/>
      <w:r>
        <w:tab/>
      </w:r>
    </w:p>
    <w:p w:rsidR="00BC17B7" w:rsidRPr="00ED5489" w:rsidRDefault="00BC17B7" w:rsidP="00BC17B7">
      <w:pPr>
        <w:tabs>
          <w:tab w:val="left" w:pos="426"/>
          <w:tab w:val="left" w:pos="567"/>
        </w:tabs>
        <w:spacing w:after="0"/>
        <w:ind w:left="709"/>
        <w:jc w:val="both"/>
        <w:rPr>
          <w:rFonts w:ascii="Benbo ST" w:hAnsi="Benbo ST" w:cs="Times New Roman"/>
          <w:sz w:val="21"/>
          <w:szCs w:val="21"/>
          <w:lang w:val="es-SV"/>
        </w:rPr>
      </w:pPr>
    </w:p>
    <w:sectPr w:rsidR="00BC17B7" w:rsidRPr="00ED5489" w:rsidSect="0048175D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766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B3" w:rsidRDefault="00A20EB3" w:rsidP="00D6001B">
      <w:pPr>
        <w:spacing w:after="0" w:line="240" w:lineRule="auto"/>
      </w:pPr>
      <w:r>
        <w:separator/>
      </w:r>
    </w:p>
  </w:endnote>
  <w:endnote w:type="continuationSeparator" w:id="0">
    <w:p w:rsidR="00A20EB3" w:rsidRDefault="00A20EB3" w:rsidP="00D6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 St">
    <w:altName w:val="Times New Roman"/>
    <w:panose1 w:val="00000000000000000000"/>
    <w:charset w:val="00"/>
    <w:family w:val="roman"/>
    <w:notTrueType/>
    <w:pitch w:val="default"/>
  </w:font>
  <w:font w:name="Benbo S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8F" w:rsidRDefault="003E168F" w:rsidP="00833695">
    <w:pPr>
      <w:pStyle w:val="Piedepgina"/>
      <w:jc w:val="center"/>
      <w:rPr>
        <w:rFonts w:ascii="Bembo Std" w:hAnsi="Bembo Std"/>
        <w:color w:val="000000" w:themeColor="text1"/>
      </w:rPr>
    </w:pPr>
    <w:r>
      <w:rPr>
        <w:rFonts w:ascii="Bembo Std" w:hAnsi="Bembo Std"/>
        <w:color w:val="000000" w:themeColor="text1"/>
      </w:rPr>
      <w:t>_________________________________</w:t>
    </w:r>
  </w:p>
  <w:p w:rsidR="003E168F" w:rsidRDefault="003E168F" w:rsidP="00833695">
    <w:pPr>
      <w:pStyle w:val="Piedepgina"/>
      <w:jc w:val="center"/>
      <w:rPr>
        <w:rFonts w:ascii="Bembo Std" w:hAnsi="Bembo Std"/>
        <w:color w:val="000000" w:themeColor="text1"/>
      </w:rPr>
    </w:pPr>
  </w:p>
  <w:p w:rsidR="0061607C" w:rsidRPr="00926867" w:rsidRDefault="0061607C" w:rsidP="0061607C">
    <w:pPr>
      <w:pStyle w:val="Piedepgina"/>
      <w:jc w:val="center"/>
      <w:rPr>
        <w:rFonts w:ascii="Bembo Std" w:hAnsi="Bembo Std"/>
        <w:sz w:val="14"/>
        <w:szCs w:val="16"/>
      </w:rPr>
    </w:pPr>
    <w:r w:rsidRPr="00A43B80">
      <w:rPr>
        <w:rFonts w:ascii="Bembo Std" w:hAnsi="Bembo Std"/>
        <w:sz w:val="16"/>
        <w:szCs w:val="16"/>
      </w:rPr>
      <w:t>MINISTERIO DE TURISMO</w:t>
    </w:r>
    <w:r w:rsidRPr="00A43B80">
      <w:rPr>
        <w:rFonts w:ascii="Bembo Std" w:hAnsi="Bembo Std"/>
        <w:sz w:val="14"/>
        <w:szCs w:val="16"/>
      </w:rPr>
      <w:t xml:space="preserve"> | Página </w:t>
    </w:r>
    <w:r w:rsidRPr="00A43B80">
      <w:rPr>
        <w:rFonts w:ascii="Bembo Std" w:hAnsi="Bembo Std"/>
        <w:sz w:val="14"/>
        <w:szCs w:val="16"/>
      </w:rPr>
      <w:fldChar w:fldCharType="begin"/>
    </w:r>
    <w:r w:rsidRPr="00A43B80">
      <w:rPr>
        <w:rFonts w:ascii="Bembo Std" w:hAnsi="Bembo Std"/>
        <w:sz w:val="14"/>
        <w:szCs w:val="16"/>
      </w:rPr>
      <w:instrText>PAGE</w:instrText>
    </w:r>
    <w:r w:rsidRPr="00A43B80">
      <w:rPr>
        <w:rFonts w:ascii="Bembo Std" w:hAnsi="Bembo Std"/>
        <w:sz w:val="14"/>
        <w:szCs w:val="16"/>
      </w:rPr>
      <w:fldChar w:fldCharType="separate"/>
    </w:r>
    <w:r w:rsidR="000D13C7">
      <w:rPr>
        <w:rFonts w:ascii="Bembo Std" w:hAnsi="Bembo Std"/>
        <w:noProof/>
        <w:sz w:val="14"/>
        <w:szCs w:val="16"/>
      </w:rPr>
      <w:t>2</w:t>
    </w:r>
    <w:r w:rsidRPr="00A43B80">
      <w:rPr>
        <w:rFonts w:ascii="Bembo Std" w:hAnsi="Bembo Std"/>
        <w:sz w:val="14"/>
        <w:szCs w:val="16"/>
      </w:rPr>
      <w:fldChar w:fldCharType="end"/>
    </w:r>
    <w:r w:rsidRPr="00A43B80">
      <w:rPr>
        <w:rFonts w:ascii="Bembo Std" w:hAnsi="Bembo Std"/>
        <w:sz w:val="14"/>
        <w:szCs w:val="16"/>
      </w:rPr>
      <w:t xml:space="preserve"> de </w:t>
    </w:r>
    <w:r w:rsidRPr="00A43B80">
      <w:rPr>
        <w:rFonts w:ascii="Bembo Std" w:hAnsi="Bembo Std"/>
        <w:sz w:val="14"/>
        <w:szCs w:val="16"/>
      </w:rPr>
      <w:fldChar w:fldCharType="begin"/>
    </w:r>
    <w:r w:rsidRPr="00A43B80">
      <w:rPr>
        <w:rFonts w:ascii="Bembo Std" w:hAnsi="Bembo Std"/>
        <w:sz w:val="14"/>
        <w:szCs w:val="16"/>
      </w:rPr>
      <w:instrText>NUMPAGES</w:instrText>
    </w:r>
    <w:r w:rsidRPr="00A43B80">
      <w:rPr>
        <w:rFonts w:ascii="Bembo Std" w:hAnsi="Bembo Std"/>
        <w:sz w:val="14"/>
        <w:szCs w:val="16"/>
      </w:rPr>
      <w:fldChar w:fldCharType="separate"/>
    </w:r>
    <w:r w:rsidR="000D13C7">
      <w:rPr>
        <w:rFonts w:ascii="Bembo Std" w:hAnsi="Bembo Std"/>
        <w:noProof/>
        <w:sz w:val="14"/>
        <w:szCs w:val="16"/>
      </w:rPr>
      <w:t>2</w:t>
    </w:r>
    <w:r w:rsidRPr="00A43B80">
      <w:rPr>
        <w:rFonts w:ascii="Bembo Std" w:hAnsi="Bembo Std"/>
        <w:sz w:val="14"/>
        <w:szCs w:val="16"/>
      </w:rPr>
      <w:fldChar w:fldCharType="end"/>
    </w:r>
    <w:r w:rsidRPr="00A43B80">
      <w:rPr>
        <w:rFonts w:ascii="Bembo Std" w:hAnsi="Bembo Std"/>
        <w:sz w:val="14"/>
        <w:szCs w:val="16"/>
      </w:rPr>
      <w:t xml:space="preserve"> - Edificio </w:t>
    </w:r>
    <w:proofErr w:type="spellStart"/>
    <w:r w:rsidRPr="00A43B80">
      <w:rPr>
        <w:rFonts w:ascii="Bembo Std" w:hAnsi="Bembo Std"/>
        <w:sz w:val="14"/>
        <w:szCs w:val="16"/>
      </w:rPr>
      <w:t>Carbonel</w:t>
    </w:r>
    <w:proofErr w:type="spellEnd"/>
    <w:r w:rsidRPr="00A43B80">
      <w:rPr>
        <w:rFonts w:ascii="Bembo Std" w:hAnsi="Bembo Std"/>
        <w:sz w:val="14"/>
        <w:szCs w:val="16"/>
      </w:rPr>
      <w:t xml:space="preserve"> No. 1, entre Alameda Dr. Manuel Enrique Araujo y pasaje </w:t>
    </w:r>
    <w:proofErr w:type="spellStart"/>
    <w:r w:rsidRPr="00A43B80">
      <w:rPr>
        <w:rFonts w:ascii="Bembo Std" w:hAnsi="Bembo Std"/>
        <w:sz w:val="14"/>
        <w:szCs w:val="16"/>
      </w:rPr>
      <w:t>Carbonel</w:t>
    </w:r>
    <w:proofErr w:type="spellEnd"/>
    <w:r w:rsidRPr="00A43B80">
      <w:rPr>
        <w:rFonts w:ascii="Bembo Std" w:hAnsi="Bembo Std"/>
        <w:sz w:val="14"/>
        <w:szCs w:val="16"/>
      </w:rPr>
      <w:t>, Col.</w:t>
    </w:r>
    <w:r w:rsidRPr="00926867">
      <w:rPr>
        <w:rFonts w:ascii="Bembo Std" w:hAnsi="Bembo Std"/>
        <w:sz w:val="14"/>
        <w:szCs w:val="16"/>
      </w:rPr>
      <w:t xml:space="preserve"> Roma</w:t>
    </w:r>
    <w:r w:rsidRPr="00926867">
      <w:rPr>
        <w:rFonts w:ascii="Bembo Std" w:hAnsi="Bembo Std"/>
        <w:sz w:val="14"/>
        <w:szCs w:val="16"/>
        <w:lang w:val="es-MX"/>
      </w:rPr>
      <w:t xml:space="preserve">, San Salvador. </w:t>
    </w:r>
    <w:r w:rsidRPr="00926867">
      <w:rPr>
        <w:rFonts w:ascii="Bembo Std" w:hAnsi="Bembo Std"/>
        <w:sz w:val="14"/>
        <w:szCs w:val="16"/>
        <w:lang w:val="it-IT"/>
      </w:rPr>
      <w:t xml:space="preserve">PBX: (503) </w:t>
    </w:r>
    <w:r>
      <w:rPr>
        <w:rFonts w:ascii="Bembo Std" w:hAnsi="Bembo Std"/>
        <w:sz w:val="14"/>
        <w:szCs w:val="16"/>
        <w:lang w:val="it-IT"/>
      </w:rPr>
      <w:t>2241-3200 -</w:t>
    </w:r>
    <w:r w:rsidRPr="00926867">
      <w:rPr>
        <w:rFonts w:ascii="Bembo Std" w:hAnsi="Bembo Std"/>
        <w:sz w:val="14"/>
        <w:szCs w:val="16"/>
        <w:lang w:val="it-IT"/>
      </w:rPr>
      <w:t xml:space="preserve"> </w:t>
    </w:r>
    <w:r w:rsidRPr="00926867">
      <w:rPr>
        <w:rFonts w:ascii="Bembo Std" w:hAnsi="Bembo Std"/>
        <w:sz w:val="14"/>
        <w:szCs w:val="16"/>
      </w:rPr>
      <w:t>www.mitur.gob.sv | www.elsalvador.travel</w:t>
    </w:r>
  </w:p>
  <w:p w:rsidR="00833695" w:rsidRPr="000B0B6F" w:rsidRDefault="00833695" w:rsidP="00833695">
    <w:pPr>
      <w:pStyle w:val="Piedepgina"/>
      <w:jc w:val="center"/>
      <w:rPr>
        <w:rFonts w:ascii="Bembo Std" w:hAnsi="Bembo Std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B3" w:rsidRDefault="00A20EB3" w:rsidP="00D6001B">
      <w:pPr>
        <w:spacing w:after="0" w:line="240" w:lineRule="auto"/>
      </w:pPr>
      <w:r>
        <w:separator/>
      </w:r>
    </w:p>
  </w:footnote>
  <w:footnote w:type="continuationSeparator" w:id="0">
    <w:p w:rsidR="00A20EB3" w:rsidRDefault="00A20EB3" w:rsidP="00D6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01B" w:rsidRDefault="00A20EB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5204" o:spid="_x0000_s206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01B" w:rsidRDefault="0048175D" w:rsidP="003E168F">
    <w:pPr>
      <w:pStyle w:val="Encabezado"/>
      <w:jc w:val="center"/>
      <w:rPr>
        <w:rFonts w:ascii="Bembo Std" w:hAnsi="Bembo Std"/>
        <w:color w:val="000000" w:themeColor="text1"/>
      </w:rPr>
    </w:pPr>
    <w:r>
      <w:rPr>
        <w:rFonts w:ascii="Bembo Std" w:hAnsi="Bembo Std"/>
        <w:noProof/>
        <w:color w:val="000000" w:themeColor="text1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1750060" cy="840105"/>
          <wp:effectExtent l="0" t="0" r="2540" b="0"/>
          <wp:wrapThrough wrapText="bothSides">
            <wp:wrapPolygon edited="0">
              <wp:start x="8229" y="0"/>
              <wp:lineTo x="1411" y="1469"/>
              <wp:lineTo x="235" y="6857"/>
              <wp:lineTo x="0" y="15673"/>
              <wp:lineTo x="0" y="20571"/>
              <wp:lineTo x="8229" y="21061"/>
              <wp:lineTo x="9405" y="21061"/>
              <wp:lineTo x="9405" y="15673"/>
              <wp:lineTo x="21396" y="14204"/>
              <wp:lineTo x="21396" y="7347"/>
              <wp:lineTo x="9405" y="0"/>
              <wp:lineTo x="8229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mbret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993"/>
                  <a:stretch/>
                </pic:blipFill>
                <pic:spPr bwMode="auto">
                  <a:xfrm>
                    <a:off x="0" y="0"/>
                    <a:ext cx="1750060" cy="840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20EB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5205" o:spid="_x0000_s2066" type="#_x0000_t75" style="position:absolute;left:0;text-align:left;margin-left:-85.05pt;margin-top:-163.7pt;width:612pt;height:11in;z-index:-251656192;mso-position-horizontal-relative:margin;mso-position-vertical-relative:margin" o:allowincell="f">
          <v:imagedata r:id="rId2" o:title="hoja"/>
          <w10:wrap anchorx="margin" anchory="margin"/>
        </v:shape>
      </w:pict>
    </w:r>
  </w:p>
  <w:p w:rsidR="003B5798" w:rsidRPr="000B0B6F" w:rsidRDefault="003B5798" w:rsidP="003B5798">
    <w:pPr>
      <w:pStyle w:val="Encabezado"/>
      <w:spacing w:before="240" w:line="276" w:lineRule="auto"/>
      <w:jc w:val="center"/>
      <w:rPr>
        <w:rFonts w:ascii="Bembo Std" w:hAnsi="Bembo Std"/>
        <w:color w:val="000000" w:themeColor="text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01B" w:rsidRDefault="00A20EB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15203" o:spid="_x0000_s206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7786E"/>
    <w:multiLevelType w:val="hybridMultilevel"/>
    <w:tmpl w:val="7E7265A0"/>
    <w:lvl w:ilvl="0" w:tplc="14BE40D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E5C52"/>
    <w:multiLevelType w:val="hybridMultilevel"/>
    <w:tmpl w:val="3F9CA6E2"/>
    <w:lvl w:ilvl="0" w:tplc="33B40AD8">
      <w:start w:val="1"/>
      <w:numFmt w:val="decimal"/>
      <w:lvlText w:val="%1)"/>
      <w:lvlJc w:val="left"/>
      <w:pPr>
        <w:ind w:left="193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650" w:hanging="360"/>
      </w:pPr>
    </w:lvl>
    <w:lvl w:ilvl="2" w:tplc="440A001B" w:tentative="1">
      <w:start w:val="1"/>
      <w:numFmt w:val="lowerRoman"/>
      <w:lvlText w:val="%3."/>
      <w:lvlJc w:val="right"/>
      <w:pPr>
        <w:ind w:left="3370" w:hanging="180"/>
      </w:pPr>
    </w:lvl>
    <w:lvl w:ilvl="3" w:tplc="440A000F" w:tentative="1">
      <w:start w:val="1"/>
      <w:numFmt w:val="decimal"/>
      <w:lvlText w:val="%4."/>
      <w:lvlJc w:val="left"/>
      <w:pPr>
        <w:ind w:left="4090" w:hanging="360"/>
      </w:pPr>
    </w:lvl>
    <w:lvl w:ilvl="4" w:tplc="440A0019" w:tentative="1">
      <w:start w:val="1"/>
      <w:numFmt w:val="lowerLetter"/>
      <w:lvlText w:val="%5."/>
      <w:lvlJc w:val="left"/>
      <w:pPr>
        <w:ind w:left="4810" w:hanging="360"/>
      </w:pPr>
    </w:lvl>
    <w:lvl w:ilvl="5" w:tplc="440A001B" w:tentative="1">
      <w:start w:val="1"/>
      <w:numFmt w:val="lowerRoman"/>
      <w:lvlText w:val="%6."/>
      <w:lvlJc w:val="right"/>
      <w:pPr>
        <w:ind w:left="5530" w:hanging="180"/>
      </w:pPr>
    </w:lvl>
    <w:lvl w:ilvl="6" w:tplc="440A000F" w:tentative="1">
      <w:start w:val="1"/>
      <w:numFmt w:val="decimal"/>
      <w:lvlText w:val="%7."/>
      <w:lvlJc w:val="left"/>
      <w:pPr>
        <w:ind w:left="6250" w:hanging="360"/>
      </w:pPr>
    </w:lvl>
    <w:lvl w:ilvl="7" w:tplc="440A0019" w:tentative="1">
      <w:start w:val="1"/>
      <w:numFmt w:val="lowerLetter"/>
      <w:lvlText w:val="%8."/>
      <w:lvlJc w:val="left"/>
      <w:pPr>
        <w:ind w:left="6970" w:hanging="360"/>
      </w:pPr>
    </w:lvl>
    <w:lvl w:ilvl="8" w:tplc="440A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" w15:restartNumberingAfterBreak="0">
    <w:nsid w:val="2C8A7766"/>
    <w:multiLevelType w:val="hybridMultilevel"/>
    <w:tmpl w:val="34B8D42A"/>
    <w:lvl w:ilvl="0" w:tplc="EAE60C44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F8321F"/>
    <w:multiLevelType w:val="hybridMultilevel"/>
    <w:tmpl w:val="5C0A80A2"/>
    <w:lvl w:ilvl="0" w:tplc="65DE92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0FED"/>
    <w:multiLevelType w:val="hybridMultilevel"/>
    <w:tmpl w:val="B41667B2"/>
    <w:lvl w:ilvl="0" w:tplc="B2B68A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1507FE"/>
    <w:multiLevelType w:val="hybridMultilevel"/>
    <w:tmpl w:val="33EA1682"/>
    <w:lvl w:ilvl="0" w:tplc="7BB2C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253F54"/>
    <w:multiLevelType w:val="hybridMultilevel"/>
    <w:tmpl w:val="66762EB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90D27"/>
    <w:multiLevelType w:val="hybridMultilevel"/>
    <w:tmpl w:val="702E2790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63F7D"/>
    <w:multiLevelType w:val="hybridMultilevel"/>
    <w:tmpl w:val="BC4E87F2"/>
    <w:lvl w:ilvl="0" w:tplc="D2708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E0E58"/>
    <w:multiLevelType w:val="hybridMultilevel"/>
    <w:tmpl w:val="711471EA"/>
    <w:lvl w:ilvl="0" w:tplc="65CC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1B"/>
    <w:rsid w:val="00053416"/>
    <w:rsid w:val="00064F38"/>
    <w:rsid w:val="00096044"/>
    <w:rsid w:val="000B0B6F"/>
    <w:rsid w:val="000D13C7"/>
    <w:rsid w:val="00104E15"/>
    <w:rsid w:val="00117291"/>
    <w:rsid w:val="00120F5D"/>
    <w:rsid w:val="001D6182"/>
    <w:rsid w:val="00223AC7"/>
    <w:rsid w:val="002D500E"/>
    <w:rsid w:val="002E1225"/>
    <w:rsid w:val="002F606A"/>
    <w:rsid w:val="00303C99"/>
    <w:rsid w:val="00326FBC"/>
    <w:rsid w:val="003B5798"/>
    <w:rsid w:val="003E168F"/>
    <w:rsid w:val="003F450F"/>
    <w:rsid w:val="0043033B"/>
    <w:rsid w:val="0048167D"/>
    <w:rsid w:val="0048175D"/>
    <w:rsid w:val="004B1501"/>
    <w:rsid w:val="004C657E"/>
    <w:rsid w:val="005173EF"/>
    <w:rsid w:val="0053244D"/>
    <w:rsid w:val="005931C6"/>
    <w:rsid w:val="005E7214"/>
    <w:rsid w:val="005F677C"/>
    <w:rsid w:val="0061607C"/>
    <w:rsid w:val="00673F98"/>
    <w:rsid w:val="0067570E"/>
    <w:rsid w:val="00685571"/>
    <w:rsid w:val="0069621F"/>
    <w:rsid w:val="006A0F7C"/>
    <w:rsid w:val="006A6450"/>
    <w:rsid w:val="006F3033"/>
    <w:rsid w:val="00767F3A"/>
    <w:rsid w:val="007772DC"/>
    <w:rsid w:val="007C1FF6"/>
    <w:rsid w:val="00805460"/>
    <w:rsid w:val="00833695"/>
    <w:rsid w:val="0084577A"/>
    <w:rsid w:val="00862E4F"/>
    <w:rsid w:val="0092344C"/>
    <w:rsid w:val="009D1058"/>
    <w:rsid w:val="009F48DA"/>
    <w:rsid w:val="00A01F92"/>
    <w:rsid w:val="00A03640"/>
    <w:rsid w:val="00A20EB3"/>
    <w:rsid w:val="00A22AA3"/>
    <w:rsid w:val="00A3319F"/>
    <w:rsid w:val="00A34B8E"/>
    <w:rsid w:val="00A824EF"/>
    <w:rsid w:val="00A85AE2"/>
    <w:rsid w:val="00AA280C"/>
    <w:rsid w:val="00AF2BD7"/>
    <w:rsid w:val="00B85898"/>
    <w:rsid w:val="00BC17B7"/>
    <w:rsid w:val="00C028C0"/>
    <w:rsid w:val="00CA2C97"/>
    <w:rsid w:val="00CF308C"/>
    <w:rsid w:val="00CF726C"/>
    <w:rsid w:val="00D33006"/>
    <w:rsid w:val="00D6001B"/>
    <w:rsid w:val="00E402BA"/>
    <w:rsid w:val="00E9172A"/>
    <w:rsid w:val="00F4143F"/>
    <w:rsid w:val="00F64AC8"/>
    <w:rsid w:val="00F821C1"/>
    <w:rsid w:val="00F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;"/>
  <w15:chartTrackingRefBased/>
  <w15:docId w15:val="{2B57AFBC-A47C-4497-A4A3-B76FBE67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7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01B"/>
  </w:style>
  <w:style w:type="paragraph" w:styleId="Piedepgina">
    <w:name w:val="footer"/>
    <w:basedOn w:val="Normal"/>
    <w:link w:val="PiedepginaCar"/>
    <w:uiPriority w:val="99"/>
    <w:unhideWhenUsed/>
    <w:rsid w:val="00D60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1B"/>
  </w:style>
  <w:style w:type="paragraph" w:styleId="Prrafodelista">
    <w:name w:val="List Paragraph"/>
    <w:basedOn w:val="Normal"/>
    <w:uiPriority w:val="34"/>
    <w:qFormat/>
    <w:rsid w:val="006160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07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07C"/>
    <w:rPr>
      <w:rFonts w:ascii="Segoe UI" w:hAnsi="Segoe UI" w:cs="Segoe UI"/>
      <w:sz w:val="18"/>
      <w:szCs w:val="18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A85AE2"/>
    <w:pPr>
      <w:spacing w:after="0" w:line="240" w:lineRule="auto"/>
    </w:pPr>
    <w:rPr>
      <w:rFonts w:ascii="Calibri" w:hAnsi="Calibri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85AE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ur.gob.sv/morena-ileana-valdez-vigi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ir@presidencia.gob.s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Glenda Marisol Campos de Cáceres</cp:lastModifiedBy>
  <cp:revision>3</cp:revision>
  <cp:lastPrinted>2019-07-01T17:23:00Z</cp:lastPrinted>
  <dcterms:created xsi:type="dcterms:W3CDTF">2019-07-05T18:14:00Z</dcterms:created>
  <dcterms:modified xsi:type="dcterms:W3CDTF">2019-07-05T18:16:00Z</dcterms:modified>
</cp:coreProperties>
</file>