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3C" w:rsidRDefault="0037443C" w:rsidP="0037443C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b/>
          <w:bCs/>
          <w:sz w:val="22"/>
          <w:szCs w:val="22"/>
        </w:rPr>
        <w:t>De:</w:t>
      </w:r>
      <w:r>
        <w:rPr>
          <w:rFonts w:ascii="Calibri" w:eastAsia="Times New Roman" w:hAnsi="Calibri"/>
          <w:sz w:val="22"/>
          <w:szCs w:val="22"/>
        </w:rPr>
        <w:t xml:space="preserve"> IAIP - </w:t>
      </w:r>
      <w:proofErr w:type="spellStart"/>
      <w:r>
        <w:rPr>
          <w:rFonts w:ascii="Calibri" w:eastAsia="Times New Roman" w:hAnsi="Calibri"/>
          <w:sz w:val="22"/>
          <w:szCs w:val="22"/>
        </w:rPr>
        <w:t>Indices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de reserva [mailto:indices@iaip.gob.sv]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Enviado el:</w:t>
      </w:r>
      <w:r>
        <w:rPr>
          <w:rFonts w:ascii="Calibri" w:eastAsia="Times New Roman" w:hAnsi="Calibri"/>
          <w:sz w:val="22"/>
          <w:szCs w:val="22"/>
        </w:rPr>
        <w:t xml:space="preserve"> miércoles, 14 de septiembre de 2016 4:50 p. m.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P</w:t>
      </w:r>
      <w:bookmarkStart w:id="0" w:name="_GoBack"/>
      <w:bookmarkEnd w:id="0"/>
      <w:r>
        <w:rPr>
          <w:rFonts w:ascii="Calibri" w:eastAsia="Times New Roman" w:hAnsi="Calibri"/>
          <w:b/>
          <w:bCs/>
          <w:sz w:val="22"/>
          <w:szCs w:val="22"/>
        </w:rPr>
        <w:t>ara:</w:t>
      </w:r>
      <w:r>
        <w:rPr>
          <w:rFonts w:ascii="Calibri" w:eastAsia="Times New Roman" w:hAnsi="Calibri"/>
          <w:sz w:val="22"/>
          <w:szCs w:val="22"/>
        </w:rPr>
        <w:t xml:space="preserve"> Marlene Solano - Información &lt;informacion@opamss.org.sv&gt;;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Asunto:</w:t>
      </w:r>
      <w:r>
        <w:rPr>
          <w:rFonts w:ascii="Calibri" w:eastAsia="Times New Roman" w:hAnsi="Calibri"/>
          <w:sz w:val="22"/>
          <w:szCs w:val="22"/>
        </w:rPr>
        <w:t xml:space="preserve"> Notificación de cumplimiento sobre índice de reserva/acta de inexistencia</w:t>
      </w:r>
    </w:p>
    <w:p w:rsidR="0037443C" w:rsidRDefault="0037443C" w:rsidP="0037443C"/>
    <w:p w:rsidR="0037443C" w:rsidRDefault="0037443C" w:rsidP="0037443C">
      <w:pPr>
        <w:rPr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Oficial de Información</w:t>
      </w:r>
    </w:p>
    <w:p w:rsidR="0037443C" w:rsidRDefault="0037443C" w:rsidP="0037443C">
      <w:pPr>
        <w:rPr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Presente.</w:t>
      </w:r>
    </w:p>
    <w:p w:rsidR="0037443C" w:rsidRDefault="0037443C" w:rsidP="0037443C">
      <w:pPr>
        <w:spacing w:before="100" w:beforeAutospacing="1" w:after="100" w:afterAutospacing="1"/>
        <w:rPr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37443C" w:rsidRDefault="0037443C" w:rsidP="0037443C">
      <w:pPr>
        <w:spacing w:before="100" w:beforeAutospacing="1" w:after="100" w:afterAutospacing="1"/>
        <w:rPr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Por este medio se le notifica que ha cumplido con lo estipulado en el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articulo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22 de la LAIP y 32 de su Reglamento sobre la remisión de su índice de reserva o acta de inexistencia correspondiente al segundo periodo de este año.</w:t>
      </w:r>
    </w:p>
    <w:p w:rsidR="0037443C" w:rsidRDefault="0037443C" w:rsidP="0037443C">
      <w:pPr>
        <w:spacing w:before="100" w:beforeAutospacing="1" w:after="100" w:afterAutospacing="1"/>
        <w:rPr>
          <w:sz w:val="19"/>
          <w:szCs w:val="19"/>
        </w:rPr>
      </w:pPr>
    </w:p>
    <w:p w:rsidR="0037443C" w:rsidRDefault="0037443C" w:rsidP="0037443C">
      <w:pPr>
        <w:spacing w:before="100" w:beforeAutospacing="1" w:after="100" w:afterAutospacing="1"/>
        <w:rPr>
          <w:sz w:val="19"/>
          <w:szCs w:val="19"/>
        </w:rPr>
      </w:pPr>
      <w:r>
        <w:rPr>
          <w:sz w:val="19"/>
          <w:szCs w:val="19"/>
        </w:rPr>
        <w:t>Le invitamos a seguir cumpliendo con la LAIP para garantizar el derecho de acceso a la información pública.</w:t>
      </w:r>
    </w:p>
    <w:p w:rsidR="0037443C" w:rsidRDefault="0037443C" w:rsidP="0037443C">
      <w:pPr>
        <w:spacing w:before="100" w:beforeAutospacing="1" w:after="100" w:afterAutospacing="1"/>
        <w:rPr>
          <w:sz w:val="19"/>
          <w:szCs w:val="19"/>
        </w:rPr>
      </w:pPr>
    </w:p>
    <w:p w:rsidR="0037443C" w:rsidRDefault="0037443C" w:rsidP="0037443C">
      <w:pPr>
        <w:spacing w:before="100" w:beforeAutospacing="1" w:after="100" w:afterAutospacing="1"/>
        <w:rPr>
          <w:sz w:val="19"/>
          <w:szCs w:val="19"/>
        </w:rPr>
      </w:pPr>
      <w:r>
        <w:rPr>
          <w:sz w:val="19"/>
          <w:szCs w:val="19"/>
        </w:rPr>
        <w:t>Saludos cordiales.</w:t>
      </w:r>
    </w:p>
    <w:p w:rsidR="0037443C" w:rsidRDefault="0037443C" w:rsidP="0037443C">
      <w:pPr>
        <w:spacing w:before="100" w:beforeAutospacing="1" w:after="100" w:afterAutospacing="1"/>
        <w:rPr>
          <w:sz w:val="19"/>
          <w:szCs w:val="19"/>
        </w:rPr>
      </w:pPr>
    </w:p>
    <w:p w:rsidR="0037443C" w:rsidRDefault="0037443C" w:rsidP="0037443C">
      <w:pPr>
        <w:spacing w:before="100" w:beforeAutospacing="1" w:after="100" w:afterAutospacing="1"/>
        <w:rPr>
          <w:sz w:val="19"/>
          <w:szCs w:val="19"/>
        </w:rPr>
      </w:pPr>
    </w:p>
    <w:p w:rsidR="0037443C" w:rsidRDefault="0037443C" w:rsidP="0037443C">
      <w:pPr>
        <w:spacing w:before="100" w:beforeAutospacing="1" w:after="100" w:afterAutospacing="1"/>
        <w:rPr>
          <w:sz w:val="19"/>
          <w:szCs w:val="19"/>
        </w:rPr>
      </w:pPr>
      <w:r>
        <w:t>Vicente Hernández</w:t>
      </w:r>
    </w:p>
    <w:p w:rsidR="0037443C" w:rsidRDefault="0037443C" w:rsidP="0037443C">
      <w:pPr>
        <w:spacing w:before="100" w:beforeAutospacing="1" w:after="100" w:afterAutospacing="1"/>
        <w:rPr>
          <w:sz w:val="19"/>
          <w:szCs w:val="19"/>
        </w:rPr>
      </w:pPr>
      <w:r>
        <w:t>Oficial de Información/Recepción de Reservas</w:t>
      </w:r>
      <w:r>
        <w:br w:type="textWrapping" w:clear="all"/>
      </w:r>
    </w:p>
    <w:p w:rsidR="0037443C" w:rsidRDefault="0037443C" w:rsidP="0037443C">
      <w:pPr>
        <w:rPr>
          <w:sz w:val="19"/>
          <w:szCs w:val="19"/>
        </w:rPr>
      </w:pPr>
    </w:p>
    <w:p w:rsidR="0037443C" w:rsidRDefault="0037443C" w:rsidP="0037443C">
      <w:pPr>
        <w:rPr>
          <w:sz w:val="19"/>
          <w:szCs w:val="19"/>
        </w:rPr>
      </w:pPr>
      <w:r>
        <w:rPr>
          <w:sz w:val="19"/>
          <w:szCs w:val="19"/>
        </w:rPr>
        <w:t xml:space="preserve">-- </w:t>
      </w:r>
    </w:p>
    <w:p w:rsidR="0037443C" w:rsidRDefault="0037443C" w:rsidP="0037443C">
      <w:pPr>
        <w:rPr>
          <w:sz w:val="19"/>
          <w:szCs w:val="19"/>
        </w:rPr>
      </w:pPr>
      <w:proofErr w:type="spellStart"/>
      <w:r>
        <w:rPr>
          <w:rStyle w:val="Textoennegrita"/>
          <w:rFonts w:ascii="Segoe UI" w:hAnsi="Segoe UI" w:cs="Segoe UI"/>
          <w:color w:val="1F4E79"/>
          <w:sz w:val="20"/>
          <w:szCs w:val="20"/>
        </w:rPr>
        <w:t>Indices</w:t>
      </w:r>
      <w:proofErr w:type="spellEnd"/>
      <w:r>
        <w:rPr>
          <w:rStyle w:val="Textoennegrita"/>
          <w:rFonts w:ascii="Segoe UI" w:hAnsi="Segoe UI" w:cs="Segoe UI"/>
          <w:color w:val="1F4E79"/>
          <w:sz w:val="20"/>
          <w:szCs w:val="20"/>
        </w:rPr>
        <w:t xml:space="preserve"> de Reserva</w:t>
      </w:r>
    </w:p>
    <w:p w:rsidR="0037443C" w:rsidRDefault="0037443C" w:rsidP="0037443C">
      <w:pPr>
        <w:rPr>
          <w:rFonts w:ascii="Segoe UI" w:hAnsi="Segoe UI" w:cs="Segoe UI"/>
          <w:color w:val="363E4B"/>
          <w:sz w:val="20"/>
          <w:szCs w:val="20"/>
        </w:rPr>
      </w:pPr>
      <w:r>
        <w:rPr>
          <w:rFonts w:ascii="Segoe UI" w:hAnsi="Segoe UI" w:cs="Segoe UI"/>
          <w:color w:val="363E4B"/>
          <w:sz w:val="20"/>
          <w:szCs w:val="20"/>
        </w:rPr>
        <w:t xml:space="preserve">(503) 2205-3800 Fax 2205-3880 </w:t>
      </w:r>
      <w:proofErr w:type="spellStart"/>
      <w:r>
        <w:rPr>
          <w:rFonts w:ascii="Segoe UI" w:hAnsi="Segoe UI" w:cs="Segoe UI"/>
          <w:color w:val="363E4B"/>
          <w:sz w:val="20"/>
          <w:szCs w:val="20"/>
        </w:rPr>
        <w:t>Opc</w:t>
      </w:r>
      <w:proofErr w:type="spellEnd"/>
      <w:r>
        <w:rPr>
          <w:rFonts w:ascii="Segoe UI" w:hAnsi="Segoe UI" w:cs="Segoe UI"/>
          <w:color w:val="363E4B"/>
          <w:sz w:val="20"/>
          <w:szCs w:val="20"/>
        </w:rPr>
        <w:t>. 901</w:t>
      </w:r>
      <w:r>
        <w:rPr>
          <w:rFonts w:ascii="Segoe UI" w:hAnsi="Segoe UI" w:cs="Segoe UI"/>
          <w:color w:val="363E4B"/>
          <w:sz w:val="20"/>
          <w:szCs w:val="20"/>
        </w:rPr>
        <w:br/>
        <w:t xml:space="preserve">Avenida </w:t>
      </w:r>
      <w:proofErr w:type="spellStart"/>
      <w:r>
        <w:rPr>
          <w:rFonts w:ascii="Segoe UI" w:hAnsi="Segoe UI" w:cs="Segoe UI"/>
          <w:color w:val="363E4B"/>
          <w:sz w:val="20"/>
          <w:szCs w:val="20"/>
        </w:rPr>
        <w:t>Masferrer</w:t>
      </w:r>
      <w:proofErr w:type="spellEnd"/>
      <w:r>
        <w:rPr>
          <w:rFonts w:ascii="Segoe UI" w:hAnsi="Segoe UI" w:cs="Segoe UI"/>
          <w:color w:val="363E4B"/>
          <w:sz w:val="20"/>
          <w:szCs w:val="20"/>
        </w:rPr>
        <w:t xml:space="preserve"> y Calle al Volcán No.88, Edif. Oca Chang</w:t>
      </w:r>
      <w:r>
        <w:rPr>
          <w:rFonts w:ascii="Segoe UI" w:hAnsi="Segoe UI" w:cs="Segoe UI"/>
          <w:color w:val="363E4B"/>
          <w:sz w:val="20"/>
          <w:szCs w:val="20"/>
        </w:rPr>
        <w:br/>
      </w:r>
      <w:hyperlink r:id="rId4" w:tgtFrame="_blank" w:history="1">
        <w:r>
          <w:rPr>
            <w:rStyle w:val="Hipervnculo"/>
            <w:rFonts w:ascii="Segoe UI" w:hAnsi="Segoe UI" w:cs="Segoe UI"/>
            <w:sz w:val="20"/>
            <w:szCs w:val="20"/>
          </w:rPr>
          <w:t>indices@iaip.gob.sv</w:t>
        </w:r>
      </w:hyperlink>
      <w:r>
        <w:rPr>
          <w:rFonts w:ascii="Segoe UI" w:hAnsi="Segoe UI" w:cs="Segoe UI"/>
          <w:color w:val="363E4B"/>
          <w:sz w:val="20"/>
          <w:szCs w:val="20"/>
        </w:rPr>
        <w:t>  </w:t>
      </w:r>
      <w:r>
        <w:rPr>
          <w:rFonts w:ascii="Segoe UI" w:hAnsi="Segoe UI" w:cs="Segoe UI"/>
          <w:color w:val="363E4B"/>
          <w:sz w:val="20"/>
          <w:szCs w:val="20"/>
        </w:rPr>
        <w:br/>
      </w:r>
      <w:r>
        <w:rPr>
          <w:rFonts w:ascii="Segoe UI" w:hAnsi="Segoe UI" w:cs="Segoe UI"/>
          <w:noProof/>
          <w:color w:val="0000FF"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4" name="Imagen 4" descr="http://www.iaip.gob.sv/sites/default/files/mundo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aip.gob.sv/sites/default/files/mun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363E4B"/>
          <w:sz w:val="20"/>
          <w:szCs w:val="20"/>
        </w:rPr>
        <w:t>  Web  </w:t>
      </w:r>
      <w:r>
        <w:rPr>
          <w:rFonts w:ascii="Segoe UI" w:hAnsi="Segoe UI" w:cs="Segoe UI"/>
          <w:noProof/>
          <w:color w:val="0000FF"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3" name="Imagen 3" descr="http://www.iaip.gob.sv/sites/default/files/Redes-IAIP-P-03-02.pn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aip.gob.sv/sites/default/files/Redes-IAIP-P-03-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363E4B"/>
          <w:sz w:val="20"/>
          <w:szCs w:val="20"/>
        </w:rPr>
        <w:t>  Twitter  </w:t>
      </w:r>
      <w:r>
        <w:rPr>
          <w:rFonts w:ascii="Segoe UI" w:hAnsi="Segoe UI" w:cs="Segoe UI"/>
          <w:noProof/>
          <w:color w:val="0000FF"/>
          <w:sz w:val="20"/>
          <w:szCs w:val="20"/>
        </w:rPr>
        <w:drawing>
          <wp:inline distT="0" distB="0" distL="0" distR="0">
            <wp:extent cx="142875" cy="142875"/>
            <wp:effectExtent l="0" t="0" r="9525" b="9525"/>
            <wp:docPr id="2" name="Imagen 2" descr="http://www.iaip.gob.sv/sites/default/files/Redes-IAIP-P-02.pn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aip.gob.sv/sites/default/files/Redes-IAIP-P-0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363E4B"/>
          <w:sz w:val="20"/>
          <w:szCs w:val="20"/>
        </w:rPr>
        <w:t>  </w:t>
      </w:r>
      <w:proofErr w:type="spellStart"/>
      <w:r>
        <w:rPr>
          <w:rFonts w:ascii="Segoe UI" w:hAnsi="Segoe UI" w:cs="Segoe UI"/>
          <w:color w:val="363E4B"/>
          <w:sz w:val="20"/>
          <w:szCs w:val="20"/>
        </w:rPr>
        <w:t>Youtube</w:t>
      </w:r>
      <w:proofErr w:type="spellEnd"/>
      <w:r>
        <w:rPr>
          <w:rFonts w:ascii="Segoe UI" w:hAnsi="Segoe UI" w:cs="Segoe UI"/>
          <w:color w:val="363E4B"/>
          <w:sz w:val="20"/>
          <w:szCs w:val="20"/>
        </w:rPr>
        <w:t> </w:t>
      </w:r>
    </w:p>
    <w:p w:rsidR="0037443C" w:rsidRDefault="0037443C" w:rsidP="0037443C">
      <w:pPr>
        <w:pStyle w:val="NormalWeb"/>
        <w:rPr>
          <w:rFonts w:ascii="Segoe UI" w:hAnsi="Segoe UI" w:cs="Segoe UI"/>
          <w:color w:val="363E4B"/>
          <w:sz w:val="20"/>
          <w:szCs w:val="20"/>
        </w:rPr>
      </w:pPr>
      <w:r>
        <w:rPr>
          <w:rFonts w:ascii="Segoe UI" w:hAnsi="Segoe UI" w:cs="Segoe UI"/>
          <w:noProof/>
          <w:color w:val="363E4B"/>
          <w:sz w:val="20"/>
          <w:szCs w:val="20"/>
        </w:rPr>
        <w:drawing>
          <wp:inline distT="0" distB="0" distL="0" distR="0">
            <wp:extent cx="2095500" cy="523875"/>
            <wp:effectExtent l="0" t="0" r="0" b="9525"/>
            <wp:docPr id="1" name="Imagen 1" descr="http://www.iaip.gob.sv/sites/default/files/Logo_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aip.gob.sv/sites/default/files/Logo_firm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C73" w:rsidRDefault="0037443C"/>
    <w:sectPr w:rsidR="00C46C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3C"/>
    <w:rsid w:val="0037443C"/>
    <w:rsid w:val="007418C0"/>
    <w:rsid w:val="009A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89E13-EBF3-484D-83B5-00967C16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43C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7443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443C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374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iaip_elsalvado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iaip.gob.sv/" TargetMode="External"/><Relationship Id="rId10" Type="http://schemas.openxmlformats.org/officeDocument/2006/relationships/image" Target="media/image3.png"/><Relationship Id="rId4" Type="http://schemas.openxmlformats.org/officeDocument/2006/relationships/hyperlink" Target="mailto:vhernandez@iaip.gob.sv" TargetMode="External"/><Relationship Id="rId9" Type="http://schemas.openxmlformats.org/officeDocument/2006/relationships/hyperlink" Target="https://www.youtube.com/channel/UCF3cDD0ZD-aroQYsD5-3UP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Solano</dc:creator>
  <cp:keywords/>
  <dc:description/>
  <cp:lastModifiedBy>Marlene Solano</cp:lastModifiedBy>
  <cp:revision>1</cp:revision>
  <dcterms:created xsi:type="dcterms:W3CDTF">2016-09-17T16:30:00Z</dcterms:created>
  <dcterms:modified xsi:type="dcterms:W3CDTF">2016-09-17T16:34:00Z</dcterms:modified>
</cp:coreProperties>
</file>