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4B" w:rsidRPr="00A1110B" w:rsidRDefault="00CB104B" w:rsidP="00CB104B">
      <w:pPr>
        <w:jc w:val="both"/>
        <w:rPr>
          <w:rFonts w:cstheme="minorHAnsi"/>
          <w:szCs w:val="24"/>
        </w:rPr>
      </w:pPr>
      <w:r w:rsidRPr="00A1110B">
        <w:rPr>
          <w:rFonts w:cstheme="minorHAnsi"/>
          <w:szCs w:val="24"/>
        </w:rPr>
        <w:t>RESOLUCIÓN MOTIVADA 5</w:t>
      </w:r>
      <w:r w:rsidR="00D36B3E">
        <w:rPr>
          <w:rFonts w:cstheme="minorHAnsi"/>
          <w:szCs w:val="24"/>
        </w:rPr>
        <w:t>5</w:t>
      </w:r>
      <w:r w:rsidRPr="00A1110B">
        <w:rPr>
          <w:rFonts w:cstheme="minorHAnsi"/>
          <w:szCs w:val="24"/>
        </w:rPr>
        <w:t>/UAIP-2015</w:t>
      </w:r>
    </w:p>
    <w:p w:rsidR="00EC766B" w:rsidRPr="00A1110B" w:rsidRDefault="00EC766B" w:rsidP="00FC4456">
      <w:pPr>
        <w:jc w:val="both"/>
        <w:rPr>
          <w:rFonts w:cstheme="minorHAnsi"/>
          <w:szCs w:val="24"/>
        </w:rPr>
      </w:pPr>
      <w:r w:rsidRPr="00A1110B">
        <w:rPr>
          <w:rFonts w:cstheme="minorHAnsi"/>
          <w:szCs w:val="24"/>
        </w:rPr>
        <w:t xml:space="preserve">En las oficinas del Registro Nacional de las Personas Naturales ubicadas en la Colonia General Manuel José Arce, Calle Douglas Vladimir Varela y Avenida Caballería, en la ciudad de San Salvador, a las </w:t>
      </w:r>
      <w:r w:rsidR="009F62AD">
        <w:rPr>
          <w:rFonts w:cstheme="minorHAnsi"/>
          <w:szCs w:val="24"/>
        </w:rPr>
        <w:t>catorce</w:t>
      </w:r>
      <w:r w:rsidRPr="00A1110B">
        <w:rPr>
          <w:rFonts w:cstheme="minorHAnsi"/>
          <w:szCs w:val="24"/>
        </w:rPr>
        <w:t xml:space="preserve"> horas con </w:t>
      </w:r>
      <w:r w:rsidR="00EE12C5" w:rsidRPr="00A1110B">
        <w:rPr>
          <w:rFonts w:cstheme="minorHAnsi"/>
          <w:szCs w:val="24"/>
        </w:rPr>
        <w:t>treinta</w:t>
      </w:r>
      <w:r w:rsidRPr="00A1110B">
        <w:rPr>
          <w:rFonts w:cstheme="minorHAnsi"/>
          <w:szCs w:val="24"/>
        </w:rPr>
        <w:t xml:space="preserve"> minutos del día </w:t>
      </w:r>
      <w:r w:rsidR="009F62AD">
        <w:rPr>
          <w:rFonts w:cstheme="minorHAnsi"/>
          <w:szCs w:val="24"/>
        </w:rPr>
        <w:t>cuatro</w:t>
      </w:r>
      <w:r w:rsidR="00D36B3E">
        <w:rPr>
          <w:rFonts w:cstheme="minorHAnsi"/>
          <w:szCs w:val="24"/>
        </w:rPr>
        <w:t xml:space="preserve"> de noviembre de dos </w:t>
      </w:r>
      <w:r w:rsidRPr="00A1110B">
        <w:rPr>
          <w:rFonts w:cstheme="minorHAnsi"/>
          <w:szCs w:val="24"/>
        </w:rPr>
        <w:t xml:space="preserve">mil quince. Con vista de la solicitud de acceso a la información </w:t>
      </w:r>
      <w:r w:rsidR="00D36B3E">
        <w:rPr>
          <w:rFonts w:cstheme="minorHAnsi"/>
          <w:szCs w:val="24"/>
        </w:rPr>
        <w:t>211</w:t>
      </w:r>
      <w:r w:rsidRPr="00A1110B">
        <w:rPr>
          <w:rFonts w:cstheme="minorHAnsi"/>
          <w:szCs w:val="24"/>
        </w:rPr>
        <w:t>-RNPN</w:t>
      </w:r>
      <w:r w:rsidR="00E6282C" w:rsidRPr="00A1110B">
        <w:rPr>
          <w:rFonts w:cstheme="minorHAnsi"/>
          <w:szCs w:val="24"/>
        </w:rPr>
        <w:t>-2015, presentada el</w:t>
      </w:r>
      <w:r w:rsidR="00DE1892" w:rsidRPr="00A1110B">
        <w:rPr>
          <w:rFonts w:cstheme="minorHAnsi"/>
          <w:szCs w:val="24"/>
        </w:rPr>
        <w:t xml:space="preserve"> </w:t>
      </w:r>
      <w:r w:rsidR="00620E32" w:rsidRPr="00A1110B">
        <w:rPr>
          <w:rFonts w:cstheme="minorHAnsi"/>
          <w:szCs w:val="24"/>
        </w:rPr>
        <w:t xml:space="preserve">día </w:t>
      </w:r>
      <w:r w:rsidR="00D36B3E">
        <w:rPr>
          <w:rFonts w:cstheme="minorHAnsi"/>
          <w:szCs w:val="24"/>
        </w:rPr>
        <w:t xml:space="preserve">dieciséis de octubre </w:t>
      </w:r>
      <w:r w:rsidR="005375C4" w:rsidRPr="00A1110B">
        <w:rPr>
          <w:rFonts w:cstheme="minorHAnsi"/>
          <w:szCs w:val="24"/>
        </w:rPr>
        <w:t xml:space="preserve">por </w:t>
      </w:r>
      <w:r w:rsidR="00343B27" w:rsidRPr="00A1110B">
        <w:rPr>
          <w:rFonts w:cstheme="minorHAnsi"/>
          <w:szCs w:val="24"/>
        </w:rPr>
        <w:t>l</w:t>
      </w:r>
      <w:r w:rsidR="00620E32" w:rsidRPr="00A1110B">
        <w:rPr>
          <w:rFonts w:cstheme="minorHAnsi"/>
          <w:szCs w:val="24"/>
        </w:rPr>
        <w:t>a</w:t>
      </w:r>
      <w:r w:rsidR="005375C4" w:rsidRPr="00A1110B">
        <w:rPr>
          <w:rFonts w:cstheme="minorHAnsi"/>
          <w:szCs w:val="24"/>
        </w:rPr>
        <w:t xml:space="preserve"> ciudadan</w:t>
      </w:r>
      <w:r w:rsidR="00620E32" w:rsidRPr="00A1110B">
        <w:rPr>
          <w:rFonts w:cstheme="minorHAnsi"/>
          <w:szCs w:val="24"/>
        </w:rPr>
        <w:t>a</w:t>
      </w:r>
      <w:r w:rsidR="00DC703F">
        <w:rPr>
          <w:rFonts w:cstheme="minorHAnsi"/>
          <w:szCs w:val="24"/>
        </w:rPr>
        <w:tab/>
      </w:r>
      <w:r w:rsidR="00DC703F">
        <w:rPr>
          <w:rFonts w:cstheme="minorHAnsi"/>
          <w:szCs w:val="24"/>
        </w:rPr>
        <w:tab/>
      </w:r>
      <w:r w:rsidR="00DC703F">
        <w:rPr>
          <w:rFonts w:cstheme="minorHAnsi"/>
          <w:szCs w:val="24"/>
        </w:rPr>
        <w:tab/>
      </w:r>
      <w:r w:rsidRPr="00A1110B">
        <w:rPr>
          <w:rFonts w:cstheme="minorHAnsi"/>
          <w:szCs w:val="24"/>
        </w:rPr>
        <w:t xml:space="preserve">, mayor de edad, </w:t>
      </w:r>
      <w:r w:rsidR="00620E32" w:rsidRPr="00A1110B">
        <w:rPr>
          <w:rFonts w:cstheme="minorHAnsi"/>
          <w:szCs w:val="24"/>
        </w:rPr>
        <w:t>e</w:t>
      </w:r>
      <w:r w:rsidR="00D36B3E">
        <w:rPr>
          <w:rFonts w:cstheme="minorHAnsi"/>
          <w:szCs w:val="24"/>
        </w:rPr>
        <w:t>mpleada</w:t>
      </w:r>
      <w:r w:rsidR="00DE1892" w:rsidRPr="00A1110B">
        <w:rPr>
          <w:rFonts w:cstheme="minorHAnsi"/>
          <w:szCs w:val="24"/>
        </w:rPr>
        <w:t>,</w:t>
      </w:r>
      <w:r w:rsidR="00B54E87" w:rsidRPr="00A1110B">
        <w:rPr>
          <w:rFonts w:cstheme="minorHAnsi"/>
          <w:szCs w:val="24"/>
        </w:rPr>
        <w:t xml:space="preserve"> del</w:t>
      </w:r>
      <w:r w:rsidR="00662E34" w:rsidRPr="00A1110B">
        <w:rPr>
          <w:rFonts w:cstheme="minorHAnsi"/>
          <w:szCs w:val="24"/>
        </w:rPr>
        <w:t xml:space="preserve"> domicilio </w:t>
      </w:r>
      <w:r w:rsidR="00B54E87" w:rsidRPr="00A1110B">
        <w:rPr>
          <w:rFonts w:cstheme="minorHAnsi"/>
          <w:szCs w:val="24"/>
        </w:rPr>
        <w:t>de</w:t>
      </w:r>
      <w:r w:rsidR="00662E34" w:rsidRPr="00A1110B">
        <w:rPr>
          <w:rFonts w:cstheme="minorHAnsi"/>
          <w:szCs w:val="24"/>
        </w:rPr>
        <w:t xml:space="preserve"> </w:t>
      </w:r>
      <w:r w:rsidR="00D36B3E">
        <w:rPr>
          <w:rFonts w:cstheme="minorHAnsi"/>
          <w:szCs w:val="24"/>
        </w:rPr>
        <w:t>San Salvador</w:t>
      </w:r>
      <w:r w:rsidR="00662E34" w:rsidRPr="00A1110B">
        <w:rPr>
          <w:rFonts w:cstheme="minorHAnsi"/>
          <w:szCs w:val="24"/>
        </w:rPr>
        <w:t>, departamento de</w:t>
      </w:r>
      <w:r w:rsidR="00B54E87" w:rsidRPr="00A1110B">
        <w:rPr>
          <w:rFonts w:cstheme="minorHAnsi"/>
          <w:szCs w:val="24"/>
        </w:rPr>
        <w:t xml:space="preserve"> </w:t>
      </w:r>
      <w:r w:rsidR="00620E32" w:rsidRPr="00A1110B">
        <w:rPr>
          <w:rFonts w:cstheme="minorHAnsi"/>
          <w:szCs w:val="24"/>
        </w:rPr>
        <w:t>San Salvador</w:t>
      </w:r>
      <w:r w:rsidRPr="00A1110B">
        <w:rPr>
          <w:rFonts w:cstheme="minorHAnsi"/>
          <w:szCs w:val="24"/>
        </w:rPr>
        <w:t>, quien se identifica mediante D</w:t>
      </w:r>
      <w:r w:rsidR="00DE1892" w:rsidRPr="00A1110B">
        <w:rPr>
          <w:rFonts w:cstheme="minorHAnsi"/>
          <w:szCs w:val="24"/>
        </w:rPr>
        <w:t>ocumento Único de Identidad</w:t>
      </w:r>
      <w:r w:rsidR="00DC703F">
        <w:rPr>
          <w:rFonts w:cstheme="minorHAnsi"/>
          <w:szCs w:val="24"/>
        </w:rPr>
        <w:tab/>
      </w:r>
      <w:r w:rsidR="00DC703F">
        <w:rPr>
          <w:rFonts w:cstheme="minorHAnsi"/>
          <w:szCs w:val="24"/>
        </w:rPr>
        <w:tab/>
      </w:r>
      <w:r w:rsidR="00DC703F">
        <w:rPr>
          <w:rFonts w:cstheme="minorHAnsi"/>
          <w:szCs w:val="24"/>
        </w:rPr>
        <w:tab/>
      </w:r>
      <w:r w:rsidR="00DC703F">
        <w:rPr>
          <w:rFonts w:cstheme="minorHAnsi"/>
          <w:szCs w:val="24"/>
        </w:rPr>
        <w:tab/>
      </w:r>
      <w:r w:rsidR="00B54E87" w:rsidRPr="00A1110B">
        <w:rPr>
          <w:rFonts w:cstheme="minorHAnsi"/>
          <w:szCs w:val="24"/>
        </w:rPr>
        <w:t>, solicitando la siguiente información</w:t>
      </w:r>
      <w:r w:rsidRPr="00A1110B">
        <w:rPr>
          <w:rFonts w:cstheme="minorHAnsi"/>
          <w:szCs w:val="24"/>
        </w:rPr>
        <w:t>: “</w:t>
      </w:r>
      <w:r w:rsidR="00D36B3E" w:rsidRPr="00D36B3E">
        <w:rPr>
          <w:rFonts w:cstheme="minorHAnsi"/>
          <w:i/>
          <w:szCs w:val="24"/>
        </w:rPr>
        <w:t xml:space="preserve">Informe </w:t>
      </w:r>
      <w:r w:rsidR="00FD6212">
        <w:rPr>
          <w:rFonts w:cstheme="minorHAnsi"/>
          <w:i/>
          <w:szCs w:val="24"/>
        </w:rPr>
        <w:t xml:space="preserve"> </w:t>
      </w:r>
      <w:r w:rsidR="00D36B3E" w:rsidRPr="00D36B3E">
        <w:rPr>
          <w:rFonts w:cstheme="minorHAnsi"/>
          <w:i/>
          <w:szCs w:val="24"/>
        </w:rPr>
        <w:t xml:space="preserve">sobre </w:t>
      </w:r>
      <w:proofErr w:type="spellStart"/>
      <w:r w:rsidR="00D36B3E" w:rsidRPr="00D36B3E">
        <w:rPr>
          <w:rFonts w:cstheme="minorHAnsi"/>
          <w:i/>
          <w:szCs w:val="24"/>
        </w:rPr>
        <w:t>Consultorias</w:t>
      </w:r>
      <w:proofErr w:type="spellEnd"/>
      <w:r w:rsidR="00D36B3E" w:rsidRPr="00D36B3E">
        <w:rPr>
          <w:rFonts w:cstheme="minorHAnsi"/>
          <w:i/>
          <w:szCs w:val="24"/>
        </w:rPr>
        <w:t xml:space="preserve"> 2014 y 2015 Nombre </w:t>
      </w:r>
      <w:proofErr w:type="spellStart"/>
      <w:r w:rsidR="00D36B3E" w:rsidRPr="00D36B3E">
        <w:rPr>
          <w:rFonts w:cstheme="minorHAnsi"/>
          <w:i/>
          <w:szCs w:val="24"/>
        </w:rPr>
        <w:t>Consultoria</w:t>
      </w:r>
      <w:proofErr w:type="spellEnd"/>
      <w:r w:rsidR="00D36B3E" w:rsidRPr="00D36B3E">
        <w:rPr>
          <w:rFonts w:cstheme="minorHAnsi"/>
          <w:i/>
          <w:szCs w:val="24"/>
        </w:rPr>
        <w:t xml:space="preserve">, Empresa a la que se le adjudico, Oferta Ganadora, Análisis Técnico, Análisis Precio, Producto obtenido, área responsable de recepción del servicio, en que área se implemento, Responsable de la ejecución y en </w:t>
      </w:r>
      <w:proofErr w:type="spellStart"/>
      <w:r w:rsidR="00D36B3E" w:rsidRPr="00D36B3E">
        <w:rPr>
          <w:rFonts w:cstheme="minorHAnsi"/>
          <w:i/>
          <w:szCs w:val="24"/>
        </w:rPr>
        <w:t>que</w:t>
      </w:r>
      <w:proofErr w:type="spellEnd"/>
      <w:r w:rsidR="00D36B3E" w:rsidRPr="00D36B3E">
        <w:rPr>
          <w:rFonts w:cstheme="minorHAnsi"/>
          <w:i/>
          <w:szCs w:val="24"/>
        </w:rPr>
        <w:t xml:space="preserve"> proceso se encuentra.</w:t>
      </w:r>
      <w:r w:rsidR="00EA34A9" w:rsidRPr="00D36B3E">
        <w:rPr>
          <w:rFonts w:cstheme="minorHAnsi"/>
          <w:i/>
          <w:szCs w:val="24"/>
        </w:rPr>
        <w:t>”</w:t>
      </w:r>
      <w:r w:rsidR="00CF2AC5" w:rsidRPr="00D36B3E">
        <w:rPr>
          <w:rFonts w:cstheme="minorHAnsi"/>
          <w:i/>
          <w:szCs w:val="24"/>
        </w:rPr>
        <w:t>.</w:t>
      </w:r>
      <w:r w:rsidRPr="00A1110B">
        <w:rPr>
          <w:rFonts w:cstheme="minorHAnsi"/>
          <w:szCs w:val="24"/>
        </w:rPr>
        <w:t xml:space="preserve"> Sobre el particular, el infrascrito Oficial de Información hace las siguientes consideraciones:</w:t>
      </w:r>
    </w:p>
    <w:p w:rsidR="00475B13" w:rsidRDefault="00B20D82" w:rsidP="00B20D82">
      <w:pPr>
        <w:jc w:val="both"/>
        <w:rPr>
          <w:rFonts w:cstheme="minorHAnsi"/>
          <w:szCs w:val="24"/>
        </w:rPr>
      </w:pPr>
      <w:r w:rsidRPr="00A1110B">
        <w:rPr>
          <w:rFonts w:cstheme="minorHAnsi"/>
          <w:szCs w:val="24"/>
        </w:rPr>
        <w:t xml:space="preserve">I- La solicitud </w:t>
      </w:r>
      <w:r w:rsidR="00B75C11" w:rsidRPr="00A1110B">
        <w:rPr>
          <w:rFonts w:cstheme="minorHAnsi"/>
          <w:szCs w:val="24"/>
        </w:rPr>
        <w:t xml:space="preserve">cumple con los requisitos formales establecidos en el artículo 66 de la Ley de Acceso a la Información Pública, </w:t>
      </w:r>
      <w:r w:rsidR="009F62AD">
        <w:rPr>
          <w:rFonts w:cstheme="minorHAnsi"/>
          <w:szCs w:val="24"/>
        </w:rPr>
        <w:t xml:space="preserve">no estando a su vez sujeta a ningún tipo de clasificación, </w:t>
      </w:r>
      <w:r w:rsidR="00B75C11" w:rsidRPr="00A1110B">
        <w:rPr>
          <w:rFonts w:cstheme="minorHAnsi"/>
          <w:szCs w:val="24"/>
        </w:rPr>
        <w:t>por lo que se procedió a trasladar el requerimiento a</w:t>
      </w:r>
      <w:r w:rsidR="00FD6212">
        <w:rPr>
          <w:rFonts w:cstheme="minorHAnsi"/>
          <w:szCs w:val="24"/>
        </w:rPr>
        <w:t xml:space="preserve"> </w:t>
      </w:r>
      <w:r w:rsidR="00B75C11" w:rsidRPr="00A1110B">
        <w:rPr>
          <w:rFonts w:cstheme="minorHAnsi"/>
          <w:szCs w:val="24"/>
        </w:rPr>
        <w:t>l</w:t>
      </w:r>
      <w:r w:rsidR="00FD6212">
        <w:rPr>
          <w:rFonts w:cstheme="minorHAnsi"/>
          <w:szCs w:val="24"/>
        </w:rPr>
        <w:t>a Unidad de Adquisiciones y Contrataciones de este Registro, recibiendo respuesta este día</w:t>
      </w:r>
      <w:r w:rsidR="00475B13">
        <w:rPr>
          <w:rFonts w:cstheme="minorHAnsi"/>
          <w:szCs w:val="24"/>
        </w:rPr>
        <w:t xml:space="preserve"> mediante memorando </w:t>
      </w:r>
      <w:r w:rsidR="009F62AD">
        <w:rPr>
          <w:rFonts w:cstheme="minorHAnsi"/>
          <w:szCs w:val="24"/>
        </w:rPr>
        <w:t>UACI-213-15</w:t>
      </w:r>
      <w:r w:rsidR="00475B13">
        <w:rPr>
          <w:rFonts w:cstheme="minorHAnsi"/>
          <w:szCs w:val="24"/>
        </w:rPr>
        <w:t>, en los términos siguientes: “</w:t>
      </w:r>
      <w:r w:rsidR="009F62AD">
        <w:rPr>
          <w:rFonts w:cstheme="minorHAnsi"/>
          <w:szCs w:val="24"/>
        </w:rPr>
        <w:t>… Sobre dicho particular me permito entregar en adjunto informe de Consultorías realizadas en los años 2014 y 2015 de la cual la información de soporte corresponde a un total de 38 Ampos, lo que imposibilita su reproducción y certificación tal cual es solicitado, por lo que sugiero que se ponga a disposición del solicitante la información para que realice las consultas necesarias de forma directa y de lo cual si identifica pasajes necesarios se les puede reproducir y certificar</w:t>
      </w:r>
      <w:r w:rsidR="005849A5">
        <w:rPr>
          <w:rFonts w:cstheme="minorHAnsi"/>
          <w:szCs w:val="24"/>
        </w:rPr>
        <w:t>”.</w:t>
      </w:r>
    </w:p>
    <w:p w:rsidR="009F62AD" w:rsidRDefault="005849A5" w:rsidP="009F62AD">
      <w:pPr>
        <w:jc w:val="both"/>
        <w:rPr>
          <w:rFonts w:cstheme="minorHAnsi"/>
          <w:szCs w:val="24"/>
        </w:rPr>
      </w:pPr>
      <w:r>
        <w:rPr>
          <w:rFonts w:cstheme="minorHAnsi"/>
          <w:szCs w:val="24"/>
        </w:rPr>
        <w:t xml:space="preserve">II- </w:t>
      </w:r>
      <w:r w:rsidR="009F62AD">
        <w:rPr>
          <w:rFonts w:cstheme="minorHAnsi"/>
          <w:szCs w:val="24"/>
        </w:rPr>
        <w:t xml:space="preserve">Dicho informe que consta en el frente de una hoja de papel, </w:t>
      </w:r>
      <w:r w:rsidR="00A95DCD">
        <w:rPr>
          <w:rFonts w:cstheme="minorHAnsi"/>
          <w:szCs w:val="24"/>
        </w:rPr>
        <w:t>presenta un resumen de la información más relevante de los procesos de consultoría ejecutados, quedando el resto de la documentación contenida en los expedientes de contratación, a disposición del solicitante, debido a que como lo manifiesta la encargada de administrar dichos documentos, el elevado volumen de los mismos “imposibilita su reproducción y certificación tal cual es solicitado”. En consecuencia, de conformidad al artículo 62 de la Ley de Acceso a la Información Pública, “la obligación de acceso a la información pública se dará por cumplida cuando se pongan a disposición del solicitante para consulta directa los documentos que la contengan en el sitio donde se encuentren” además de la expedición de copias simples o certificadas. A su vez, la misma disposición reconoce que la forma de acceso se encuentra condicionada al soporte de la información solicitada, que en este caso, comprende al menos 38 piezas (Ampos) diferentes, lo cual dificulta la generación de copias certificadas. En consecuencia, reconociendo</w:t>
      </w:r>
      <w:r w:rsidR="00F33E12">
        <w:rPr>
          <w:rFonts w:cstheme="minorHAnsi"/>
          <w:szCs w:val="24"/>
        </w:rPr>
        <w:t xml:space="preserve"> en todo momento</w:t>
      </w:r>
      <w:r w:rsidR="00A95DCD">
        <w:rPr>
          <w:rFonts w:cstheme="minorHAnsi"/>
          <w:szCs w:val="24"/>
        </w:rPr>
        <w:t xml:space="preserve"> el carácter público de esta información, es que la administradora de tales expedientes recomienda facilitar el uso de consultas directas, de conformidad a lo permitido por la  Ley de Acceso a la Información Pública en el artículo 63, quedando en disposición de elaborar las certificaciones específicas que así sean requeridas.</w:t>
      </w:r>
    </w:p>
    <w:p w:rsidR="00A95DCD" w:rsidRDefault="00A95DCD" w:rsidP="009F62AD">
      <w:pPr>
        <w:jc w:val="both"/>
        <w:rPr>
          <w:rFonts w:cstheme="minorHAnsi"/>
          <w:szCs w:val="24"/>
        </w:rPr>
      </w:pPr>
    </w:p>
    <w:p w:rsidR="001566AB" w:rsidRPr="00A1110B" w:rsidRDefault="00A95DCD" w:rsidP="0028010B">
      <w:pPr>
        <w:jc w:val="both"/>
        <w:rPr>
          <w:rFonts w:cstheme="minorHAnsi"/>
          <w:szCs w:val="24"/>
        </w:rPr>
      </w:pPr>
      <w:r>
        <w:rPr>
          <w:rFonts w:cstheme="minorHAnsi"/>
          <w:szCs w:val="24"/>
        </w:rPr>
        <w:lastRenderedPageBreak/>
        <w:t>Por lo anterior, el</w:t>
      </w:r>
      <w:r w:rsidR="0028010B" w:rsidRPr="00A1110B">
        <w:rPr>
          <w:rFonts w:cstheme="minorHAnsi"/>
          <w:szCs w:val="24"/>
        </w:rPr>
        <w:t xml:space="preserve"> suscrito Oficial de Información RESUELVE: </w:t>
      </w:r>
      <w:r w:rsidR="00F33E12">
        <w:rPr>
          <w:rFonts w:cstheme="minorHAnsi"/>
          <w:szCs w:val="24"/>
        </w:rPr>
        <w:t xml:space="preserve">I- ENTREGAR el documento “Informe sobre Consultorías 2014 y 2015 Nombre Consultoría, empresa a la que se le adjudicó, Oferta Ganadora, Análisis Técnico, Análisis Precio, Producto Obtenido, área responsable del (sic) recepción del servicio, en que área se implementó, Responsable de la ejecución y en qué proceso se encuentra” suministrado por la Unidad de Adquisiciones y Contrataciones Institucionales, con fecha de este día. II- CONCEDER acceso mediante consulta directa de los expedientes de contratación de los procesos de consultoría mencionados en el informe señalado en el romano anterior, sujetándose a lo dispuesto en el artículo 63 de la Ley de Acceso a la Información Pública”. </w:t>
      </w:r>
    </w:p>
    <w:p w:rsidR="005C6706" w:rsidRPr="00A1110B" w:rsidRDefault="005C6706" w:rsidP="005C6706">
      <w:pPr>
        <w:jc w:val="both"/>
        <w:rPr>
          <w:rFonts w:cstheme="minorHAnsi"/>
          <w:szCs w:val="24"/>
        </w:rPr>
      </w:pPr>
      <w:r w:rsidRPr="00A1110B">
        <w:rPr>
          <w:rFonts w:cstheme="minorHAnsi"/>
          <w:szCs w:val="24"/>
        </w:rPr>
        <w:t>Not</w:t>
      </w:r>
      <w:r w:rsidR="00415539" w:rsidRPr="00A1110B">
        <w:rPr>
          <w:rFonts w:cstheme="minorHAnsi"/>
          <w:szCs w:val="24"/>
        </w:rPr>
        <w:t>i</w:t>
      </w:r>
      <w:r w:rsidRPr="00A1110B">
        <w:rPr>
          <w:rFonts w:cstheme="minorHAnsi"/>
          <w:szCs w:val="24"/>
        </w:rPr>
        <w:t>f</w:t>
      </w:r>
      <w:r w:rsidR="00415539" w:rsidRPr="00A1110B">
        <w:rPr>
          <w:rFonts w:cstheme="minorHAnsi"/>
          <w:szCs w:val="24"/>
        </w:rPr>
        <w:t>í</w:t>
      </w:r>
      <w:r w:rsidRPr="00A1110B">
        <w:rPr>
          <w:rFonts w:cstheme="minorHAnsi"/>
          <w:szCs w:val="24"/>
        </w:rPr>
        <w:t>quese.</w:t>
      </w:r>
    </w:p>
    <w:p w:rsidR="005375C4" w:rsidRPr="00A1110B" w:rsidRDefault="005375C4" w:rsidP="00FC4456">
      <w:pPr>
        <w:jc w:val="both"/>
        <w:rPr>
          <w:rFonts w:cstheme="minorHAnsi"/>
          <w:szCs w:val="24"/>
        </w:rPr>
      </w:pPr>
    </w:p>
    <w:p w:rsidR="00FC4456" w:rsidRDefault="00FC4456" w:rsidP="00FC4456">
      <w:pPr>
        <w:jc w:val="both"/>
        <w:rPr>
          <w:rFonts w:cstheme="minorHAnsi"/>
          <w:szCs w:val="24"/>
        </w:rPr>
      </w:pPr>
    </w:p>
    <w:p w:rsidR="00F33E12" w:rsidRPr="00A1110B" w:rsidRDefault="00F33E12" w:rsidP="00FC4456">
      <w:pPr>
        <w:jc w:val="both"/>
        <w:rPr>
          <w:rFonts w:cstheme="minorHAnsi"/>
          <w:szCs w:val="24"/>
        </w:rPr>
      </w:pPr>
    </w:p>
    <w:p w:rsidR="005375C4" w:rsidRPr="00A1110B" w:rsidRDefault="005375C4" w:rsidP="00FC4456">
      <w:pPr>
        <w:spacing w:after="0" w:line="240" w:lineRule="auto"/>
        <w:jc w:val="both"/>
        <w:rPr>
          <w:rFonts w:cstheme="minorHAnsi"/>
          <w:szCs w:val="24"/>
        </w:rPr>
      </w:pPr>
      <w:r w:rsidRPr="00A1110B">
        <w:rPr>
          <w:rFonts w:cstheme="minorHAnsi"/>
          <w:szCs w:val="24"/>
        </w:rPr>
        <w:t>Óscar Ernesto Aguilar Crespín</w:t>
      </w:r>
    </w:p>
    <w:p w:rsidR="00A90724" w:rsidRPr="00A1110B" w:rsidRDefault="005375C4" w:rsidP="00FC4456">
      <w:pPr>
        <w:spacing w:after="0" w:line="240" w:lineRule="auto"/>
        <w:ind w:left="708" w:hanging="708"/>
        <w:jc w:val="both"/>
        <w:rPr>
          <w:rFonts w:cstheme="minorHAnsi"/>
          <w:szCs w:val="24"/>
        </w:rPr>
      </w:pPr>
      <w:r w:rsidRPr="00A1110B">
        <w:rPr>
          <w:rFonts w:cstheme="minorHAnsi"/>
          <w:szCs w:val="24"/>
        </w:rPr>
        <w:t>Oficial de Información RNPN</w:t>
      </w:r>
    </w:p>
    <w:sectPr w:rsidR="00A90724" w:rsidRPr="00A1110B" w:rsidSect="004C4C83">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725" w:rsidRDefault="00DB0725" w:rsidP="00A90724">
      <w:pPr>
        <w:spacing w:after="0" w:line="240" w:lineRule="auto"/>
      </w:pPr>
      <w:r>
        <w:separator/>
      </w:r>
    </w:p>
  </w:endnote>
  <w:endnote w:type="continuationSeparator" w:id="0">
    <w:p w:rsidR="00DB0725" w:rsidRDefault="00DB0725" w:rsidP="00A907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7609"/>
      <w:docPartObj>
        <w:docPartGallery w:val="Page Numbers (Bottom of Page)"/>
        <w:docPartUnique/>
      </w:docPartObj>
    </w:sdtPr>
    <w:sdtContent>
      <w:p w:rsidR="00A95DCD" w:rsidRDefault="00951E85">
        <w:pPr>
          <w:pStyle w:val="Piedepgina"/>
          <w:jc w:val="right"/>
        </w:pPr>
        <w:fldSimple w:instr=" PAGE   \* MERGEFORMAT ">
          <w:r w:rsidR="00DC703F">
            <w:rPr>
              <w:noProof/>
            </w:rPr>
            <w:t>1</w:t>
          </w:r>
        </w:fldSimple>
      </w:p>
    </w:sdtContent>
  </w:sdt>
  <w:p w:rsidR="00A95DCD" w:rsidRDefault="00A95DC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725" w:rsidRDefault="00DB0725" w:rsidP="00A90724">
      <w:pPr>
        <w:spacing w:after="0" w:line="240" w:lineRule="auto"/>
      </w:pPr>
      <w:r>
        <w:separator/>
      </w:r>
    </w:p>
  </w:footnote>
  <w:footnote w:type="continuationSeparator" w:id="0">
    <w:p w:rsidR="00DB0725" w:rsidRDefault="00DB0725" w:rsidP="00A907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51B0"/>
    <w:multiLevelType w:val="hybridMultilevel"/>
    <w:tmpl w:val="26668328"/>
    <w:lvl w:ilvl="0" w:tplc="ABE05C1C">
      <w:numFmt w:val="bullet"/>
      <w:lvlText w:val="-"/>
      <w:lvlJc w:val="left"/>
      <w:pPr>
        <w:ind w:left="720" w:hanging="360"/>
      </w:pPr>
      <w:rPr>
        <w:rFonts w:ascii="Calibri" w:eastAsiaTheme="minorHAns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18D300FD"/>
    <w:multiLevelType w:val="hybridMultilevel"/>
    <w:tmpl w:val="A2A0826E"/>
    <w:lvl w:ilvl="0" w:tplc="75C8ECE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20DE2864"/>
    <w:multiLevelType w:val="hybridMultilevel"/>
    <w:tmpl w:val="4F4A1F8A"/>
    <w:lvl w:ilvl="0" w:tplc="8174A228">
      <w:numFmt w:val="bullet"/>
      <w:lvlText w:val="-"/>
      <w:lvlJc w:val="left"/>
      <w:pPr>
        <w:ind w:left="1065" w:hanging="360"/>
      </w:pPr>
      <w:rPr>
        <w:rFonts w:ascii="Calibri" w:eastAsiaTheme="minorHAnsi" w:hAnsi="Calibri" w:cs="Calibri"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3">
    <w:nsid w:val="2789708B"/>
    <w:multiLevelType w:val="hybridMultilevel"/>
    <w:tmpl w:val="F66EA456"/>
    <w:lvl w:ilvl="0" w:tplc="3D30DF02">
      <w:numFmt w:val="bullet"/>
      <w:lvlText w:val="-"/>
      <w:lvlJc w:val="left"/>
      <w:pPr>
        <w:ind w:left="720" w:hanging="360"/>
      </w:pPr>
      <w:rPr>
        <w:rFonts w:ascii="Calibri" w:eastAsiaTheme="minorHAns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38ED097E"/>
    <w:multiLevelType w:val="hybridMultilevel"/>
    <w:tmpl w:val="CCE854F8"/>
    <w:lvl w:ilvl="0" w:tplc="2154D634">
      <w:start w:val="1"/>
      <w:numFmt w:val="lowerLetter"/>
      <w:lvlText w:val="%1)"/>
      <w:lvlJc w:val="left"/>
      <w:pPr>
        <w:ind w:left="1425"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1" w:tplc="2BA6C5E8">
      <w:start w:val="1"/>
      <w:numFmt w:val="lowerLetter"/>
      <w:lvlText w:val="%2"/>
      <w:lvlJc w:val="left"/>
      <w:pPr>
        <w:ind w:left="180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2" w:tplc="CC846E18">
      <w:start w:val="1"/>
      <w:numFmt w:val="lowerRoman"/>
      <w:lvlText w:val="%3"/>
      <w:lvlJc w:val="left"/>
      <w:pPr>
        <w:ind w:left="252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3" w:tplc="0F92A8CC">
      <w:start w:val="1"/>
      <w:numFmt w:val="decimal"/>
      <w:lvlText w:val="%4"/>
      <w:lvlJc w:val="left"/>
      <w:pPr>
        <w:ind w:left="324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4" w:tplc="2E303F88">
      <w:start w:val="1"/>
      <w:numFmt w:val="lowerLetter"/>
      <w:lvlText w:val="%5"/>
      <w:lvlJc w:val="left"/>
      <w:pPr>
        <w:ind w:left="396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5" w:tplc="D884D186">
      <w:start w:val="1"/>
      <w:numFmt w:val="lowerRoman"/>
      <w:lvlText w:val="%6"/>
      <w:lvlJc w:val="left"/>
      <w:pPr>
        <w:ind w:left="468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6" w:tplc="C0389AF0">
      <w:start w:val="1"/>
      <w:numFmt w:val="decimal"/>
      <w:lvlText w:val="%7"/>
      <w:lvlJc w:val="left"/>
      <w:pPr>
        <w:ind w:left="540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7" w:tplc="75F6DD18">
      <w:start w:val="1"/>
      <w:numFmt w:val="lowerLetter"/>
      <w:lvlText w:val="%8"/>
      <w:lvlJc w:val="left"/>
      <w:pPr>
        <w:ind w:left="612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8" w:tplc="7A8E02A6">
      <w:start w:val="1"/>
      <w:numFmt w:val="lowerRoman"/>
      <w:lvlText w:val="%9"/>
      <w:lvlJc w:val="left"/>
      <w:pPr>
        <w:ind w:left="684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abstractNum>
  <w:abstractNum w:abstractNumId="5">
    <w:nsid w:val="4D306EAF"/>
    <w:multiLevelType w:val="hybridMultilevel"/>
    <w:tmpl w:val="473AD234"/>
    <w:lvl w:ilvl="0" w:tplc="BDB6709A">
      <w:start w:val="1"/>
      <w:numFmt w:val="decimal"/>
      <w:lvlText w:val="%1."/>
      <w:lvlJc w:val="left"/>
      <w:pPr>
        <w:ind w:left="720" w:hanging="360"/>
      </w:pPr>
      <w:rPr>
        <w:sz w:val="24"/>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
    <w:nsid w:val="58504E82"/>
    <w:multiLevelType w:val="hybridMultilevel"/>
    <w:tmpl w:val="65F02048"/>
    <w:lvl w:ilvl="0" w:tplc="5FBC13AE">
      <w:start w:val="1"/>
      <w:numFmt w:val="decimal"/>
      <w:lvlText w:val="%1."/>
      <w:lvlJc w:val="left"/>
      <w:pPr>
        <w:ind w:left="720" w:hanging="36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
    <w:nsid w:val="5B621708"/>
    <w:multiLevelType w:val="hybridMultilevel"/>
    <w:tmpl w:val="A044E972"/>
    <w:lvl w:ilvl="0" w:tplc="8174A228">
      <w:numFmt w:val="bullet"/>
      <w:lvlText w:val="-"/>
      <w:lvlJc w:val="left"/>
      <w:pPr>
        <w:ind w:left="1065" w:hanging="360"/>
      </w:pPr>
      <w:rPr>
        <w:rFonts w:ascii="Calibri" w:eastAsiaTheme="minorHAns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nsid w:val="6EFF0E37"/>
    <w:multiLevelType w:val="hybridMultilevel"/>
    <w:tmpl w:val="690A3040"/>
    <w:lvl w:ilvl="0" w:tplc="6174387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711344AD"/>
    <w:multiLevelType w:val="hybridMultilevel"/>
    <w:tmpl w:val="7E14219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7CC735AB"/>
    <w:multiLevelType w:val="hybridMultilevel"/>
    <w:tmpl w:val="9320CA6E"/>
    <w:lvl w:ilvl="0" w:tplc="B2FE2B3A">
      <w:numFmt w:val="bullet"/>
      <w:lvlText w:val="-"/>
      <w:lvlJc w:val="left"/>
      <w:pPr>
        <w:ind w:left="720" w:hanging="360"/>
      </w:pPr>
      <w:rPr>
        <w:rFonts w:ascii="Calibri" w:eastAsiaTheme="minorHAns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nsid w:val="7D671CD7"/>
    <w:multiLevelType w:val="hybridMultilevel"/>
    <w:tmpl w:val="F7565B2E"/>
    <w:lvl w:ilvl="0" w:tplc="3B8E4322">
      <w:numFmt w:val="bullet"/>
      <w:lvlText w:val="-"/>
      <w:lvlJc w:val="left"/>
      <w:pPr>
        <w:ind w:left="720" w:hanging="360"/>
      </w:pPr>
      <w:rPr>
        <w:rFonts w:ascii="Calibri" w:eastAsiaTheme="minorHAnsi" w:hAnsi="Calibri" w:cs="Calibri"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nsid w:val="7EC06746"/>
    <w:multiLevelType w:val="hybridMultilevel"/>
    <w:tmpl w:val="84F05C7A"/>
    <w:lvl w:ilvl="0" w:tplc="5284EED8">
      <w:start w:val="8"/>
      <w:numFmt w:val="lowerLetter"/>
      <w:lvlText w:val="%1)"/>
      <w:lvlJc w:val="left"/>
      <w:pPr>
        <w:ind w:left="1425"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1" w:tplc="5D5060A4">
      <w:start w:val="1"/>
      <w:numFmt w:val="lowerLetter"/>
      <w:lvlText w:val="%2"/>
      <w:lvlJc w:val="left"/>
      <w:pPr>
        <w:ind w:left="180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2" w:tplc="D6AAD382">
      <w:start w:val="1"/>
      <w:numFmt w:val="lowerRoman"/>
      <w:lvlText w:val="%3"/>
      <w:lvlJc w:val="left"/>
      <w:pPr>
        <w:ind w:left="252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3" w:tplc="C5447D16">
      <w:start w:val="1"/>
      <w:numFmt w:val="decimal"/>
      <w:lvlText w:val="%4"/>
      <w:lvlJc w:val="left"/>
      <w:pPr>
        <w:ind w:left="324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4" w:tplc="5194F390">
      <w:start w:val="1"/>
      <w:numFmt w:val="lowerLetter"/>
      <w:lvlText w:val="%5"/>
      <w:lvlJc w:val="left"/>
      <w:pPr>
        <w:ind w:left="396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5" w:tplc="5C442BB4">
      <w:start w:val="1"/>
      <w:numFmt w:val="lowerRoman"/>
      <w:lvlText w:val="%6"/>
      <w:lvlJc w:val="left"/>
      <w:pPr>
        <w:ind w:left="468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6" w:tplc="E9809BB4">
      <w:start w:val="1"/>
      <w:numFmt w:val="decimal"/>
      <w:lvlText w:val="%7"/>
      <w:lvlJc w:val="left"/>
      <w:pPr>
        <w:ind w:left="540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7" w:tplc="D96CABCE">
      <w:start w:val="1"/>
      <w:numFmt w:val="lowerLetter"/>
      <w:lvlText w:val="%8"/>
      <w:lvlJc w:val="left"/>
      <w:pPr>
        <w:ind w:left="612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8" w:tplc="A33A9B16">
      <w:start w:val="1"/>
      <w:numFmt w:val="lowerRoman"/>
      <w:lvlText w:val="%9"/>
      <w:lvlJc w:val="left"/>
      <w:pPr>
        <w:ind w:left="684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abstractNum>
  <w:abstractNum w:abstractNumId="13">
    <w:nsid w:val="7EC06EBD"/>
    <w:multiLevelType w:val="hybridMultilevel"/>
    <w:tmpl w:val="0F0CB776"/>
    <w:lvl w:ilvl="0" w:tplc="CA104F42">
      <w:start w:val="5"/>
      <w:numFmt w:val="lowerLetter"/>
      <w:lvlText w:val="%1)"/>
      <w:lvlJc w:val="left"/>
      <w:pPr>
        <w:ind w:left="1065" w:hanging="360"/>
      </w:pPr>
    </w:lvl>
    <w:lvl w:ilvl="1" w:tplc="440A0019">
      <w:start w:val="1"/>
      <w:numFmt w:val="lowerLetter"/>
      <w:lvlText w:val="%2."/>
      <w:lvlJc w:val="left"/>
      <w:pPr>
        <w:ind w:left="1785" w:hanging="360"/>
      </w:pPr>
    </w:lvl>
    <w:lvl w:ilvl="2" w:tplc="440A001B">
      <w:start w:val="1"/>
      <w:numFmt w:val="lowerRoman"/>
      <w:lvlText w:val="%3."/>
      <w:lvlJc w:val="right"/>
      <w:pPr>
        <w:ind w:left="2505" w:hanging="180"/>
      </w:pPr>
    </w:lvl>
    <w:lvl w:ilvl="3" w:tplc="440A000F">
      <w:start w:val="1"/>
      <w:numFmt w:val="decimal"/>
      <w:lvlText w:val="%4."/>
      <w:lvlJc w:val="left"/>
      <w:pPr>
        <w:ind w:left="3225" w:hanging="360"/>
      </w:pPr>
    </w:lvl>
    <w:lvl w:ilvl="4" w:tplc="440A0019">
      <w:start w:val="1"/>
      <w:numFmt w:val="lowerLetter"/>
      <w:lvlText w:val="%5."/>
      <w:lvlJc w:val="left"/>
      <w:pPr>
        <w:ind w:left="3945" w:hanging="360"/>
      </w:pPr>
    </w:lvl>
    <w:lvl w:ilvl="5" w:tplc="440A001B">
      <w:start w:val="1"/>
      <w:numFmt w:val="lowerRoman"/>
      <w:lvlText w:val="%6."/>
      <w:lvlJc w:val="right"/>
      <w:pPr>
        <w:ind w:left="4665" w:hanging="180"/>
      </w:pPr>
    </w:lvl>
    <w:lvl w:ilvl="6" w:tplc="440A000F">
      <w:start w:val="1"/>
      <w:numFmt w:val="decimal"/>
      <w:lvlText w:val="%7."/>
      <w:lvlJc w:val="left"/>
      <w:pPr>
        <w:ind w:left="5385" w:hanging="360"/>
      </w:pPr>
    </w:lvl>
    <w:lvl w:ilvl="7" w:tplc="440A0019">
      <w:start w:val="1"/>
      <w:numFmt w:val="lowerLetter"/>
      <w:lvlText w:val="%8."/>
      <w:lvlJc w:val="left"/>
      <w:pPr>
        <w:ind w:left="6105" w:hanging="360"/>
      </w:pPr>
    </w:lvl>
    <w:lvl w:ilvl="8" w:tplc="440A001B">
      <w:start w:val="1"/>
      <w:numFmt w:val="lowerRoman"/>
      <w:lvlText w:val="%9."/>
      <w:lvlJc w:val="right"/>
      <w:pPr>
        <w:ind w:left="6825" w:hanging="180"/>
      </w:pPr>
    </w:lvl>
  </w:abstractNum>
  <w:num w:numId="1">
    <w:abstractNumId w:val="0"/>
  </w:num>
  <w:num w:numId="2">
    <w:abstractNumId w:val="11"/>
  </w:num>
  <w:num w:numId="3">
    <w:abstractNumId w:val="9"/>
  </w:num>
  <w:num w:numId="4">
    <w:abstractNumId w:val="1"/>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601F6"/>
    <w:rsid w:val="000027C3"/>
    <w:rsid w:val="00017B5C"/>
    <w:rsid w:val="00027530"/>
    <w:rsid w:val="00044AFF"/>
    <w:rsid w:val="0005001B"/>
    <w:rsid w:val="00052D6C"/>
    <w:rsid w:val="00064B1E"/>
    <w:rsid w:val="00065DAD"/>
    <w:rsid w:val="00071BEB"/>
    <w:rsid w:val="00077D80"/>
    <w:rsid w:val="00083EF9"/>
    <w:rsid w:val="00087F74"/>
    <w:rsid w:val="000B5321"/>
    <w:rsid w:val="000C1BDE"/>
    <w:rsid w:val="00123956"/>
    <w:rsid w:val="00124232"/>
    <w:rsid w:val="00142B8C"/>
    <w:rsid w:val="001459FA"/>
    <w:rsid w:val="001566AB"/>
    <w:rsid w:val="00180C7C"/>
    <w:rsid w:val="001916B9"/>
    <w:rsid w:val="001A76BB"/>
    <w:rsid w:val="001B164F"/>
    <w:rsid w:val="001D135D"/>
    <w:rsid w:val="001D1D51"/>
    <w:rsid w:val="001D76EC"/>
    <w:rsid w:val="001E4A6E"/>
    <w:rsid w:val="001F0994"/>
    <w:rsid w:val="0020217E"/>
    <w:rsid w:val="00216AFE"/>
    <w:rsid w:val="00221265"/>
    <w:rsid w:val="00230C95"/>
    <w:rsid w:val="00234619"/>
    <w:rsid w:val="00246E84"/>
    <w:rsid w:val="002601F6"/>
    <w:rsid w:val="00264EBA"/>
    <w:rsid w:val="0028010B"/>
    <w:rsid w:val="00280EB5"/>
    <w:rsid w:val="00283295"/>
    <w:rsid w:val="00284C8B"/>
    <w:rsid w:val="002A2F92"/>
    <w:rsid w:val="002B6475"/>
    <w:rsid w:val="002E4D1C"/>
    <w:rsid w:val="002F5AFB"/>
    <w:rsid w:val="00324F3E"/>
    <w:rsid w:val="00340E9A"/>
    <w:rsid w:val="00341C7A"/>
    <w:rsid w:val="00343B27"/>
    <w:rsid w:val="00354DF7"/>
    <w:rsid w:val="003821F0"/>
    <w:rsid w:val="0039507D"/>
    <w:rsid w:val="00396C60"/>
    <w:rsid w:val="003A1BE9"/>
    <w:rsid w:val="003B1E4A"/>
    <w:rsid w:val="003B734D"/>
    <w:rsid w:val="003C460A"/>
    <w:rsid w:val="003F6843"/>
    <w:rsid w:val="00403B4A"/>
    <w:rsid w:val="00414860"/>
    <w:rsid w:val="00415539"/>
    <w:rsid w:val="004349A1"/>
    <w:rsid w:val="00440F7F"/>
    <w:rsid w:val="0046592C"/>
    <w:rsid w:val="00467A39"/>
    <w:rsid w:val="0047570C"/>
    <w:rsid w:val="00475B13"/>
    <w:rsid w:val="00476BE3"/>
    <w:rsid w:val="004913DF"/>
    <w:rsid w:val="004B299E"/>
    <w:rsid w:val="004C4C83"/>
    <w:rsid w:val="004D0E4F"/>
    <w:rsid w:val="004D4A6A"/>
    <w:rsid w:val="004F7CA0"/>
    <w:rsid w:val="00503239"/>
    <w:rsid w:val="00511518"/>
    <w:rsid w:val="00513265"/>
    <w:rsid w:val="00515A93"/>
    <w:rsid w:val="00534FA3"/>
    <w:rsid w:val="00536060"/>
    <w:rsid w:val="005375C4"/>
    <w:rsid w:val="00546F72"/>
    <w:rsid w:val="00563416"/>
    <w:rsid w:val="0056345F"/>
    <w:rsid w:val="00574A64"/>
    <w:rsid w:val="005827B8"/>
    <w:rsid w:val="005849A5"/>
    <w:rsid w:val="00596A24"/>
    <w:rsid w:val="005C04C1"/>
    <w:rsid w:val="005C6706"/>
    <w:rsid w:val="005C78F3"/>
    <w:rsid w:val="005F3715"/>
    <w:rsid w:val="005F6F41"/>
    <w:rsid w:val="005F7D62"/>
    <w:rsid w:val="0060490D"/>
    <w:rsid w:val="00620E32"/>
    <w:rsid w:val="00621EB1"/>
    <w:rsid w:val="00624797"/>
    <w:rsid w:val="006379E8"/>
    <w:rsid w:val="00656E13"/>
    <w:rsid w:val="0065704C"/>
    <w:rsid w:val="00661622"/>
    <w:rsid w:val="00662E34"/>
    <w:rsid w:val="00663564"/>
    <w:rsid w:val="00685FF0"/>
    <w:rsid w:val="00692A05"/>
    <w:rsid w:val="006C51DD"/>
    <w:rsid w:val="006D1A9E"/>
    <w:rsid w:val="006D5136"/>
    <w:rsid w:val="006E0497"/>
    <w:rsid w:val="006E5575"/>
    <w:rsid w:val="00707595"/>
    <w:rsid w:val="00717659"/>
    <w:rsid w:val="007361F8"/>
    <w:rsid w:val="007404D4"/>
    <w:rsid w:val="00752389"/>
    <w:rsid w:val="007535CE"/>
    <w:rsid w:val="00761B20"/>
    <w:rsid w:val="00765906"/>
    <w:rsid w:val="00766DEE"/>
    <w:rsid w:val="00797872"/>
    <w:rsid w:val="007A29C8"/>
    <w:rsid w:val="007A3FF4"/>
    <w:rsid w:val="007C4C11"/>
    <w:rsid w:val="007C6A00"/>
    <w:rsid w:val="00825BC9"/>
    <w:rsid w:val="00875A1A"/>
    <w:rsid w:val="00882279"/>
    <w:rsid w:val="00882E02"/>
    <w:rsid w:val="008C2FDB"/>
    <w:rsid w:val="008C6355"/>
    <w:rsid w:val="008D2EC7"/>
    <w:rsid w:val="008E4007"/>
    <w:rsid w:val="008F5E15"/>
    <w:rsid w:val="0090562A"/>
    <w:rsid w:val="00912B6A"/>
    <w:rsid w:val="00930776"/>
    <w:rsid w:val="00933BC0"/>
    <w:rsid w:val="00936E33"/>
    <w:rsid w:val="00951E85"/>
    <w:rsid w:val="009606F2"/>
    <w:rsid w:val="00997E30"/>
    <w:rsid w:val="009A40AF"/>
    <w:rsid w:val="009E2E00"/>
    <w:rsid w:val="009F0324"/>
    <w:rsid w:val="009F58AB"/>
    <w:rsid w:val="009F62AD"/>
    <w:rsid w:val="00A1110B"/>
    <w:rsid w:val="00A14591"/>
    <w:rsid w:val="00A1484A"/>
    <w:rsid w:val="00A23B60"/>
    <w:rsid w:val="00A2658B"/>
    <w:rsid w:val="00A451FF"/>
    <w:rsid w:val="00A5037F"/>
    <w:rsid w:val="00A5474D"/>
    <w:rsid w:val="00A61D1B"/>
    <w:rsid w:val="00A72F34"/>
    <w:rsid w:val="00A84E60"/>
    <w:rsid w:val="00A90724"/>
    <w:rsid w:val="00A95DCD"/>
    <w:rsid w:val="00A97BFB"/>
    <w:rsid w:val="00AA7D8F"/>
    <w:rsid w:val="00AB4466"/>
    <w:rsid w:val="00AD50D7"/>
    <w:rsid w:val="00AD6B19"/>
    <w:rsid w:val="00AF382F"/>
    <w:rsid w:val="00B07265"/>
    <w:rsid w:val="00B073AE"/>
    <w:rsid w:val="00B1476B"/>
    <w:rsid w:val="00B14C19"/>
    <w:rsid w:val="00B20D82"/>
    <w:rsid w:val="00B22AD7"/>
    <w:rsid w:val="00B22F7B"/>
    <w:rsid w:val="00B36AED"/>
    <w:rsid w:val="00B54E87"/>
    <w:rsid w:val="00B559A6"/>
    <w:rsid w:val="00B62880"/>
    <w:rsid w:val="00B75C11"/>
    <w:rsid w:val="00B76703"/>
    <w:rsid w:val="00B7781E"/>
    <w:rsid w:val="00B94F20"/>
    <w:rsid w:val="00B963CC"/>
    <w:rsid w:val="00BA1A45"/>
    <w:rsid w:val="00BA1DCE"/>
    <w:rsid w:val="00BD66FA"/>
    <w:rsid w:val="00BD7658"/>
    <w:rsid w:val="00C20BF3"/>
    <w:rsid w:val="00C406C2"/>
    <w:rsid w:val="00C55715"/>
    <w:rsid w:val="00C614CF"/>
    <w:rsid w:val="00C62F94"/>
    <w:rsid w:val="00C81806"/>
    <w:rsid w:val="00C95825"/>
    <w:rsid w:val="00CB104B"/>
    <w:rsid w:val="00CD4993"/>
    <w:rsid w:val="00CD5A05"/>
    <w:rsid w:val="00CE3198"/>
    <w:rsid w:val="00CE630F"/>
    <w:rsid w:val="00CF2AC5"/>
    <w:rsid w:val="00CF6C0F"/>
    <w:rsid w:val="00D038A2"/>
    <w:rsid w:val="00D36B3E"/>
    <w:rsid w:val="00D46783"/>
    <w:rsid w:val="00D50152"/>
    <w:rsid w:val="00D51F41"/>
    <w:rsid w:val="00D65AC0"/>
    <w:rsid w:val="00D65F10"/>
    <w:rsid w:val="00D920FA"/>
    <w:rsid w:val="00D952B1"/>
    <w:rsid w:val="00DA18CB"/>
    <w:rsid w:val="00DA1A00"/>
    <w:rsid w:val="00DA20F1"/>
    <w:rsid w:val="00DB0725"/>
    <w:rsid w:val="00DB4044"/>
    <w:rsid w:val="00DB67C9"/>
    <w:rsid w:val="00DC2A9F"/>
    <w:rsid w:val="00DC703F"/>
    <w:rsid w:val="00DE1892"/>
    <w:rsid w:val="00DE2509"/>
    <w:rsid w:val="00E01AA5"/>
    <w:rsid w:val="00E040A0"/>
    <w:rsid w:val="00E04BF8"/>
    <w:rsid w:val="00E1121A"/>
    <w:rsid w:val="00E1208C"/>
    <w:rsid w:val="00E20AEE"/>
    <w:rsid w:val="00E6282C"/>
    <w:rsid w:val="00E6461F"/>
    <w:rsid w:val="00E64F29"/>
    <w:rsid w:val="00E81EDA"/>
    <w:rsid w:val="00EA34A9"/>
    <w:rsid w:val="00EA61AC"/>
    <w:rsid w:val="00EC2FFA"/>
    <w:rsid w:val="00EC766B"/>
    <w:rsid w:val="00ED25E7"/>
    <w:rsid w:val="00ED32CA"/>
    <w:rsid w:val="00ED7702"/>
    <w:rsid w:val="00EE12C5"/>
    <w:rsid w:val="00EE4B83"/>
    <w:rsid w:val="00EE643F"/>
    <w:rsid w:val="00EF6024"/>
    <w:rsid w:val="00F05A0F"/>
    <w:rsid w:val="00F254C2"/>
    <w:rsid w:val="00F339C0"/>
    <w:rsid w:val="00F33E12"/>
    <w:rsid w:val="00F34B92"/>
    <w:rsid w:val="00F40579"/>
    <w:rsid w:val="00F557B1"/>
    <w:rsid w:val="00F71756"/>
    <w:rsid w:val="00F75DD9"/>
    <w:rsid w:val="00F8115F"/>
    <w:rsid w:val="00F86541"/>
    <w:rsid w:val="00F8746F"/>
    <w:rsid w:val="00FC4456"/>
    <w:rsid w:val="00FC6CBB"/>
    <w:rsid w:val="00FD1B2A"/>
    <w:rsid w:val="00FD6212"/>
    <w:rsid w:val="00FE17E6"/>
    <w:rsid w:val="00FE332D"/>
    <w:rsid w:val="00FE4041"/>
    <w:rsid w:val="00FF609B"/>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C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121A"/>
    <w:pPr>
      <w:ind w:left="720"/>
      <w:contextualSpacing/>
    </w:pPr>
  </w:style>
  <w:style w:type="paragraph" w:styleId="Textodeglobo">
    <w:name w:val="Balloon Text"/>
    <w:basedOn w:val="Normal"/>
    <w:link w:val="TextodegloboCar"/>
    <w:uiPriority w:val="99"/>
    <w:semiHidden/>
    <w:unhideWhenUsed/>
    <w:rsid w:val="004D0E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E4F"/>
    <w:rPr>
      <w:rFonts w:ascii="Tahoma" w:hAnsi="Tahoma" w:cs="Tahoma"/>
      <w:sz w:val="16"/>
      <w:szCs w:val="16"/>
    </w:rPr>
  </w:style>
  <w:style w:type="character" w:styleId="Hipervnculo">
    <w:name w:val="Hyperlink"/>
    <w:basedOn w:val="Fuentedeprrafopredeter"/>
    <w:uiPriority w:val="99"/>
    <w:unhideWhenUsed/>
    <w:rsid w:val="008F5E15"/>
    <w:rPr>
      <w:color w:val="0000FF" w:themeColor="hyperlink"/>
      <w:u w:val="single"/>
    </w:rPr>
  </w:style>
  <w:style w:type="character" w:customStyle="1" w:styleId="apple-converted-space">
    <w:name w:val="apple-converted-space"/>
    <w:basedOn w:val="Fuentedeprrafopredeter"/>
    <w:rsid w:val="00BD66FA"/>
  </w:style>
  <w:style w:type="paragraph" w:styleId="NormalWeb">
    <w:name w:val="Normal (Web)"/>
    <w:basedOn w:val="Normal"/>
    <w:uiPriority w:val="99"/>
    <w:unhideWhenUsed/>
    <w:rsid w:val="00DC2A9F"/>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Default">
    <w:name w:val="Default"/>
    <w:rsid w:val="00F71756"/>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515A93"/>
    <w:rPr>
      <w:b/>
      <w:bCs/>
    </w:rPr>
  </w:style>
  <w:style w:type="paragraph" w:styleId="Encabezado">
    <w:name w:val="header"/>
    <w:basedOn w:val="Normal"/>
    <w:link w:val="EncabezadoCar"/>
    <w:uiPriority w:val="99"/>
    <w:semiHidden/>
    <w:unhideWhenUsed/>
    <w:rsid w:val="00A907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90724"/>
  </w:style>
  <w:style w:type="paragraph" w:styleId="Piedepgina">
    <w:name w:val="footer"/>
    <w:basedOn w:val="Normal"/>
    <w:link w:val="PiedepginaCar"/>
    <w:uiPriority w:val="99"/>
    <w:unhideWhenUsed/>
    <w:rsid w:val="00A907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07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121A"/>
    <w:pPr>
      <w:ind w:left="720"/>
      <w:contextualSpacing/>
    </w:pPr>
  </w:style>
  <w:style w:type="paragraph" w:styleId="Textodeglobo">
    <w:name w:val="Balloon Text"/>
    <w:basedOn w:val="Normal"/>
    <w:link w:val="TextodegloboCar"/>
    <w:uiPriority w:val="99"/>
    <w:semiHidden/>
    <w:unhideWhenUsed/>
    <w:rsid w:val="004D0E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E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981527">
      <w:bodyDiv w:val="1"/>
      <w:marLeft w:val="0"/>
      <w:marRight w:val="0"/>
      <w:marTop w:val="0"/>
      <w:marBottom w:val="0"/>
      <w:divBdr>
        <w:top w:val="none" w:sz="0" w:space="0" w:color="auto"/>
        <w:left w:val="none" w:sz="0" w:space="0" w:color="auto"/>
        <w:bottom w:val="none" w:sz="0" w:space="0" w:color="auto"/>
        <w:right w:val="none" w:sz="0" w:space="0" w:color="auto"/>
      </w:divBdr>
    </w:div>
    <w:div w:id="910114421">
      <w:bodyDiv w:val="1"/>
      <w:marLeft w:val="0"/>
      <w:marRight w:val="0"/>
      <w:marTop w:val="0"/>
      <w:marBottom w:val="0"/>
      <w:divBdr>
        <w:top w:val="none" w:sz="0" w:space="0" w:color="auto"/>
        <w:left w:val="none" w:sz="0" w:space="0" w:color="auto"/>
        <w:bottom w:val="none" w:sz="0" w:space="0" w:color="auto"/>
        <w:right w:val="none" w:sz="0" w:space="0" w:color="auto"/>
      </w:divBdr>
    </w:div>
    <w:div w:id="1096629353">
      <w:bodyDiv w:val="1"/>
      <w:marLeft w:val="0"/>
      <w:marRight w:val="0"/>
      <w:marTop w:val="0"/>
      <w:marBottom w:val="0"/>
      <w:divBdr>
        <w:top w:val="none" w:sz="0" w:space="0" w:color="auto"/>
        <w:left w:val="none" w:sz="0" w:space="0" w:color="auto"/>
        <w:bottom w:val="none" w:sz="0" w:space="0" w:color="auto"/>
        <w:right w:val="none" w:sz="0" w:space="0" w:color="auto"/>
      </w:divBdr>
    </w:div>
    <w:div w:id="1143035422">
      <w:bodyDiv w:val="1"/>
      <w:marLeft w:val="0"/>
      <w:marRight w:val="0"/>
      <w:marTop w:val="0"/>
      <w:marBottom w:val="0"/>
      <w:divBdr>
        <w:top w:val="none" w:sz="0" w:space="0" w:color="auto"/>
        <w:left w:val="none" w:sz="0" w:space="0" w:color="auto"/>
        <w:bottom w:val="none" w:sz="0" w:space="0" w:color="auto"/>
        <w:right w:val="none" w:sz="0" w:space="0" w:color="auto"/>
      </w:divBdr>
    </w:div>
    <w:div w:id="1375156944">
      <w:bodyDiv w:val="1"/>
      <w:marLeft w:val="0"/>
      <w:marRight w:val="0"/>
      <w:marTop w:val="0"/>
      <w:marBottom w:val="0"/>
      <w:divBdr>
        <w:top w:val="none" w:sz="0" w:space="0" w:color="auto"/>
        <w:left w:val="none" w:sz="0" w:space="0" w:color="auto"/>
        <w:bottom w:val="none" w:sz="0" w:space="0" w:color="auto"/>
        <w:right w:val="none" w:sz="0" w:space="0" w:color="auto"/>
      </w:divBdr>
    </w:div>
    <w:div w:id="1535652143">
      <w:bodyDiv w:val="1"/>
      <w:marLeft w:val="0"/>
      <w:marRight w:val="0"/>
      <w:marTop w:val="0"/>
      <w:marBottom w:val="0"/>
      <w:divBdr>
        <w:top w:val="none" w:sz="0" w:space="0" w:color="auto"/>
        <w:left w:val="none" w:sz="0" w:space="0" w:color="auto"/>
        <w:bottom w:val="none" w:sz="0" w:space="0" w:color="auto"/>
        <w:right w:val="none" w:sz="0" w:space="0" w:color="auto"/>
      </w:divBdr>
    </w:div>
    <w:div w:id="1664813416">
      <w:bodyDiv w:val="1"/>
      <w:marLeft w:val="0"/>
      <w:marRight w:val="0"/>
      <w:marTop w:val="0"/>
      <w:marBottom w:val="0"/>
      <w:divBdr>
        <w:top w:val="none" w:sz="0" w:space="0" w:color="auto"/>
        <w:left w:val="none" w:sz="0" w:space="0" w:color="auto"/>
        <w:bottom w:val="none" w:sz="0" w:space="0" w:color="auto"/>
        <w:right w:val="none" w:sz="0" w:space="0" w:color="auto"/>
      </w:divBdr>
    </w:div>
    <w:div w:id="18063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B86BC-1ECC-43E3-8013-410D4182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641</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Aguilar</dc:creator>
  <cp:lastModifiedBy>oaguilar</cp:lastModifiedBy>
  <cp:revision>5</cp:revision>
  <cp:lastPrinted>2015-11-04T20:40:00Z</cp:lastPrinted>
  <dcterms:created xsi:type="dcterms:W3CDTF">2015-11-03T19:56:00Z</dcterms:created>
  <dcterms:modified xsi:type="dcterms:W3CDTF">2016-10-04T17:46:00Z</dcterms:modified>
</cp:coreProperties>
</file>