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B2413F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663F"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B2413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14663F" w:rsidP="00173633">
          <w:pPr>
            <w:jc w:val="center"/>
          </w:pPr>
          <w:r w:rsidRPr="0014663F">
            <w:rPr>
              <w:noProof/>
              <w:lang w:val="es-SV" w:eastAsia="es-SV"/>
            </w:rPr>
            <w:drawing>
              <wp:inline distT="0" distB="0" distL="0" distR="0">
                <wp:extent cx="1840230" cy="713850"/>
                <wp:effectExtent l="171450" t="133350" r="369570" b="295800"/>
                <wp:docPr id="2" name="Imagen 10" descr="cid:image004.jpg@01D51B82.5AD71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12 Imagen" descr="cid:image004.jpg@01D51B82.5AD71080"/>
                        <pic:cNvPicPr/>
                      </pic:nvPicPr>
                      <pic:blipFill>
                        <a:blip r:embed="rId9" r:link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96" cy="71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14663F">
            <w:rPr>
              <w:noProof/>
              <w:lang w:val="es-SV" w:eastAsia="es-SV"/>
            </w:rPr>
            <w:drawing>
              <wp:inline distT="0" distB="0" distL="0" distR="0">
                <wp:extent cx="833385" cy="712858"/>
                <wp:effectExtent l="171450" t="133350" r="366765" b="296792"/>
                <wp:docPr id="3" name="Imagen 11" descr="cid:image001.jpg@01D52122.3109D3F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0 Imagen" descr="cid:image001.jpg@01D52122.3109D3F0"/>
                        <pic:cNvPicPr/>
                      </pic:nvPicPr>
                      <pic:blipFill>
                        <a:blip r:embed="rId11" r:link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164" cy="71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2413F" w:rsidRDefault="00B2413F" w:rsidP="0014663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A31173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s-SV"/>
                      </w:rPr>
                      <w:t xml:space="preserve">UNIDAD DE GESTION DOCUMENTAL Y ARCHIVOS.                                 Actualizada , </w:t>
                    </w:r>
                    <w:r w:rsidR="00121A85">
                      <w:rPr>
                        <w:color w:val="4F81BD" w:themeColor="accent1"/>
                        <w:lang w:val="es-SV"/>
                      </w:rPr>
                      <w:t>abril</w:t>
                    </w:r>
                    <w:r>
                      <w:rPr>
                        <w:color w:val="4F81BD" w:themeColor="accent1"/>
                        <w:lang w:val="es-SV"/>
                      </w:rPr>
                      <w:t xml:space="preserve"> 202</w:t>
                    </w:r>
                    <w:r w:rsidR="0009571F">
                      <w:rPr>
                        <w:color w:val="4F81BD" w:themeColor="accent1"/>
                        <w:lang w:val="es-SV"/>
                      </w:rPr>
                      <w:t>1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lastRenderedPageBreak/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2054"/>
        <w:gridCol w:w="7124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7226F0" w:rsidRDefault="007226F0" w:rsidP="008F3741">
            <w:pPr>
              <w:spacing w:line="360" w:lineRule="auto"/>
              <w:rPr>
                <w:b/>
                <w:sz w:val="24"/>
              </w:rPr>
            </w:pPr>
            <w:r w:rsidRPr="008F3741">
              <w:rPr>
                <w:b/>
                <w:sz w:val="28"/>
              </w:rPr>
              <w:t>1.AREA DE IDENTIFICACIÓN</w:t>
            </w:r>
          </w:p>
        </w:tc>
      </w:tr>
      <w:tr w:rsidR="007226F0" w:rsidTr="009D0502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</w:tcPr>
          <w:p w:rsidR="007226F0" w:rsidRDefault="007226F0" w:rsidP="00C1320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</w:tcPr>
          <w:p w:rsidR="00A675B3" w:rsidRDefault="00A675B3" w:rsidP="00D83E9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nivel)</w:t>
            </w:r>
          </w:p>
          <w:p w:rsidR="00996DC5" w:rsidRPr="006B38C2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FC0999">
              <w:rPr>
                <w:b/>
                <w:sz w:val="24"/>
              </w:rPr>
              <w:t>sótano</w:t>
            </w:r>
            <w:r w:rsidR="005C2317">
              <w:rPr>
                <w:b/>
                <w:sz w:val="24"/>
              </w:rPr>
              <w:t>)</w:t>
            </w:r>
          </w:p>
          <w:p w:rsidR="00996DC5" w:rsidRPr="00994C98" w:rsidRDefault="00994C98" w:rsidP="00996DC5">
            <w:pPr>
              <w:rPr>
                <w:sz w:val="24"/>
              </w:rPr>
            </w:pPr>
            <w:r w:rsidRPr="00994C98">
              <w:rPr>
                <w:sz w:val="24"/>
              </w:rPr>
              <w:t>Torre RNPN</w:t>
            </w:r>
          </w:p>
          <w:p w:rsidR="00996DC5" w:rsidRPr="006B38C2" w:rsidRDefault="00996DC5" w:rsidP="00996DC5">
            <w:pPr>
              <w:rPr>
                <w:sz w:val="24"/>
              </w:rPr>
            </w:pPr>
            <w:r w:rsidRPr="006B38C2">
              <w:rPr>
                <w:sz w:val="24"/>
              </w:rPr>
              <w:t>Colonia General Manuel José Arce, calle Douglas Vladimir Varela y Avenida Caballería, San Salvador. Torre RNPN</w:t>
            </w:r>
          </w:p>
          <w:p w:rsidR="00996DC5" w:rsidRPr="006B38C2" w:rsidRDefault="00A43AAA" w:rsidP="00996DC5">
            <w:pPr>
              <w:rPr>
                <w:sz w:val="24"/>
              </w:rPr>
            </w:pPr>
            <w:hyperlink r:id="rId13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4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5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CD4D79" w:rsidRPr="006B38C2" w:rsidRDefault="00CD4D79" w:rsidP="00996DC5">
            <w:pPr>
              <w:rPr>
                <w:b/>
                <w:sz w:val="24"/>
              </w:rPr>
            </w:pPr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2.3PERSONAS DE 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P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B5138D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 </w:t>
            </w:r>
            <w:r>
              <w:rPr>
                <w:sz w:val="24"/>
              </w:rPr>
              <w:t xml:space="preserve">la torre RNPN, situada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2204ED" w:rsidP="00493D47">
            <w:pPr>
              <w:rPr>
                <w:sz w:val="24"/>
              </w:rPr>
            </w:pPr>
            <w:r>
              <w:rPr>
                <w:noProof/>
                <w:sz w:val="24"/>
                <w:lang w:val="es-SV" w:eastAsia="es-SV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5715</wp:posOffset>
                  </wp:positionV>
                  <wp:extent cx="12120245" cy="6074410"/>
                  <wp:effectExtent l="19050" t="0" r="0" b="0"/>
                  <wp:wrapNone/>
                  <wp:docPr id="1" name="Imagen 1" descr="E:\ORGANI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RGANI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245" cy="607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bookmarkStart w:id="0" w:name="_MON_1656761096"/>
        <w:bookmarkEnd w:id="0"/>
        <w:tc>
          <w:tcPr>
            <w:tcW w:w="7085" w:type="dxa"/>
          </w:tcPr>
          <w:p w:rsidR="00C57F69" w:rsidRDefault="008E6C29" w:rsidP="00B60C91">
            <w:pPr>
              <w:ind w:right="-93" w:hanging="115"/>
              <w:jc w:val="both"/>
              <w:rPr>
                <w:sz w:val="24"/>
              </w:rPr>
            </w:pPr>
            <w:r w:rsidRPr="0016110F">
              <w:rPr>
                <w:sz w:val="24"/>
              </w:rPr>
              <w:object w:dxaOrig="15743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5pt;height:242.25pt" o:ole="">
                  <v:imagedata r:id="rId17" o:title=""/>
                </v:shape>
                <o:OLEObject Type="Embed" ProgID="Word.Document.12" ShapeID="_x0000_i1025" DrawAspect="Content" ObjectID="_1681199410" r:id="rId18"/>
              </w:object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resguardará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>los cuales a pasado de fase activa a 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D03BE1">
              <w:rPr>
                <w:sz w:val="24"/>
              </w:rPr>
              <w:t>serán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1D2B0E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>, estarán bajo la responsabilidad y manejo directo de cada departamento y/o unidad administrativa del RNPN. En él se resguardará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FB2D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el sótano de las instalaciones del edificio conocido como la Torre RNPN, en </w:t>
            </w:r>
            <w:r w:rsidR="00FB2D77">
              <w:rPr>
                <w:sz w:val="24"/>
              </w:rPr>
              <w:t>la</w:t>
            </w:r>
            <w:r>
              <w:rPr>
                <w:sz w:val="24"/>
              </w:rPr>
              <w:t xml:space="preserve"> cual se encuentran además l</w:t>
            </w:r>
            <w:r w:rsidR="0028200C">
              <w:rPr>
                <w:sz w:val="24"/>
              </w:rPr>
              <w:t>a</w:t>
            </w:r>
            <w:r w:rsidR="00FB2D77">
              <w:rPr>
                <w:sz w:val="24"/>
              </w:rPr>
              <w:t xml:space="preserve"> mayor parte de las</w:t>
            </w:r>
            <w:r w:rsidR="0028200C">
              <w:rPr>
                <w:sz w:val="24"/>
              </w:rPr>
              <w:t xml:space="preserve"> oficinas administrativas centrales</w:t>
            </w:r>
            <w:r w:rsidR="00FB2D77">
              <w:rPr>
                <w:sz w:val="24"/>
              </w:rPr>
              <w:t>, distribuidas en los tres niveles de que consta el edificio; asimismo, existe otra edificación de un nivel conocido como el Anexo 3 y 4 donde se ubican el complemento de las oficinas administrativas. La torre RNPN</w:t>
            </w:r>
            <w:r w:rsidR="008633C5">
              <w:rPr>
                <w:sz w:val="24"/>
              </w:rPr>
              <w:t xml:space="preserve"> se </w:t>
            </w:r>
            <w:r w:rsidR="00FB2D77">
              <w:rPr>
                <w:sz w:val="24"/>
              </w:rPr>
              <w:t>encuentra</w:t>
            </w:r>
            <w:r w:rsidR="0028200C">
              <w:rPr>
                <w:sz w:val="24"/>
              </w:rPr>
              <w:t xml:space="preserve"> en la </w:t>
            </w:r>
            <w:r w:rsidR="00DD6D95" w:rsidRPr="00DD6D95">
              <w:rPr>
                <w:sz w:val="24"/>
              </w:rPr>
              <w:t>colonia Manuel José Arce, calle Douglas Vladimir Varela y Avenida Caballería, San Salvador.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Ministerio del Medio Ambiente y Recursos Naturales MARN, el Instituto Salvadoreño de Transformación Agraria ISTA, el MOP, parque de pelota, Mercado Nacional de Artesanías. La zona está </w:t>
            </w:r>
            <w:r w:rsidR="00072657">
              <w:rPr>
                <w:sz w:val="24"/>
              </w:rPr>
              <w:lastRenderedPageBreak/>
              <w:t xml:space="preserve">flanqueada por el </w:t>
            </w:r>
            <w:r w:rsidR="005C3F68">
              <w:rPr>
                <w:sz w:val="24"/>
              </w:rPr>
              <w:t>boulevard</w:t>
            </w:r>
            <w:r w:rsidR="00072657">
              <w:rPr>
                <w:sz w:val="24"/>
              </w:rPr>
              <w:t xml:space="preserve"> de los </w:t>
            </w:r>
            <w:r w:rsidR="005C3F68">
              <w:rPr>
                <w:sz w:val="24"/>
              </w:rPr>
              <w:t>Próceres</w:t>
            </w:r>
            <w:r w:rsidR="00072657">
              <w:rPr>
                <w:sz w:val="24"/>
              </w:rPr>
              <w:t xml:space="preserve"> y por la </w:t>
            </w:r>
            <w:r w:rsidR="00F44932">
              <w:rPr>
                <w:sz w:val="24"/>
              </w:rPr>
              <w:t>alameda Manuel Enrique Araujo</w:t>
            </w:r>
            <w:r w:rsidR="00072657">
              <w:rPr>
                <w:sz w:val="24"/>
              </w:rPr>
              <w:t>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>Política Institucional de Gestión Documental</w:t>
            </w:r>
            <w:r>
              <w:rPr>
                <w:sz w:val="24"/>
              </w:rPr>
              <w:t xml:space="preserve"> (En proceso de actualización)</w:t>
            </w:r>
            <w:r w:rsidR="0028200C">
              <w:rPr>
                <w:sz w:val="24"/>
              </w:rPr>
              <w:t xml:space="preserve">; </w:t>
            </w:r>
          </w:p>
          <w:p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 del Dui Nacional.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:rsidR="00246536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50664">
              <w:rPr>
                <w:sz w:val="24"/>
              </w:rPr>
              <w:t>S</w:t>
            </w:r>
            <w:r w:rsidR="00246536">
              <w:rPr>
                <w:sz w:val="24"/>
              </w:rPr>
              <w:t xml:space="preserve">e </w:t>
            </w:r>
            <w:r w:rsidR="00250664">
              <w:rPr>
                <w:sz w:val="24"/>
              </w:rPr>
              <w:t>está</w:t>
            </w:r>
            <w:r w:rsidR="00246536">
              <w:rPr>
                <w:sz w:val="24"/>
              </w:rPr>
              <w:t xml:space="preserve"> trabajando en la elaboración</w:t>
            </w:r>
            <w:r w:rsidR="00250664">
              <w:rPr>
                <w:sz w:val="24"/>
              </w:rPr>
              <w:t xml:space="preserve"> de</w:t>
            </w:r>
            <w:r w:rsidR="00246536">
              <w:rPr>
                <w:sz w:val="24"/>
              </w:rPr>
              <w:t xml:space="preserve"> instructivos, manuales, guías y procedimientos para </w:t>
            </w:r>
            <w:r w:rsidR="00AE51F5">
              <w:rPr>
                <w:sz w:val="24"/>
              </w:rPr>
              <w:t xml:space="preserve">la ordenación, transferencia, </w:t>
            </w:r>
            <w:r w:rsidR="00246536">
              <w:rPr>
                <w:sz w:val="24"/>
              </w:rPr>
              <w:t>resguardo, préstamo</w:t>
            </w:r>
            <w:r w:rsidR="00663604">
              <w:rPr>
                <w:sz w:val="24"/>
              </w:rPr>
              <w:t xml:space="preserve"> </w:t>
            </w:r>
            <w:r w:rsidR="00246536">
              <w:rPr>
                <w:sz w:val="24"/>
              </w:rPr>
              <w:t>y</w:t>
            </w:r>
            <w:r w:rsidR="00046AE1">
              <w:rPr>
                <w:sz w:val="24"/>
              </w:rPr>
              <w:t xml:space="preserve"> consulta</w:t>
            </w:r>
            <w:r w:rsidR="00246536">
              <w:rPr>
                <w:sz w:val="24"/>
              </w:rPr>
              <w:t xml:space="preserve"> de documentos</w:t>
            </w:r>
            <w:r w:rsidR="00022A59">
              <w:rPr>
                <w:sz w:val="24"/>
              </w:rPr>
              <w:t>.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lastRenderedPageBreak/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>La Oficina de Información y Respuesta (OIR), se ubica en la primera planta de la Torre RNPN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4568AE" w:rsidP="00DD6D95">
            <w:pPr>
              <w:rPr>
                <w:sz w:val="24"/>
              </w:rPr>
            </w:pPr>
            <w:r>
              <w:rPr>
                <w:sz w:val="24"/>
              </w:rPr>
              <w:t xml:space="preserve">La torre RNPN se encuentra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2B2574" w:rsidRDefault="002B2574" w:rsidP="002B2574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del Boulevard de Los </w:t>
            </w:r>
            <w:r w:rsidR="00B33DB6">
              <w:rPr>
                <w:sz w:val="24"/>
              </w:rPr>
              <w:t>Próceres</w:t>
            </w:r>
            <w:r>
              <w:rPr>
                <w:sz w:val="24"/>
              </w:rPr>
              <w:t xml:space="preserve">: </w:t>
            </w:r>
            <w:r w:rsidR="00937E1E">
              <w:rPr>
                <w:sz w:val="24"/>
              </w:rPr>
              <w:t>Ruta 27, Ruta 42C y Ruta 44.</w:t>
            </w:r>
          </w:p>
          <w:p w:rsidR="00937E1E" w:rsidRDefault="00937E1E" w:rsidP="00937E1E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lastRenderedPageBreak/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9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>Dentro de las instalaciones del RNPN se encuentra una zona de espera para el público dotado de sil</w:t>
            </w:r>
            <w:r w:rsidR="005D0297">
              <w:rPr>
                <w:sz w:val="24"/>
              </w:rPr>
              <w:t>las, aire acondicionado y baños y una zona de entretenimiento para los niños que acompañen a los adultos.</w:t>
            </w:r>
            <w:r>
              <w:rPr>
                <w:sz w:val="24"/>
              </w:rPr>
              <w:t xml:space="preserve"> Además de una rampa de acceso para personas discapacitadas.</w:t>
            </w:r>
            <w:r w:rsidR="005D0297">
              <w:rPr>
                <w:sz w:val="24"/>
              </w:rPr>
              <w:t xml:space="preserve"> Asimismo, se cuenta con cafeterías y jardines ubicados en los espacios circundantes al edificio, siempre al interior de las instalaciones.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lastRenderedPageBreak/>
              <w:t>6.1 IDENTIFICACIÓN DE LA 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110C38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r w:rsidR="009A6C6A">
              <w:rPr>
                <w:sz w:val="24"/>
              </w:rPr>
              <w:t>octava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9A6C6A">
              <w:rPr>
                <w:sz w:val="24"/>
              </w:rPr>
              <w:t>octava</w:t>
            </w:r>
            <w:r>
              <w:rPr>
                <w:sz w:val="24"/>
              </w:rPr>
              <w:t xml:space="preserve"> 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  <w:p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>12ª Revisión    Abril 2021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20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t>12ª actualización</w:t>
            </w: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09571F" w:rsidRPr="0078463F" w:rsidRDefault="0009571F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632DC1">
      <w:headerReference w:type="default" r:id="rId21"/>
      <w:footerReference w:type="default" r:id="rId22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CC" w:rsidRDefault="009E4DCC" w:rsidP="007B3C61">
      <w:pPr>
        <w:spacing w:after="0" w:line="240" w:lineRule="auto"/>
      </w:pPr>
      <w:r>
        <w:separator/>
      </w:r>
    </w:p>
  </w:endnote>
  <w:endnote w:type="continuationSeparator" w:id="1">
    <w:p w:rsidR="009E4DCC" w:rsidRDefault="009E4DCC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402E0" w:rsidRDefault="00F402E0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A43A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3AAA">
              <w:rPr>
                <w:b/>
                <w:sz w:val="24"/>
                <w:szCs w:val="24"/>
              </w:rPr>
              <w:fldChar w:fldCharType="separate"/>
            </w:r>
            <w:r w:rsidR="000F01CE">
              <w:rPr>
                <w:b/>
                <w:noProof/>
              </w:rPr>
              <w:t>3</w:t>
            </w:r>
            <w:r w:rsidR="00A43AA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43A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3AAA">
              <w:rPr>
                <w:b/>
                <w:sz w:val="24"/>
                <w:szCs w:val="24"/>
              </w:rPr>
              <w:fldChar w:fldCharType="separate"/>
            </w:r>
            <w:r w:rsidR="000F01CE">
              <w:rPr>
                <w:b/>
                <w:noProof/>
              </w:rPr>
              <w:t>12</w:t>
            </w:r>
            <w:r w:rsidR="00A43A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2E0" w:rsidRPr="007B3C61" w:rsidRDefault="00F402E0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CC" w:rsidRDefault="009E4DCC" w:rsidP="007B3C61">
      <w:pPr>
        <w:spacing w:after="0" w:line="240" w:lineRule="auto"/>
      </w:pPr>
      <w:r>
        <w:separator/>
      </w:r>
    </w:p>
  </w:footnote>
  <w:footnote w:type="continuationSeparator" w:id="1">
    <w:p w:rsidR="009E4DCC" w:rsidRDefault="009E4DCC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E0" w:rsidRPr="007B3C61" w:rsidRDefault="00F402E0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B3C61"/>
    <w:rsid w:val="00017B4E"/>
    <w:rsid w:val="00022A59"/>
    <w:rsid w:val="0002557A"/>
    <w:rsid w:val="00025A28"/>
    <w:rsid w:val="0004410F"/>
    <w:rsid w:val="00046AE1"/>
    <w:rsid w:val="0006010D"/>
    <w:rsid w:val="00063CE8"/>
    <w:rsid w:val="00072657"/>
    <w:rsid w:val="000816B1"/>
    <w:rsid w:val="00082A84"/>
    <w:rsid w:val="00091D86"/>
    <w:rsid w:val="00093192"/>
    <w:rsid w:val="0009571F"/>
    <w:rsid w:val="000A6B25"/>
    <w:rsid w:val="000B35D6"/>
    <w:rsid w:val="000B69FD"/>
    <w:rsid w:val="000D4869"/>
    <w:rsid w:val="000D5A59"/>
    <w:rsid w:val="000F01CE"/>
    <w:rsid w:val="000F57B5"/>
    <w:rsid w:val="00110C38"/>
    <w:rsid w:val="00117B51"/>
    <w:rsid w:val="00121A85"/>
    <w:rsid w:val="00136D50"/>
    <w:rsid w:val="00136FEC"/>
    <w:rsid w:val="0014663F"/>
    <w:rsid w:val="001542E9"/>
    <w:rsid w:val="0016110F"/>
    <w:rsid w:val="00162D7D"/>
    <w:rsid w:val="00171844"/>
    <w:rsid w:val="00171F49"/>
    <w:rsid w:val="00173633"/>
    <w:rsid w:val="00196639"/>
    <w:rsid w:val="00197DEC"/>
    <w:rsid w:val="001C5F5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A4EA4"/>
    <w:rsid w:val="002B2574"/>
    <w:rsid w:val="002D4DB4"/>
    <w:rsid w:val="002E22B5"/>
    <w:rsid w:val="00302AA8"/>
    <w:rsid w:val="00374564"/>
    <w:rsid w:val="003752B6"/>
    <w:rsid w:val="003A4F4F"/>
    <w:rsid w:val="003B1794"/>
    <w:rsid w:val="003D36D3"/>
    <w:rsid w:val="003D37C0"/>
    <w:rsid w:val="003E0732"/>
    <w:rsid w:val="003E097C"/>
    <w:rsid w:val="003E6244"/>
    <w:rsid w:val="003E7EC4"/>
    <w:rsid w:val="003F3116"/>
    <w:rsid w:val="00405901"/>
    <w:rsid w:val="00407F01"/>
    <w:rsid w:val="00416FE9"/>
    <w:rsid w:val="0042196E"/>
    <w:rsid w:val="004500EE"/>
    <w:rsid w:val="004568AE"/>
    <w:rsid w:val="004600F5"/>
    <w:rsid w:val="00462F72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2B32"/>
    <w:rsid w:val="00542D6A"/>
    <w:rsid w:val="00550960"/>
    <w:rsid w:val="00556400"/>
    <w:rsid w:val="005569D6"/>
    <w:rsid w:val="0058527A"/>
    <w:rsid w:val="00585928"/>
    <w:rsid w:val="00586062"/>
    <w:rsid w:val="00590591"/>
    <w:rsid w:val="00592A9E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7669"/>
    <w:rsid w:val="00611A4C"/>
    <w:rsid w:val="00632DC1"/>
    <w:rsid w:val="006410ED"/>
    <w:rsid w:val="00661AA0"/>
    <w:rsid w:val="00663604"/>
    <w:rsid w:val="00665A97"/>
    <w:rsid w:val="006A2F16"/>
    <w:rsid w:val="006B38C2"/>
    <w:rsid w:val="006C16C9"/>
    <w:rsid w:val="006D0240"/>
    <w:rsid w:val="006D47F6"/>
    <w:rsid w:val="006F3644"/>
    <w:rsid w:val="00707A84"/>
    <w:rsid w:val="007226F0"/>
    <w:rsid w:val="00723A73"/>
    <w:rsid w:val="00731663"/>
    <w:rsid w:val="00733C93"/>
    <w:rsid w:val="00754228"/>
    <w:rsid w:val="00755DE1"/>
    <w:rsid w:val="007569B6"/>
    <w:rsid w:val="00763A80"/>
    <w:rsid w:val="0076645D"/>
    <w:rsid w:val="007666D6"/>
    <w:rsid w:val="007671FD"/>
    <w:rsid w:val="0077762B"/>
    <w:rsid w:val="00784047"/>
    <w:rsid w:val="0078463F"/>
    <w:rsid w:val="00785CFC"/>
    <w:rsid w:val="0079506C"/>
    <w:rsid w:val="007B3C61"/>
    <w:rsid w:val="007C2C98"/>
    <w:rsid w:val="007C74BF"/>
    <w:rsid w:val="007E75C8"/>
    <w:rsid w:val="007F71F9"/>
    <w:rsid w:val="00831C35"/>
    <w:rsid w:val="008359BF"/>
    <w:rsid w:val="00846569"/>
    <w:rsid w:val="00851300"/>
    <w:rsid w:val="0085203C"/>
    <w:rsid w:val="008616DB"/>
    <w:rsid w:val="008633C5"/>
    <w:rsid w:val="00877D65"/>
    <w:rsid w:val="0088445A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C0A63"/>
    <w:rsid w:val="009C1A77"/>
    <w:rsid w:val="009C614D"/>
    <w:rsid w:val="009C7E09"/>
    <w:rsid w:val="009D0502"/>
    <w:rsid w:val="009E34E0"/>
    <w:rsid w:val="009E4DCC"/>
    <w:rsid w:val="00A00DB3"/>
    <w:rsid w:val="00A05DC1"/>
    <w:rsid w:val="00A15920"/>
    <w:rsid w:val="00A23C47"/>
    <w:rsid w:val="00A31173"/>
    <w:rsid w:val="00A31D83"/>
    <w:rsid w:val="00A37192"/>
    <w:rsid w:val="00A43AAA"/>
    <w:rsid w:val="00A6066A"/>
    <w:rsid w:val="00A675B3"/>
    <w:rsid w:val="00A94D95"/>
    <w:rsid w:val="00AA6685"/>
    <w:rsid w:val="00AA7081"/>
    <w:rsid w:val="00AB190E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D2591"/>
    <w:rsid w:val="00BD32E4"/>
    <w:rsid w:val="00BE3DC2"/>
    <w:rsid w:val="00BF1696"/>
    <w:rsid w:val="00BF30B8"/>
    <w:rsid w:val="00C03131"/>
    <w:rsid w:val="00C07020"/>
    <w:rsid w:val="00C1320E"/>
    <w:rsid w:val="00C2537F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A3626"/>
    <w:rsid w:val="00CA3AE8"/>
    <w:rsid w:val="00CB58A6"/>
    <w:rsid w:val="00CB71AF"/>
    <w:rsid w:val="00CC148C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D6D95"/>
    <w:rsid w:val="00DF06D7"/>
    <w:rsid w:val="00E00C72"/>
    <w:rsid w:val="00E07415"/>
    <w:rsid w:val="00E32A90"/>
    <w:rsid w:val="00E37937"/>
    <w:rsid w:val="00E41234"/>
    <w:rsid w:val="00E531C7"/>
    <w:rsid w:val="00E569DE"/>
    <w:rsid w:val="00E73B96"/>
    <w:rsid w:val="00E77FA7"/>
    <w:rsid w:val="00E92DEB"/>
    <w:rsid w:val="00E94B67"/>
    <w:rsid w:val="00EA5C4D"/>
    <w:rsid w:val="00EB4FD3"/>
    <w:rsid w:val="00EC4669"/>
    <w:rsid w:val="00EE3D97"/>
    <w:rsid w:val="00EE58DD"/>
    <w:rsid w:val="00F2717B"/>
    <w:rsid w:val="00F33887"/>
    <w:rsid w:val="00F402E0"/>
    <w:rsid w:val="00F40966"/>
    <w:rsid w:val="00F44932"/>
    <w:rsid w:val="00F537CB"/>
    <w:rsid w:val="00F56B38"/>
    <w:rsid w:val="00F70B46"/>
    <w:rsid w:val="00F77A43"/>
    <w:rsid w:val="00F966CE"/>
    <w:rsid w:val="00FA0BA7"/>
    <w:rsid w:val="00FA666C"/>
    <w:rsid w:val="00FB18F5"/>
    <w:rsid w:val="00FB2D77"/>
    <w:rsid w:val="00FC0999"/>
    <w:rsid w:val="00FC227C"/>
    <w:rsid w:val="00FC28D4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npn.gob.sv" TargetMode="External"/><Relationship Id="rId18" Type="http://schemas.openxmlformats.org/officeDocument/2006/relationships/package" Target="embeddings/Documento_de_Microsoft_Office_Word1.docx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cid:image002.jpg@01D52773.CAA941B0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rnpn.gob.s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diaz@rnpn.gob.sv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4.jpg@01D51B82.5AD71080" TargetMode="External"/><Relationship Id="rId19" Type="http://schemas.openxmlformats.org/officeDocument/2006/relationships/hyperlink" Target="http://www.rnpn.gob.s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fromero@rnpn.gob.s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EBB948-74AA-4BC1-B1FE-011CCFB7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2797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abril 2021</dc:creator>
  <cp:lastModifiedBy>aerodriguez</cp:lastModifiedBy>
  <cp:revision>2</cp:revision>
  <cp:lastPrinted>2019-08-26T17:26:00Z</cp:lastPrinted>
  <dcterms:created xsi:type="dcterms:W3CDTF">2021-04-29T17:04:00Z</dcterms:created>
  <dcterms:modified xsi:type="dcterms:W3CDTF">2021-04-29T17:04:00Z</dcterms:modified>
</cp:coreProperties>
</file>