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C4C" w:rsidRPr="00963C94" w:rsidRDefault="00245C4C" w:rsidP="00245C4C">
      <w:pPr>
        <w:pStyle w:val="Ttulo7"/>
        <w:tabs>
          <w:tab w:val="left" w:pos="561"/>
        </w:tabs>
        <w:ind w:left="720" w:hanging="720"/>
        <w:jc w:val="center"/>
        <w:rPr>
          <w:rFonts w:ascii="Arial Narrow" w:hAnsi="Arial Narrow" w:cs="Arial"/>
          <w:b/>
        </w:rPr>
      </w:pPr>
      <w:r w:rsidRPr="00963C94">
        <w:rPr>
          <w:rFonts w:ascii="Arial Narrow" w:hAnsi="Arial Narrow" w:cs="Arial"/>
          <w:b/>
        </w:rPr>
        <w:t>Parte – I</w:t>
      </w:r>
    </w:p>
    <w:p w:rsidR="00245C4C" w:rsidRPr="00963C94" w:rsidRDefault="00245C4C" w:rsidP="00245C4C"/>
    <w:p w:rsidR="00245C4C" w:rsidRPr="00963C94" w:rsidRDefault="00245C4C" w:rsidP="00245C4C">
      <w:pPr>
        <w:rPr>
          <w:rFonts w:ascii="Arial Narrow" w:hAnsi="Arial Narrow"/>
          <w:b/>
        </w:rPr>
      </w:pPr>
      <w:r w:rsidRPr="00963C94">
        <w:rPr>
          <w:rFonts w:ascii="Arial Narrow" w:hAnsi="Arial Narrow"/>
          <w:b/>
        </w:rPr>
        <w:t>GENERALIDADES Y SUMARIOS</w:t>
      </w:r>
    </w:p>
    <w:p w:rsidR="00245C4C" w:rsidRPr="00963C94" w:rsidRDefault="00245C4C" w:rsidP="00245C4C">
      <w:pPr>
        <w:rPr>
          <w:rFonts w:ascii="Arial Narrow" w:hAnsi="Arial Narrow"/>
        </w:rPr>
      </w:pPr>
    </w:p>
    <w:p w:rsidR="00245C4C" w:rsidRPr="00963C94" w:rsidRDefault="00245C4C" w:rsidP="00245C4C">
      <w:pPr>
        <w:pStyle w:val="Prrafodelista"/>
        <w:numPr>
          <w:ilvl w:val="0"/>
          <w:numId w:val="7"/>
        </w:numPr>
        <w:rPr>
          <w:rFonts w:ascii="Arial Narrow" w:hAnsi="Arial Narrow"/>
          <w:b/>
        </w:rPr>
      </w:pPr>
      <w:r w:rsidRPr="00963C94">
        <w:rPr>
          <w:rFonts w:ascii="Arial Narrow" w:hAnsi="Arial Narrow"/>
          <w:b/>
        </w:rPr>
        <w:t>Decreto de Aprobación</w:t>
      </w:r>
    </w:p>
    <w:p w:rsidR="008243D2" w:rsidRPr="00963C94" w:rsidRDefault="008243D2" w:rsidP="00245C4C">
      <w:pPr>
        <w:rPr>
          <w:rFonts w:ascii="Arial Narrow" w:hAnsi="Arial Narrow"/>
          <w:b/>
        </w:rPr>
      </w:pPr>
    </w:p>
    <w:p w:rsidR="00245C4C" w:rsidRPr="00963C94" w:rsidRDefault="00245C4C" w:rsidP="00245C4C">
      <w:pPr>
        <w:rPr>
          <w:rFonts w:ascii="Arial Narrow" w:hAnsi="Arial Narrow"/>
          <w:b/>
          <w:u w:val="single"/>
        </w:rPr>
      </w:pPr>
      <w:r w:rsidRPr="00963C94">
        <w:rPr>
          <w:rFonts w:ascii="Arial Narrow" w:hAnsi="Arial Narrow"/>
          <w:b/>
        </w:rPr>
        <w:t xml:space="preserve">DECRETO NUMERO </w:t>
      </w:r>
      <w:r w:rsidR="00785B32" w:rsidRPr="00963C94">
        <w:rPr>
          <w:rFonts w:ascii="Arial Narrow" w:hAnsi="Arial Narrow"/>
          <w:b/>
          <w:u w:val="single"/>
        </w:rPr>
        <w:t>UNO</w:t>
      </w:r>
    </w:p>
    <w:p w:rsidR="00245C4C" w:rsidRPr="00963C94" w:rsidRDefault="00245C4C" w:rsidP="00AA2876">
      <w:pPr>
        <w:jc w:val="both"/>
        <w:rPr>
          <w:rFonts w:ascii="Arial Narrow" w:hAnsi="Arial Narrow"/>
        </w:rPr>
      </w:pPr>
      <w:r w:rsidRPr="00963C94">
        <w:rPr>
          <w:rFonts w:ascii="Arial Narrow" w:hAnsi="Arial Narrow"/>
        </w:rPr>
        <w:t>EL</w:t>
      </w:r>
      <w:r w:rsidR="0034319A" w:rsidRPr="00963C94">
        <w:rPr>
          <w:rFonts w:ascii="Arial Narrow" w:hAnsi="Arial Narrow"/>
        </w:rPr>
        <w:t xml:space="preserve"> CONCEJO MUNICIPAL DE SENSEMBRA</w:t>
      </w:r>
      <w:r w:rsidRPr="00963C94">
        <w:rPr>
          <w:rFonts w:ascii="Arial Narrow" w:hAnsi="Arial Narrow"/>
        </w:rPr>
        <w:t>, en uso de las facultades que le confiere el Art. 3 numeral 2,</w:t>
      </w:r>
    </w:p>
    <w:p w:rsidR="00245C4C" w:rsidRDefault="00245C4C" w:rsidP="00AA2876">
      <w:pPr>
        <w:jc w:val="both"/>
        <w:rPr>
          <w:rFonts w:ascii="Arial Narrow" w:hAnsi="Arial Narrow"/>
        </w:rPr>
      </w:pPr>
      <w:r w:rsidRPr="00963C94">
        <w:rPr>
          <w:rFonts w:ascii="Arial Narrow" w:hAnsi="Arial Narrow"/>
        </w:rPr>
        <w:t>Art. 30 numeral 7 del Código Municipal vigente, relacionado con el Presupuesto</w:t>
      </w:r>
      <w:r w:rsidR="00AA2876" w:rsidRPr="00963C94">
        <w:rPr>
          <w:rFonts w:ascii="Arial Narrow" w:hAnsi="Arial Narrow"/>
        </w:rPr>
        <w:t xml:space="preserve"> del Municipio; y los Artículos 72, 73, 74, 75, 76 y 77 del mismo Código.</w:t>
      </w:r>
    </w:p>
    <w:p w:rsidR="00963C94" w:rsidRDefault="00963C94" w:rsidP="00AA2876">
      <w:pPr>
        <w:jc w:val="both"/>
        <w:rPr>
          <w:rFonts w:ascii="Arial Narrow" w:hAnsi="Arial Narrow"/>
        </w:rPr>
      </w:pPr>
    </w:p>
    <w:p w:rsidR="00963C94" w:rsidRPr="00963C94" w:rsidRDefault="00963C94" w:rsidP="00AA2876">
      <w:pPr>
        <w:jc w:val="both"/>
        <w:rPr>
          <w:rFonts w:ascii="Arial Narrow" w:hAnsi="Arial Narrow"/>
        </w:rPr>
      </w:pPr>
    </w:p>
    <w:p w:rsidR="00AA2876" w:rsidRPr="00963C94" w:rsidRDefault="00AA2876" w:rsidP="00AA2876">
      <w:pPr>
        <w:jc w:val="both"/>
        <w:rPr>
          <w:rFonts w:ascii="Arial Narrow" w:hAnsi="Arial Narrow"/>
        </w:rPr>
      </w:pPr>
      <w:bookmarkStart w:id="0" w:name="_GoBack"/>
      <w:bookmarkEnd w:id="0"/>
    </w:p>
    <w:p w:rsidR="00AA2876" w:rsidRPr="00963C94" w:rsidRDefault="00AA2876" w:rsidP="00AA2876">
      <w:pPr>
        <w:jc w:val="both"/>
        <w:rPr>
          <w:rFonts w:ascii="Arial Narrow" w:hAnsi="Arial Narrow"/>
          <w:b/>
        </w:rPr>
      </w:pPr>
      <w:r w:rsidRPr="00963C94">
        <w:rPr>
          <w:rFonts w:ascii="Arial Narrow" w:hAnsi="Arial Narrow"/>
          <w:b/>
        </w:rPr>
        <w:t>DECRETA:</w:t>
      </w:r>
    </w:p>
    <w:p w:rsidR="00AA2876" w:rsidRPr="00963C94" w:rsidRDefault="00AA2876" w:rsidP="00AA2876">
      <w:pPr>
        <w:jc w:val="both"/>
        <w:rPr>
          <w:rFonts w:ascii="Arial Narrow" w:hAnsi="Arial Narrow"/>
        </w:rPr>
      </w:pPr>
      <w:r w:rsidRPr="00963C94">
        <w:rPr>
          <w:rFonts w:ascii="Arial Narrow" w:hAnsi="Arial Narrow"/>
        </w:rPr>
        <w:t xml:space="preserve">LA ORDENANZA DEL PRESUPUESTO MUNICIPAL, para el ejercicio que inicia el uno de </w:t>
      </w:r>
      <w:r w:rsidR="003E3A09" w:rsidRPr="00963C94">
        <w:rPr>
          <w:rFonts w:ascii="Arial Narrow" w:hAnsi="Arial Narrow"/>
        </w:rPr>
        <w:t>e</w:t>
      </w:r>
      <w:r w:rsidRPr="00963C94">
        <w:rPr>
          <w:rFonts w:ascii="Arial Narrow" w:hAnsi="Arial Narrow"/>
        </w:rPr>
        <w:t xml:space="preserve">nero y finaliza el treinta y uno de </w:t>
      </w:r>
      <w:r w:rsidR="003E3A09" w:rsidRPr="00963C94">
        <w:rPr>
          <w:rFonts w:ascii="Arial Narrow" w:hAnsi="Arial Narrow"/>
        </w:rPr>
        <w:t>d</w:t>
      </w:r>
      <w:r w:rsidRPr="00963C94">
        <w:rPr>
          <w:rFonts w:ascii="Arial Narrow" w:hAnsi="Arial Narrow"/>
        </w:rPr>
        <w:t>iciembre del año</w:t>
      </w:r>
      <w:r w:rsidR="0091174C" w:rsidRPr="00963C94">
        <w:rPr>
          <w:rFonts w:ascii="Arial Narrow" w:hAnsi="Arial Narrow"/>
        </w:rPr>
        <w:t xml:space="preserve"> dos mil Dieci</w:t>
      </w:r>
      <w:r w:rsidR="003C47C9" w:rsidRPr="00963C94">
        <w:rPr>
          <w:rFonts w:ascii="Arial Narrow" w:hAnsi="Arial Narrow"/>
        </w:rPr>
        <w:t>nueve</w:t>
      </w:r>
      <w:r w:rsidRPr="00963C94">
        <w:rPr>
          <w:rFonts w:ascii="Arial Narrow" w:hAnsi="Arial Narrow"/>
        </w:rPr>
        <w:t>, así:</w:t>
      </w:r>
    </w:p>
    <w:p w:rsidR="007C3C87" w:rsidRDefault="007C3C87" w:rsidP="00AA2876">
      <w:pPr>
        <w:jc w:val="both"/>
        <w:rPr>
          <w:rFonts w:ascii="Arial Narrow" w:hAnsi="Arial Narrow"/>
        </w:rPr>
      </w:pPr>
    </w:p>
    <w:p w:rsidR="00963C94" w:rsidRDefault="00963C94" w:rsidP="00AA2876">
      <w:pPr>
        <w:jc w:val="both"/>
        <w:rPr>
          <w:rFonts w:ascii="Arial Narrow" w:hAnsi="Arial Narrow"/>
        </w:rPr>
      </w:pPr>
    </w:p>
    <w:p w:rsidR="00963C94" w:rsidRPr="00963C94" w:rsidRDefault="00963C94" w:rsidP="00AA2876">
      <w:pPr>
        <w:jc w:val="both"/>
        <w:rPr>
          <w:rFonts w:ascii="Arial Narrow" w:hAnsi="Arial Narrow"/>
        </w:rPr>
      </w:pPr>
    </w:p>
    <w:p w:rsidR="007C3C87" w:rsidRPr="00963C94" w:rsidRDefault="007C3C87" w:rsidP="00AA2876">
      <w:pPr>
        <w:jc w:val="both"/>
        <w:rPr>
          <w:rFonts w:ascii="Arial Narrow" w:hAnsi="Arial Narrow"/>
          <w:b/>
        </w:rPr>
      </w:pPr>
      <w:r w:rsidRPr="00963C94">
        <w:rPr>
          <w:rFonts w:ascii="Arial Narrow" w:hAnsi="Arial Narrow"/>
          <w:b/>
        </w:rPr>
        <w:t>ARTICULO 1:</w:t>
      </w:r>
    </w:p>
    <w:p w:rsidR="007C3C87" w:rsidRPr="00963C94" w:rsidRDefault="002A795D" w:rsidP="00AA2876">
      <w:pPr>
        <w:jc w:val="both"/>
        <w:rPr>
          <w:rFonts w:ascii="Arial Narrow" w:hAnsi="Arial Narrow"/>
        </w:rPr>
      </w:pPr>
      <w:r w:rsidRPr="00963C94">
        <w:rPr>
          <w:rFonts w:ascii="Arial Narrow" w:hAnsi="Arial Narrow"/>
        </w:rPr>
        <w:t>Apruébese</w:t>
      </w:r>
      <w:r w:rsidR="007C3C87" w:rsidRPr="00963C94">
        <w:rPr>
          <w:rFonts w:ascii="Arial Narrow" w:hAnsi="Arial Narrow"/>
        </w:rPr>
        <w:t xml:space="preserve"> el Presupuesto de </w:t>
      </w:r>
      <w:r w:rsidR="007C3C87" w:rsidRPr="00963C94">
        <w:rPr>
          <w:rFonts w:ascii="Arial Narrow" w:hAnsi="Arial Narrow"/>
          <w:b/>
        </w:rPr>
        <w:t>INGRESOS Y EGRE</w:t>
      </w:r>
      <w:r w:rsidR="0034319A" w:rsidRPr="00963C94">
        <w:rPr>
          <w:rFonts w:ascii="Arial Narrow" w:hAnsi="Arial Narrow"/>
          <w:b/>
        </w:rPr>
        <w:t xml:space="preserve">SOS </w:t>
      </w:r>
      <w:r w:rsidR="0034319A" w:rsidRPr="00963C94">
        <w:rPr>
          <w:rFonts w:ascii="Arial Narrow" w:hAnsi="Arial Narrow"/>
        </w:rPr>
        <w:t>del Municipio de Sensembra</w:t>
      </w:r>
      <w:r w:rsidR="007C3C87" w:rsidRPr="00963C94">
        <w:rPr>
          <w:rFonts w:ascii="Arial Narrow" w:hAnsi="Arial Narrow"/>
        </w:rPr>
        <w:t xml:space="preserve">, Departamento de Morazán, con sus Disposiciones Generales, el cual se ha estructurado aplicando el enfoque por </w:t>
      </w:r>
      <w:r w:rsidRPr="00963C94">
        <w:rPr>
          <w:rFonts w:ascii="Arial Narrow" w:hAnsi="Arial Narrow"/>
        </w:rPr>
        <w:t>Áreas</w:t>
      </w:r>
      <w:r w:rsidR="007C3C87" w:rsidRPr="00963C94">
        <w:rPr>
          <w:rFonts w:ascii="Arial Narrow" w:hAnsi="Arial Narrow"/>
        </w:rPr>
        <w:t xml:space="preserve"> de Gestión para mostrar con mayor claridad y en forma precisa el origen y destino de los recursos financieros, quedando de la siguiente forma:</w:t>
      </w:r>
    </w:p>
    <w:p w:rsidR="007C3C87" w:rsidRDefault="007C3C87" w:rsidP="00AA2876">
      <w:pPr>
        <w:jc w:val="both"/>
        <w:rPr>
          <w:rFonts w:ascii="Arial Narrow" w:hAnsi="Arial Narrow"/>
        </w:rPr>
      </w:pPr>
    </w:p>
    <w:p w:rsidR="00963C94" w:rsidRDefault="00963C94" w:rsidP="00AA2876">
      <w:pPr>
        <w:jc w:val="both"/>
        <w:rPr>
          <w:rFonts w:ascii="Arial Narrow" w:hAnsi="Arial Narrow"/>
        </w:rPr>
      </w:pPr>
    </w:p>
    <w:p w:rsidR="00963C94" w:rsidRPr="00963C94" w:rsidRDefault="00963C94" w:rsidP="00AA2876">
      <w:pPr>
        <w:jc w:val="both"/>
        <w:rPr>
          <w:rFonts w:ascii="Arial Narrow" w:hAnsi="Arial Narrow"/>
        </w:rPr>
      </w:pPr>
    </w:p>
    <w:p w:rsidR="007C3C87" w:rsidRPr="00963C94" w:rsidRDefault="007C3C87" w:rsidP="007C3C87">
      <w:pPr>
        <w:jc w:val="center"/>
        <w:rPr>
          <w:rFonts w:ascii="Arial Narrow" w:hAnsi="Arial Narrow"/>
        </w:rPr>
      </w:pPr>
      <w:r w:rsidRPr="00963C94">
        <w:rPr>
          <w:rFonts w:ascii="Arial Narrow" w:hAnsi="Arial Narrow"/>
        </w:rPr>
        <w:t>SUMA</w:t>
      </w:r>
      <w:r w:rsidR="0091174C" w:rsidRPr="00963C94">
        <w:rPr>
          <w:rFonts w:ascii="Arial Narrow" w:hAnsi="Arial Narrow"/>
        </w:rPr>
        <w:t>RIO DE INGRESOS PARA EL AÑO 201</w:t>
      </w:r>
      <w:r w:rsidR="003C47C9" w:rsidRPr="00963C94">
        <w:rPr>
          <w:rFonts w:ascii="Arial Narrow" w:hAnsi="Arial Narrow"/>
        </w:rPr>
        <w:t>9</w:t>
      </w:r>
    </w:p>
    <w:p w:rsidR="007C3C87" w:rsidRPr="00963C94" w:rsidRDefault="007C3C87" w:rsidP="007C3C87">
      <w:pPr>
        <w:jc w:val="center"/>
        <w:rPr>
          <w:rFonts w:ascii="Arial Narrow" w:hAnsi="Arial Narrow"/>
        </w:rPr>
      </w:pPr>
      <w:r w:rsidRPr="00963C94">
        <w:rPr>
          <w:rFonts w:ascii="Arial Narrow" w:hAnsi="Arial Narrow"/>
        </w:rPr>
        <w:t>EN DOLARES AMERICANOS DE LOS ESTADOS UNIDOS DE AMERICA</w:t>
      </w:r>
    </w:p>
    <w:p w:rsidR="007E3A87" w:rsidRDefault="007C3C87" w:rsidP="007E3A87">
      <w:pPr>
        <w:jc w:val="center"/>
        <w:rPr>
          <w:rFonts w:ascii="Arial Narrow" w:hAnsi="Arial Narrow"/>
        </w:rPr>
      </w:pPr>
      <w:r w:rsidRPr="00963C94">
        <w:rPr>
          <w:rFonts w:ascii="Arial Narrow" w:hAnsi="Arial Narrow"/>
        </w:rPr>
        <w:t>PRIMERA PARTE</w:t>
      </w:r>
    </w:p>
    <w:p w:rsidR="00963C94" w:rsidRDefault="00963C94" w:rsidP="007E3A87">
      <w:pPr>
        <w:jc w:val="center"/>
        <w:rPr>
          <w:rFonts w:ascii="Arial Narrow" w:hAnsi="Arial Narrow"/>
        </w:rPr>
      </w:pPr>
    </w:p>
    <w:p w:rsidR="00963C94" w:rsidRPr="00963C94" w:rsidRDefault="00963C94" w:rsidP="007E3A87">
      <w:pPr>
        <w:jc w:val="center"/>
        <w:rPr>
          <w:rFonts w:ascii="Arial Narrow" w:hAnsi="Arial Narrow"/>
        </w:rPr>
      </w:pPr>
    </w:p>
    <w:bookmarkStart w:id="1" w:name="_MON_1419163922"/>
    <w:bookmarkEnd w:id="1"/>
    <w:p w:rsidR="007C3C87" w:rsidRPr="00963C94" w:rsidRDefault="00921CC1" w:rsidP="007C3C87">
      <w:pPr>
        <w:jc w:val="center"/>
        <w:rPr>
          <w:rFonts w:ascii="Arial Narrow" w:hAnsi="Arial Narrow"/>
        </w:rPr>
      </w:pPr>
      <w:r w:rsidRPr="00963C94">
        <w:rPr>
          <w:rFonts w:ascii="Arial Narrow" w:hAnsi="Arial Narrow"/>
        </w:rPr>
        <w:object w:dxaOrig="9622" w:dyaOrig="3175">
          <v:shape id="_x0000_i1033" type="#_x0000_t75" style="width:480.75pt;height:159pt" o:ole="">
            <v:imagedata r:id="rId7" o:title=""/>
          </v:shape>
          <o:OLEObject Type="Embed" ProgID="Excel.Sheet.12" ShapeID="_x0000_i1033" DrawAspect="Content" ObjectID="_1615959887" r:id="rId8"/>
        </w:object>
      </w:r>
    </w:p>
    <w:p w:rsidR="00963C94" w:rsidRDefault="00963C94" w:rsidP="007C3C87">
      <w:pPr>
        <w:jc w:val="center"/>
        <w:rPr>
          <w:rFonts w:ascii="Arial Narrow" w:hAnsi="Arial Narrow"/>
        </w:rPr>
      </w:pPr>
    </w:p>
    <w:p w:rsidR="00963C94" w:rsidRDefault="00963C94" w:rsidP="007C3C87">
      <w:pPr>
        <w:jc w:val="center"/>
        <w:rPr>
          <w:rFonts w:ascii="Arial Narrow" w:hAnsi="Arial Narrow"/>
        </w:rPr>
      </w:pPr>
    </w:p>
    <w:p w:rsidR="00963C94" w:rsidRDefault="00963C94" w:rsidP="007C3C87">
      <w:pPr>
        <w:jc w:val="center"/>
        <w:rPr>
          <w:rFonts w:ascii="Arial Narrow" w:hAnsi="Arial Narrow"/>
        </w:rPr>
      </w:pPr>
    </w:p>
    <w:p w:rsidR="00963C94" w:rsidRDefault="00963C94" w:rsidP="007C3C87">
      <w:pPr>
        <w:jc w:val="center"/>
        <w:rPr>
          <w:rFonts w:ascii="Arial Narrow" w:hAnsi="Arial Narrow"/>
        </w:rPr>
      </w:pPr>
    </w:p>
    <w:p w:rsidR="00963C94" w:rsidRDefault="00963C94" w:rsidP="007C3C87">
      <w:pPr>
        <w:jc w:val="center"/>
        <w:rPr>
          <w:rFonts w:ascii="Arial Narrow" w:hAnsi="Arial Narrow"/>
        </w:rPr>
      </w:pPr>
    </w:p>
    <w:p w:rsidR="00963C94" w:rsidRDefault="00963C94" w:rsidP="007C3C87">
      <w:pPr>
        <w:jc w:val="center"/>
        <w:rPr>
          <w:rFonts w:ascii="Arial Narrow" w:hAnsi="Arial Narrow"/>
        </w:rPr>
      </w:pPr>
    </w:p>
    <w:p w:rsidR="00963C94" w:rsidRDefault="00963C94" w:rsidP="007C3C87">
      <w:pPr>
        <w:jc w:val="center"/>
        <w:rPr>
          <w:rFonts w:ascii="Arial Narrow" w:hAnsi="Arial Narrow"/>
        </w:rPr>
      </w:pPr>
    </w:p>
    <w:p w:rsidR="00245C4C" w:rsidRPr="00963C94" w:rsidRDefault="007C3C87" w:rsidP="007C3C87">
      <w:pPr>
        <w:jc w:val="center"/>
        <w:rPr>
          <w:rFonts w:ascii="Arial Narrow" w:hAnsi="Arial Narrow"/>
        </w:rPr>
      </w:pPr>
      <w:r w:rsidRPr="00963C94">
        <w:rPr>
          <w:rFonts w:ascii="Arial Narrow" w:hAnsi="Arial Narrow"/>
        </w:rPr>
        <w:lastRenderedPageBreak/>
        <w:t>SUMARIO D</w:t>
      </w:r>
      <w:r w:rsidR="002A795D" w:rsidRPr="00963C94">
        <w:rPr>
          <w:rFonts w:ascii="Arial Narrow" w:hAnsi="Arial Narrow"/>
        </w:rPr>
        <w:t xml:space="preserve">E </w:t>
      </w:r>
      <w:r w:rsidR="0091174C" w:rsidRPr="00963C94">
        <w:rPr>
          <w:rFonts w:ascii="Arial Narrow" w:hAnsi="Arial Narrow"/>
        </w:rPr>
        <w:t>EGRESOS PARA EL AÑO 201</w:t>
      </w:r>
      <w:r w:rsidR="003C47C9" w:rsidRPr="00963C94">
        <w:rPr>
          <w:rFonts w:ascii="Arial Narrow" w:hAnsi="Arial Narrow"/>
        </w:rPr>
        <w:t>9</w:t>
      </w:r>
    </w:p>
    <w:p w:rsidR="007C3C87" w:rsidRPr="00963C94" w:rsidRDefault="007C3C87" w:rsidP="00C370E4">
      <w:pPr>
        <w:jc w:val="center"/>
        <w:rPr>
          <w:rFonts w:ascii="Arial Narrow" w:hAnsi="Arial Narrow"/>
        </w:rPr>
      </w:pPr>
      <w:r w:rsidRPr="00963C94">
        <w:rPr>
          <w:rFonts w:ascii="Arial Narrow" w:hAnsi="Arial Narrow"/>
        </w:rPr>
        <w:t>EN DOLARES AMERICANOS DE LOS ESTADOS UNIDOS</w:t>
      </w:r>
    </w:p>
    <w:p w:rsidR="007C3C87" w:rsidRPr="00963C94" w:rsidRDefault="007C3C87" w:rsidP="00C370E4">
      <w:pPr>
        <w:jc w:val="center"/>
        <w:rPr>
          <w:rFonts w:ascii="Arial Narrow" w:hAnsi="Arial Narrow"/>
        </w:rPr>
      </w:pPr>
      <w:r w:rsidRPr="00963C94">
        <w:rPr>
          <w:rFonts w:ascii="Arial Narrow" w:hAnsi="Arial Narrow"/>
        </w:rPr>
        <w:t>PRIMERA PARTE</w:t>
      </w:r>
    </w:p>
    <w:bookmarkStart w:id="2" w:name="_MON_1419164030"/>
    <w:bookmarkEnd w:id="2"/>
    <w:p w:rsidR="00C370E4" w:rsidRPr="00963C94" w:rsidRDefault="00921CC1" w:rsidP="00885C63">
      <w:pPr>
        <w:pStyle w:val="Ttulo7"/>
        <w:tabs>
          <w:tab w:val="left" w:pos="561"/>
        </w:tabs>
        <w:jc w:val="both"/>
        <w:rPr>
          <w:rFonts w:ascii="Arial Narrow" w:hAnsi="Arial Narrow" w:cs="Arial"/>
          <w:b/>
        </w:rPr>
      </w:pPr>
      <w:r>
        <w:rPr>
          <w:rFonts w:ascii="Arial Narrow" w:hAnsi="Arial Narrow" w:cs="Arial"/>
          <w:bCs/>
        </w:rPr>
        <w:object w:dxaOrig="9526" w:dyaOrig="2320">
          <v:shape id="_x0000_i1044" type="#_x0000_t75" style="width:476.25pt;height:116.25pt" o:ole="">
            <v:imagedata r:id="rId9" o:title=""/>
          </v:shape>
          <o:OLEObject Type="Embed" ProgID="Excel.Sheet.12" ShapeID="_x0000_i1044" DrawAspect="Content" ObjectID="_1615959888" r:id="rId10"/>
        </w:object>
      </w:r>
    </w:p>
    <w:p w:rsidR="003D23A0" w:rsidRPr="00963C94" w:rsidRDefault="003D23A0" w:rsidP="003D23A0">
      <w:pPr>
        <w:pStyle w:val="Ttulo7"/>
        <w:tabs>
          <w:tab w:val="left" w:pos="561"/>
        </w:tabs>
        <w:jc w:val="both"/>
        <w:rPr>
          <w:rFonts w:ascii="Arial Narrow" w:hAnsi="Arial Narrow" w:cs="Arial"/>
          <w:b/>
        </w:rPr>
      </w:pPr>
    </w:p>
    <w:p w:rsidR="003D23A0" w:rsidRPr="00963C94" w:rsidRDefault="003D23A0" w:rsidP="003D23A0"/>
    <w:p w:rsidR="00245C4C" w:rsidRPr="00963C94" w:rsidRDefault="002A795D" w:rsidP="00885C63">
      <w:pPr>
        <w:pStyle w:val="Ttulo7"/>
        <w:numPr>
          <w:ilvl w:val="0"/>
          <w:numId w:val="7"/>
        </w:numPr>
        <w:tabs>
          <w:tab w:val="left" w:pos="561"/>
        </w:tabs>
        <w:jc w:val="both"/>
        <w:rPr>
          <w:rFonts w:ascii="Arial Narrow" w:hAnsi="Arial Narrow" w:cs="Arial"/>
          <w:b/>
        </w:rPr>
      </w:pPr>
      <w:r w:rsidRPr="00963C94">
        <w:rPr>
          <w:rFonts w:ascii="Arial Narrow" w:hAnsi="Arial Narrow" w:cs="Arial"/>
          <w:b/>
        </w:rPr>
        <w:t>Política</w:t>
      </w:r>
      <w:r w:rsidR="00885C63" w:rsidRPr="00963C94">
        <w:rPr>
          <w:rFonts w:ascii="Arial Narrow" w:hAnsi="Arial Narrow" w:cs="Arial"/>
          <w:b/>
        </w:rPr>
        <w:t xml:space="preserve"> Municipal</w:t>
      </w:r>
    </w:p>
    <w:p w:rsidR="003D23A0" w:rsidRPr="00963C94" w:rsidRDefault="003D23A0" w:rsidP="003D23A0"/>
    <w:p w:rsidR="00885C63" w:rsidRPr="00963C94" w:rsidRDefault="00885C63" w:rsidP="00885C63">
      <w:pPr>
        <w:rPr>
          <w:rFonts w:ascii="Arial Narrow" w:hAnsi="Arial Narrow"/>
        </w:rPr>
      </w:pPr>
    </w:p>
    <w:p w:rsidR="00885C63" w:rsidRPr="00963C94" w:rsidRDefault="00785B32" w:rsidP="003D23A0">
      <w:pPr>
        <w:pStyle w:val="Prrafodelista"/>
        <w:numPr>
          <w:ilvl w:val="0"/>
          <w:numId w:val="8"/>
        </w:numPr>
        <w:jc w:val="both"/>
        <w:rPr>
          <w:rFonts w:ascii="Arial Narrow" w:hAnsi="Arial Narrow"/>
        </w:rPr>
      </w:pPr>
      <w:r w:rsidRPr="00963C94">
        <w:rPr>
          <w:rFonts w:ascii="Arial Narrow" w:hAnsi="Arial Narrow"/>
        </w:rPr>
        <w:t>Hacer de Sensembra</w:t>
      </w:r>
      <w:r w:rsidR="00885C63" w:rsidRPr="00963C94">
        <w:rPr>
          <w:rFonts w:ascii="Arial Narrow" w:hAnsi="Arial Narrow"/>
        </w:rPr>
        <w:t xml:space="preserve"> un municipio atractivo al </w:t>
      </w:r>
      <w:r w:rsidR="009668EF" w:rsidRPr="00963C94">
        <w:rPr>
          <w:rFonts w:ascii="Arial Narrow" w:hAnsi="Arial Narrow"/>
        </w:rPr>
        <w:t>turismo,</w:t>
      </w:r>
      <w:r w:rsidR="00885C63" w:rsidRPr="00963C94">
        <w:rPr>
          <w:rFonts w:ascii="Arial Narrow" w:hAnsi="Arial Narrow"/>
        </w:rPr>
        <w:t xml:space="preserve"> al comercio, con identidad propia, limpio y seguro, donde los habitantes cuentan con producción rentable, servicios elementales para la vida, agua de calidad, </w:t>
      </w:r>
      <w:r w:rsidR="002A795D" w:rsidRPr="00963C94">
        <w:rPr>
          <w:rFonts w:ascii="Arial Narrow" w:hAnsi="Arial Narrow"/>
        </w:rPr>
        <w:t>vías</w:t>
      </w:r>
      <w:r w:rsidR="00885C63" w:rsidRPr="00963C94">
        <w:rPr>
          <w:rFonts w:ascii="Arial Narrow" w:hAnsi="Arial Narrow"/>
        </w:rPr>
        <w:t xml:space="preserve"> de acceso, vivienda digna, áreas recreativas, ambiente saludable, recurso humano con formación vocacional y profesional, equidad de género, gobernabilidad democrática; que garantice</w:t>
      </w:r>
      <w:r w:rsidR="003D23A0" w:rsidRPr="00963C94">
        <w:rPr>
          <w:rFonts w:ascii="Arial Narrow" w:hAnsi="Arial Narrow"/>
        </w:rPr>
        <w:t xml:space="preserve"> la sostenibilidad generacional de nuestro territorio.</w:t>
      </w:r>
    </w:p>
    <w:p w:rsidR="003D23A0" w:rsidRPr="00963C94" w:rsidRDefault="003D23A0" w:rsidP="003D23A0">
      <w:pPr>
        <w:rPr>
          <w:rFonts w:ascii="Arial Narrow" w:hAnsi="Arial Narrow"/>
        </w:rPr>
      </w:pPr>
    </w:p>
    <w:p w:rsidR="003D23A0" w:rsidRPr="00963C94" w:rsidRDefault="003D23A0" w:rsidP="003D23A0">
      <w:pPr>
        <w:rPr>
          <w:rFonts w:ascii="Arial Narrow" w:hAnsi="Arial Narrow"/>
        </w:rPr>
      </w:pPr>
    </w:p>
    <w:p w:rsidR="003D23A0" w:rsidRPr="00963C94" w:rsidRDefault="003D23A0" w:rsidP="003D23A0">
      <w:pPr>
        <w:pStyle w:val="Prrafodelista"/>
        <w:numPr>
          <w:ilvl w:val="0"/>
          <w:numId w:val="8"/>
        </w:numPr>
        <w:jc w:val="both"/>
        <w:rPr>
          <w:rFonts w:ascii="Arial Narrow" w:hAnsi="Arial Narrow"/>
        </w:rPr>
      </w:pPr>
      <w:r w:rsidRPr="00963C94">
        <w:rPr>
          <w:rFonts w:ascii="Arial Narrow" w:hAnsi="Arial Narrow"/>
        </w:rPr>
        <w:t xml:space="preserve">Impulsar el proceso de modernización administrativa, financiera y tributaria, promoviendo la prestación de servicios de calidad y amplia cobertura; y </w:t>
      </w:r>
      <w:r w:rsidR="002A795D" w:rsidRPr="00963C94">
        <w:rPr>
          <w:rFonts w:ascii="Arial Narrow" w:hAnsi="Arial Narrow"/>
        </w:rPr>
        <w:t>fortalecer</w:t>
      </w:r>
      <w:r w:rsidRPr="00963C94">
        <w:rPr>
          <w:rFonts w:ascii="Arial Narrow" w:hAnsi="Arial Narrow"/>
        </w:rPr>
        <w:t xml:space="preserve"> el sistema de control interno a fin de desarrollar una administración municipal integra y transparente.</w:t>
      </w:r>
    </w:p>
    <w:p w:rsidR="003D23A0" w:rsidRPr="00963C94" w:rsidRDefault="003D23A0" w:rsidP="003D23A0">
      <w:pPr>
        <w:rPr>
          <w:rFonts w:ascii="Arial Narrow" w:hAnsi="Arial Narrow"/>
        </w:rPr>
      </w:pPr>
    </w:p>
    <w:p w:rsidR="003D23A0" w:rsidRPr="00963C94" w:rsidRDefault="003D23A0" w:rsidP="003D23A0">
      <w:pPr>
        <w:rPr>
          <w:rFonts w:ascii="Arial Narrow" w:hAnsi="Arial Narrow"/>
        </w:rPr>
      </w:pPr>
    </w:p>
    <w:p w:rsidR="003D23A0" w:rsidRPr="00963C94" w:rsidRDefault="003D23A0" w:rsidP="003D23A0">
      <w:pPr>
        <w:pStyle w:val="Prrafodelista"/>
        <w:numPr>
          <w:ilvl w:val="0"/>
          <w:numId w:val="7"/>
        </w:numPr>
        <w:rPr>
          <w:rFonts w:ascii="Arial Narrow" w:hAnsi="Arial Narrow"/>
          <w:b/>
        </w:rPr>
      </w:pPr>
      <w:r w:rsidRPr="00963C94">
        <w:rPr>
          <w:rFonts w:ascii="Arial Narrow" w:hAnsi="Arial Narrow"/>
          <w:b/>
        </w:rPr>
        <w:t>Prioridades en la Asignación de Recursos</w:t>
      </w:r>
    </w:p>
    <w:p w:rsidR="003D23A0" w:rsidRPr="00963C94" w:rsidRDefault="003D23A0" w:rsidP="007E3A87">
      <w:pPr>
        <w:pStyle w:val="Prrafodelista"/>
        <w:ind w:left="360"/>
        <w:rPr>
          <w:rFonts w:ascii="Arial Narrow" w:hAnsi="Arial Narrow"/>
          <w:b/>
        </w:rPr>
      </w:pPr>
    </w:p>
    <w:p w:rsidR="003D23A0" w:rsidRPr="00963C94" w:rsidRDefault="003D23A0" w:rsidP="003D23A0">
      <w:pPr>
        <w:rPr>
          <w:rFonts w:ascii="Arial Narrow" w:hAnsi="Arial Narrow"/>
          <w:b/>
        </w:rPr>
      </w:pPr>
    </w:p>
    <w:p w:rsidR="003D23A0" w:rsidRPr="00963C94" w:rsidRDefault="003D23A0" w:rsidP="003D23A0">
      <w:pPr>
        <w:pStyle w:val="Prrafodelista"/>
        <w:numPr>
          <w:ilvl w:val="0"/>
          <w:numId w:val="9"/>
        </w:numPr>
        <w:jc w:val="both"/>
        <w:rPr>
          <w:rFonts w:ascii="Arial Narrow" w:hAnsi="Arial Narrow"/>
        </w:rPr>
      </w:pPr>
      <w:r w:rsidRPr="00963C94">
        <w:rPr>
          <w:rFonts w:ascii="Arial Narrow" w:hAnsi="Arial Narrow"/>
        </w:rPr>
        <w:t>Consolidación de la Organización municipal.</w:t>
      </w:r>
    </w:p>
    <w:p w:rsidR="003D23A0" w:rsidRPr="00963C94" w:rsidRDefault="003D23A0" w:rsidP="003D23A0">
      <w:pPr>
        <w:jc w:val="both"/>
        <w:rPr>
          <w:rFonts w:ascii="Arial Narrow" w:hAnsi="Arial Narrow"/>
        </w:rPr>
      </w:pPr>
    </w:p>
    <w:p w:rsidR="003D23A0" w:rsidRPr="00963C94" w:rsidRDefault="003D23A0" w:rsidP="003D23A0">
      <w:pPr>
        <w:pStyle w:val="Prrafodelista"/>
        <w:numPr>
          <w:ilvl w:val="0"/>
          <w:numId w:val="9"/>
        </w:numPr>
        <w:jc w:val="both"/>
        <w:rPr>
          <w:rFonts w:ascii="Arial Narrow" w:hAnsi="Arial Narrow"/>
        </w:rPr>
      </w:pPr>
      <w:r w:rsidRPr="00963C94">
        <w:rPr>
          <w:rFonts w:ascii="Arial Narrow" w:hAnsi="Arial Narrow"/>
        </w:rPr>
        <w:t>Consideración de las Necesidades de inversión establecidas en el plan de Desarrollo Municipal</w:t>
      </w:r>
    </w:p>
    <w:p w:rsidR="003D23A0" w:rsidRPr="00963C94" w:rsidRDefault="003D23A0" w:rsidP="003D23A0">
      <w:pPr>
        <w:pStyle w:val="Prrafodelista"/>
        <w:jc w:val="both"/>
        <w:rPr>
          <w:rFonts w:ascii="Arial Narrow" w:hAnsi="Arial Narrow"/>
        </w:rPr>
      </w:pPr>
    </w:p>
    <w:p w:rsidR="003D23A0" w:rsidRPr="00963C94" w:rsidRDefault="003D23A0" w:rsidP="00885C63">
      <w:pPr>
        <w:pStyle w:val="Prrafodelista"/>
        <w:numPr>
          <w:ilvl w:val="0"/>
          <w:numId w:val="9"/>
        </w:numPr>
        <w:jc w:val="both"/>
        <w:rPr>
          <w:rFonts w:ascii="Arial Narrow" w:hAnsi="Arial Narrow"/>
        </w:rPr>
      </w:pPr>
      <w:r w:rsidRPr="00963C94">
        <w:rPr>
          <w:rFonts w:ascii="Arial Narrow" w:hAnsi="Arial Narrow"/>
        </w:rPr>
        <w:t xml:space="preserve">Mejoramiento de las condiciones en las cuales es desarrollada la </w:t>
      </w:r>
      <w:r w:rsidR="002A795D" w:rsidRPr="00963C94">
        <w:rPr>
          <w:rFonts w:ascii="Arial Narrow" w:hAnsi="Arial Narrow"/>
        </w:rPr>
        <w:t>gestión</w:t>
      </w:r>
      <w:r w:rsidRPr="00963C94">
        <w:rPr>
          <w:rFonts w:ascii="Arial Narrow" w:hAnsi="Arial Narrow"/>
        </w:rPr>
        <w:t xml:space="preserve"> municipal mediante la adopción de estrategias que faciliten la simplificación de procesos para mejorar el servicio y la atención del pueblo.</w:t>
      </w:r>
    </w:p>
    <w:p w:rsidR="003D23A0" w:rsidRPr="00963C94" w:rsidRDefault="003D23A0" w:rsidP="00885C63"/>
    <w:p w:rsidR="00771738" w:rsidRDefault="00771738" w:rsidP="00934075">
      <w:pPr>
        <w:pStyle w:val="Ttulo7"/>
        <w:tabs>
          <w:tab w:val="left" w:pos="561"/>
        </w:tabs>
        <w:ind w:left="720" w:hanging="720"/>
        <w:jc w:val="both"/>
        <w:rPr>
          <w:rFonts w:ascii="Arial Narrow" w:hAnsi="Arial Narrow" w:cs="Arial"/>
        </w:rPr>
      </w:pPr>
      <w:r w:rsidRPr="00963C94">
        <w:rPr>
          <w:rFonts w:ascii="Arial Narrow" w:hAnsi="Arial Narrow" w:cs="Arial"/>
          <w:b/>
        </w:rPr>
        <w:t xml:space="preserve">Art. </w:t>
      </w:r>
      <w:r w:rsidR="00BF782A" w:rsidRPr="00963C94">
        <w:rPr>
          <w:rFonts w:ascii="Arial Narrow" w:hAnsi="Arial Narrow" w:cs="Arial"/>
          <w:b/>
        </w:rPr>
        <w:t>2</w:t>
      </w:r>
      <w:r w:rsidRPr="00963C94">
        <w:rPr>
          <w:rFonts w:ascii="Arial Narrow" w:hAnsi="Arial Narrow" w:cs="Arial"/>
          <w:b/>
        </w:rPr>
        <w:t xml:space="preserve"> </w:t>
      </w:r>
      <w:r w:rsidRPr="00963C94">
        <w:rPr>
          <w:rFonts w:ascii="Arial Narrow" w:hAnsi="Arial Narrow" w:cs="Arial"/>
          <w:b/>
        </w:rPr>
        <w:tab/>
      </w:r>
      <w:r w:rsidRPr="00963C94">
        <w:rPr>
          <w:rFonts w:ascii="Arial Narrow" w:hAnsi="Arial Narrow" w:cs="Arial"/>
          <w:b/>
        </w:rPr>
        <w:tab/>
        <w:t xml:space="preserve"> </w:t>
      </w:r>
      <w:r w:rsidRPr="00963C94">
        <w:rPr>
          <w:rFonts w:ascii="Arial Narrow" w:hAnsi="Arial Narrow" w:cs="Arial"/>
        </w:rPr>
        <w:t>Las presentes Disposiciones Generales constituyen las normas complementarias</w:t>
      </w:r>
      <w:r w:rsidR="00BF782A" w:rsidRPr="00963C94">
        <w:rPr>
          <w:rFonts w:ascii="Arial Narrow" w:hAnsi="Arial Narrow" w:cs="Arial"/>
        </w:rPr>
        <w:t>, reglament</w:t>
      </w:r>
      <w:r w:rsidR="00934075" w:rsidRPr="00963C94">
        <w:rPr>
          <w:rFonts w:ascii="Arial Narrow" w:hAnsi="Arial Narrow" w:cs="Arial"/>
        </w:rPr>
        <w:t>aria</w:t>
      </w:r>
      <w:r w:rsidR="00BF782A" w:rsidRPr="00963C94">
        <w:rPr>
          <w:rFonts w:ascii="Arial Narrow" w:hAnsi="Arial Narrow" w:cs="Arial"/>
        </w:rPr>
        <w:t xml:space="preserve">s, explicativas o necesarias </w:t>
      </w:r>
      <w:r w:rsidRPr="00963C94">
        <w:rPr>
          <w:rFonts w:ascii="Arial Narrow" w:hAnsi="Arial Narrow" w:cs="Arial"/>
        </w:rPr>
        <w:t>para la ejecución del Presupuesto</w:t>
      </w:r>
      <w:r w:rsidR="00BF782A" w:rsidRPr="00963C94">
        <w:rPr>
          <w:rFonts w:ascii="Arial Narrow" w:hAnsi="Arial Narrow" w:cs="Arial"/>
        </w:rPr>
        <w:t xml:space="preserve">; incorporándose para tal efecto al presupuesto </w:t>
      </w:r>
      <w:r w:rsidRPr="00963C94">
        <w:rPr>
          <w:rFonts w:ascii="Arial Narrow" w:hAnsi="Arial Narrow" w:cs="Arial"/>
        </w:rPr>
        <w:t>Municipal</w:t>
      </w:r>
      <w:r w:rsidR="0091174C" w:rsidRPr="00963C94">
        <w:rPr>
          <w:rFonts w:ascii="Arial Narrow" w:hAnsi="Arial Narrow" w:cs="Arial"/>
        </w:rPr>
        <w:t xml:space="preserve"> del ejercicio 201</w:t>
      </w:r>
      <w:r w:rsidR="003C47C9" w:rsidRPr="00963C94">
        <w:rPr>
          <w:rFonts w:ascii="Arial Narrow" w:hAnsi="Arial Narrow" w:cs="Arial"/>
        </w:rPr>
        <w:t>9</w:t>
      </w:r>
      <w:r w:rsidR="00BF782A" w:rsidRPr="00963C94">
        <w:rPr>
          <w:rFonts w:ascii="Arial Narrow" w:hAnsi="Arial Narrow" w:cs="Arial"/>
        </w:rPr>
        <w:t>, las cuales serán aplicables a todas las operaciones originadas de</w:t>
      </w:r>
      <w:r w:rsidR="00934075" w:rsidRPr="00963C94">
        <w:rPr>
          <w:rFonts w:ascii="Arial Narrow" w:hAnsi="Arial Narrow" w:cs="Arial"/>
        </w:rPr>
        <w:t xml:space="preserve"> </w:t>
      </w:r>
      <w:r w:rsidR="00BF782A" w:rsidRPr="00963C94">
        <w:rPr>
          <w:rFonts w:ascii="Arial Narrow" w:hAnsi="Arial Narrow" w:cs="Arial"/>
        </w:rPr>
        <w:t>l</w:t>
      </w:r>
      <w:r w:rsidR="00934075" w:rsidRPr="00963C94">
        <w:rPr>
          <w:rFonts w:ascii="Arial Narrow" w:hAnsi="Arial Narrow" w:cs="Arial"/>
        </w:rPr>
        <w:t>a ejecución del</w:t>
      </w:r>
      <w:r w:rsidR="00BF782A" w:rsidRPr="00963C94">
        <w:rPr>
          <w:rFonts w:ascii="Arial Narrow" w:hAnsi="Arial Narrow" w:cs="Arial"/>
        </w:rPr>
        <w:t xml:space="preserve"> mismo</w:t>
      </w:r>
      <w:r w:rsidRPr="00963C94">
        <w:rPr>
          <w:rFonts w:ascii="Arial Narrow" w:hAnsi="Arial Narrow" w:cs="Arial"/>
        </w:rPr>
        <w:t>.</w:t>
      </w:r>
    </w:p>
    <w:p w:rsidR="00963C94" w:rsidRPr="00963C94" w:rsidRDefault="00963C94" w:rsidP="00963C94"/>
    <w:p w:rsidR="00934075" w:rsidRPr="00963C94" w:rsidRDefault="00934075" w:rsidP="00934075"/>
    <w:p w:rsidR="00963C94" w:rsidRDefault="00963C94" w:rsidP="00934075">
      <w:pPr>
        <w:jc w:val="center"/>
        <w:rPr>
          <w:rFonts w:ascii="Arial Narrow" w:hAnsi="Arial Narrow" w:cs="Tahoma"/>
          <w:b/>
          <w:bCs/>
        </w:rPr>
      </w:pPr>
    </w:p>
    <w:p w:rsidR="00934075" w:rsidRPr="00963C94" w:rsidRDefault="00934075" w:rsidP="00934075">
      <w:pPr>
        <w:jc w:val="center"/>
        <w:rPr>
          <w:rFonts w:ascii="Arial Narrow" w:hAnsi="Arial Narrow" w:cs="Tahoma"/>
          <w:b/>
          <w:bCs/>
        </w:rPr>
      </w:pPr>
      <w:r w:rsidRPr="00963C94">
        <w:rPr>
          <w:rFonts w:ascii="Arial Narrow" w:hAnsi="Arial Narrow" w:cs="Tahoma"/>
          <w:b/>
          <w:bCs/>
        </w:rPr>
        <w:t>DISPOSICIONES GENERALES</w:t>
      </w:r>
    </w:p>
    <w:p w:rsidR="00934075" w:rsidRPr="00963C94" w:rsidRDefault="00934075" w:rsidP="00934075">
      <w:pPr>
        <w:jc w:val="center"/>
        <w:rPr>
          <w:rFonts w:ascii="Arial Narrow" w:hAnsi="Arial Narrow" w:cs="Tahoma"/>
          <w:b/>
          <w:bCs/>
        </w:rPr>
      </w:pPr>
    </w:p>
    <w:p w:rsidR="00934075" w:rsidRPr="00963C94" w:rsidRDefault="00934075" w:rsidP="00934075">
      <w:pPr>
        <w:jc w:val="center"/>
        <w:rPr>
          <w:rFonts w:ascii="Arial Narrow" w:hAnsi="Arial Narrow" w:cs="Tahoma"/>
          <w:b/>
          <w:bCs/>
        </w:rPr>
      </w:pPr>
      <w:r w:rsidRPr="00963C94">
        <w:rPr>
          <w:rFonts w:ascii="Arial Narrow" w:hAnsi="Arial Narrow" w:cs="Tahoma"/>
          <w:b/>
          <w:bCs/>
        </w:rPr>
        <w:t>CAPITULO I:    DISPOSICIONES PARA LA EJECUCIÓN DEL PRESUPUESTO</w:t>
      </w:r>
    </w:p>
    <w:p w:rsidR="00963C94" w:rsidRPr="00963C94" w:rsidRDefault="00963C94" w:rsidP="00934075">
      <w:pPr>
        <w:jc w:val="center"/>
        <w:rPr>
          <w:rFonts w:ascii="Arial Narrow" w:hAnsi="Arial Narrow" w:cs="Tahoma"/>
          <w:b/>
          <w:bCs/>
        </w:rPr>
      </w:pPr>
    </w:p>
    <w:p w:rsidR="00771738" w:rsidRPr="00963C94" w:rsidRDefault="00771738" w:rsidP="00934075">
      <w:pPr>
        <w:jc w:val="center"/>
      </w:pPr>
    </w:p>
    <w:p w:rsidR="00771738" w:rsidRPr="00963C94" w:rsidRDefault="00771738" w:rsidP="00934075">
      <w:pPr>
        <w:jc w:val="both"/>
        <w:rPr>
          <w:rFonts w:ascii="Arial Narrow" w:hAnsi="Arial Narrow" w:cs="Arial"/>
        </w:rPr>
      </w:pPr>
    </w:p>
    <w:p w:rsidR="00771738" w:rsidRPr="00963C94" w:rsidRDefault="00771738" w:rsidP="00934075">
      <w:pPr>
        <w:pStyle w:val="Sangradetextonormal"/>
        <w:ind w:left="720" w:hanging="720"/>
        <w:jc w:val="both"/>
        <w:rPr>
          <w:rFonts w:ascii="Arial Narrow" w:hAnsi="Arial Narrow"/>
        </w:rPr>
      </w:pPr>
      <w:r w:rsidRPr="00963C94">
        <w:rPr>
          <w:rFonts w:ascii="Arial Narrow" w:hAnsi="Arial Narrow"/>
        </w:rPr>
        <w:t xml:space="preserve">Art. </w:t>
      </w:r>
      <w:r w:rsidR="00477133" w:rsidRPr="00963C94">
        <w:rPr>
          <w:rFonts w:ascii="Arial Narrow" w:hAnsi="Arial Narrow"/>
        </w:rPr>
        <w:t xml:space="preserve">1 </w:t>
      </w:r>
      <w:r w:rsidR="00477133" w:rsidRPr="00963C94">
        <w:rPr>
          <w:rFonts w:ascii="Arial Narrow" w:hAnsi="Arial Narrow"/>
        </w:rPr>
        <w:tab/>
      </w:r>
      <w:r w:rsidRPr="00963C94">
        <w:rPr>
          <w:rFonts w:ascii="Arial Narrow" w:hAnsi="Arial Narrow"/>
        </w:rPr>
        <w:t xml:space="preserve">Los gastos de funcionamiento e inversión aplicables al Presupuesto   Municipal deben estar en función de los ingresos reales percibidos, por lo tanto, no podrán contraerse compromisos si no </w:t>
      </w:r>
      <w:r w:rsidR="00477133" w:rsidRPr="00963C94">
        <w:rPr>
          <w:rFonts w:ascii="Arial Narrow" w:hAnsi="Arial Narrow"/>
        </w:rPr>
        <w:t>hubiere</w:t>
      </w:r>
      <w:r w:rsidRPr="00963C94">
        <w:rPr>
          <w:rFonts w:ascii="Arial Narrow" w:hAnsi="Arial Narrow"/>
        </w:rPr>
        <w:t xml:space="preserve"> fondos disponibles. </w:t>
      </w:r>
    </w:p>
    <w:p w:rsidR="00771738" w:rsidRPr="00963C94" w:rsidRDefault="00771738" w:rsidP="00934075">
      <w:pPr>
        <w:pStyle w:val="Sangradetextonormal"/>
        <w:jc w:val="both"/>
        <w:rPr>
          <w:rFonts w:ascii="Arial Narrow" w:hAnsi="Arial Narrow"/>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 xml:space="preserve">Art. </w:t>
      </w:r>
      <w:r w:rsidR="00934075" w:rsidRPr="00963C94">
        <w:rPr>
          <w:rFonts w:ascii="Arial Narrow" w:hAnsi="Arial Narrow" w:cs="Arial"/>
        </w:rPr>
        <w:t>2</w:t>
      </w:r>
      <w:r w:rsidRPr="00963C94">
        <w:rPr>
          <w:rFonts w:ascii="Arial Narrow" w:hAnsi="Arial Narrow" w:cs="Arial"/>
        </w:rPr>
        <w:tab/>
        <w:t xml:space="preserve"> Las asignaciones presupuestarias se deben administrar con orden y la mayor economía posible, por lo tanto, no deben comprometerse fondos municipales sino en la medida estrictamente necesaria para desarrollar un funcionamiento ordenado y económico que requiere la administración municipal.</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934075" w:rsidP="00934075">
      <w:pPr>
        <w:ind w:left="720" w:hanging="720"/>
        <w:jc w:val="both"/>
        <w:rPr>
          <w:rFonts w:ascii="Arial Narrow" w:hAnsi="Arial Narrow" w:cs="Century Schoolbook"/>
        </w:rPr>
      </w:pPr>
      <w:r w:rsidRPr="00963C94">
        <w:rPr>
          <w:rFonts w:ascii="Arial Narrow" w:hAnsi="Arial Narrow" w:cs="Arial"/>
        </w:rPr>
        <w:t>Art. 3</w:t>
      </w:r>
      <w:r w:rsidR="00771738" w:rsidRPr="00963C94">
        <w:rPr>
          <w:rFonts w:ascii="Arial Narrow" w:hAnsi="Arial Narrow" w:cs="Arial"/>
        </w:rPr>
        <w:t xml:space="preserve"> </w:t>
      </w:r>
      <w:r w:rsidR="00771738" w:rsidRPr="00963C94">
        <w:rPr>
          <w:rFonts w:ascii="Arial Narrow" w:hAnsi="Arial Narrow" w:cs="Arial"/>
        </w:rPr>
        <w:tab/>
        <w:t>Dentro de los sesenta días posteriores a la finalizaci</w:t>
      </w:r>
      <w:r w:rsidR="00771738" w:rsidRPr="00963C94">
        <w:rPr>
          <w:rFonts w:ascii="Arial Narrow" w:hAnsi="Arial Narrow" w:cs="Century Schoolbook"/>
        </w:rPr>
        <w:t xml:space="preserve">ón del ejercicio fiscal, el </w:t>
      </w:r>
      <w:r w:rsidR="00477133" w:rsidRPr="00963C94">
        <w:rPr>
          <w:rFonts w:ascii="Arial Narrow" w:hAnsi="Arial Narrow" w:cs="Century Schoolbook"/>
        </w:rPr>
        <w:t>alcalde</w:t>
      </w:r>
      <w:r w:rsidR="00771738" w:rsidRPr="00963C94">
        <w:rPr>
          <w:rFonts w:ascii="Arial Narrow" w:hAnsi="Arial Narrow" w:cs="Century Schoolbook"/>
        </w:rPr>
        <w:t xml:space="preserve"> presentará al Consejo Municipal, la correspondiente liquidación del presupuesto, reflejando en esta la situación de superávit o déficit financiero real del ejercicio recién finalizado.</w:t>
      </w:r>
    </w:p>
    <w:p w:rsidR="00771738" w:rsidRPr="00963C94" w:rsidRDefault="00771738" w:rsidP="00934075">
      <w:pPr>
        <w:ind w:left="720" w:hanging="720"/>
        <w:jc w:val="both"/>
        <w:rPr>
          <w:rFonts w:ascii="Arial Narrow" w:hAnsi="Arial Narrow" w:cs="Century Schoolbook"/>
        </w:rPr>
      </w:pPr>
    </w:p>
    <w:p w:rsidR="00963C94" w:rsidRPr="00963C94" w:rsidRDefault="00963C94" w:rsidP="00934075">
      <w:pPr>
        <w:ind w:left="720" w:hanging="720"/>
        <w:jc w:val="both"/>
        <w:rPr>
          <w:rFonts w:ascii="Arial Narrow" w:hAnsi="Arial Narrow" w:cs="Century Schoolbook"/>
        </w:rPr>
      </w:pPr>
    </w:p>
    <w:p w:rsidR="00771738" w:rsidRPr="00963C94" w:rsidRDefault="00771738" w:rsidP="00934075">
      <w:pPr>
        <w:ind w:left="720" w:hanging="720"/>
        <w:jc w:val="both"/>
        <w:rPr>
          <w:rFonts w:ascii="Arial Narrow" w:hAnsi="Arial Narrow" w:cs="Century Schoolbook"/>
        </w:rPr>
      </w:pPr>
    </w:p>
    <w:p w:rsidR="00771738" w:rsidRDefault="00CE7DFB" w:rsidP="00934075">
      <w:pPr>
        <w:ind w:left="720" w:hanging="720"/>
        <w:jc w:val="both"/>
        <w:rPr>
          <w:rFonts w:ascii="Arial Narrow" w:hAnsi="Arial Narrow" w:cs="Century Schoolbook"/>
        </w:rPr>
      </w:pPr>
      <w:r w:rsidRPr="00963C94">
        <w:rPr>
          <w:rFonts w:ascii="Arial Narrow" w:hAnsi="Arial Narrow" w:cs="Century Schoolbook"/>
        </w:rPr>
        <w:t>Art. 4</w:t>
      </w:r>
      <w:r w:rsidR="00771738" w:rsidRPr="00963C94">
        <w:rPr>
          <w:rFonts w:ascii="Arial Narrow" w:hAnsi="Arial Narrow" w:cs="Century Schoolbook"/>
        </w:rPr>
        <w:t xml:space="preserve"> </w:t>
      </w:r>
      <w:r w:rsidR="00771738" w:rsidRPr="00963C94">
        <w:rPr>
          <w:rFonts w:ascii="Arial Narrow" w:hAnsi="Arial Narrow" w:cs="Century Schoolbook"/>
        </w:rPr>
        <w:tab/>
        <w:t xml:space="preserve">Se autoriza a la administración general, para que utilice el Sistema Contable y Presupuestario por Áreas de Gestión </w:t>
      </w:r>
      <w:r w:rsidR="00477133" w:rsidRPr="00963C94">
        <w:rPr>
          <w:rFonts w:ascii="Arial Narrow" w:hAnsi="Arial Narrow" w:cs="Century Schoolbook"/>
        </w:rPr>
        <w:t>(SAFI</w:t>
      </w:r>
      <w:r w:rsidR="00771738" w:rsidRPr="00963C94">
        <w:rPr>
          <w:rFonts w:ascii="Arial Narrow" w:hAnsi="Arial Narrow" w:cs="Century Schoolbook"/>
        </w:rPr>
        <w:t>) y a la utilización de los nuevos códigos presupuestarios y contables, basados en el “Manual de Clasificación para las Transacciones Financieras del Sector Publico” del Ministerio de Hacienda.</w:t>
      </w:r>
    </w:p>
    <w:p w:rsidR="00963C94" w:rsidRPr="00963C94" w:rsidRDefault="00963C94" w:rsidP="00934075">
      <w:pPr>
        <w:ind w:left="720" w:hanging="720"/>
        <w:jc w:val="both"/>
        <w:rPr>
          <w:rFonts w:ascii="Arial Narrow" w:hAnsi="Arial Narrow" w:cs="Century Schoolbook"/>
        </w:rPr>
      </w:pPr>
    </w:p>
    <w:p w:rsidR="00963C94" w:rsidRPr="00963C94" w:rsidRDefault="00963C94" w:rsidP="00934075">
      <w:pPr>
        <w:ind w:left="720" w:hanging="720"/>
        <w:jc w:val="both"/>
        <w:rPr>
          <w:rFonts w:ascii="Arial Narrow" w:hAnsi="Arial Narrow" w:cs="Arial"/>
        </w:rPr>
      </w:pPr>
    </w:p>
    <w:p w:rsidR="00771738" w:rsidRPr="00963C94" w:rsidRDefault="00771738" w:rsidP="00934075">
      <w:pPr>
        <w:jc w:val="both"/>
        <w:rPr>
          <w:rFonts w:ascii="Arial Narrow" w:hAnsi="Arial Narrow" w:cs="Arial"/>
        </w:rPr>
      </w:pPr>
    </w:p>
    <w:p w:rsidR="00771738" w:rsidRPr="00963C94" w:rsidRDefault="00771738" w:rsidP="00934075">
      <w:pPr>
        <w:jc w:val="both"/>
        <w:rPr>
          <w:rFonts w:ascii="Arial Narrow" w:hAnsi="Arial Narrow" w:cs="Arial"/>
        </w:rPr>
      </w:pPr>
    </w:p>
    <w:p w:rsidR="00771738" w:rsidRPr="00963C94" w:rsidRDefault="00771738" w:rsidP="00934075">
      <w:pPr>
        <w:jc w:val="both"/>
        <w:rPr>
          <w:rFonts w:ascii="Arial Narrow" w:hAnsi="Arial Narrow" w:cs="Arial"/>
        </w:rPr>
      </w:pPr>
    </w:p>
    <w:p w:rsidR="00771738" w:rsidRPr="00963C94" w:rsidRDefault="00771738" w:rsidP="00963C94">
      <w:pPr>
        <w:pStyle w:val="Ttulo8"/>
        <w:ind w:left="1620" w:hanging="1620"/>
        <w:jc w:val="center"/>
        <w:rPr>
          <w:b/>
          <w:i w:val="0"/>
        </w:rPr>
      </w:pPr>
      <w:r w:rsidRPr="00963C94">
        <w:rPr>
          <w:b/>
          <w:i w:val="0"/>
        </w:rPr>
        <w:t>CAPITULO II</w:t>
      </w:r>
      <w:r w:rsidR="00934075" w:rsidRPr="00963C94">
        <w:rPr>
          <w:b/>
          <w:i w:val="0"/>
        </w:rPr>
        <w:t>: DISPOSICIONES RELACIONADAS CON LA A</w:t>
      </w:r>
      <w:r w:rsidRPr="00963C94">
        <w:rPr>
          <w:b/>
          <w:i w:val="0"/>
        </w:rPr>
        <w:t xml:space="preserve">DMINISTRACIÓN </w:t>
      </w:r>
      <w:r w:rsidR="00934075" w:rsidRPr="00963C94">
        <w:rPr>
          <w:b/>
          <w:i w:val="0"/>
        </w:rPr>
        <w:t xml:space="preserve">           </w:t>
      </w:r>
      <w:r w:rsidR="00924A62" w:rsidRPr="00963C94">
        <w:rPr>
          <w:b/>
          <w:i w:val="0"/>
        </w:rPr>
        <w:t xml:space="preserve">  </w:t>
      </w:r>
      <w:r w:rsidRPr="00963C94">
        <w:rPr>
          <w:b/>
          <w:i w:val="0"/>
        </w:rPr>
        <w:t>DEL</w:t>
      </w:r>
      <w:r w:rsidR="00924A62" w:rsidRPr="00963C94">
        <w:rPr>
          <w:b/>
          <w:i w:val="0"/>
        </w:rPr>
        <w:t xml:space="preserve"> </w:t>
      </w:r>
      <w:r w:rsidRPr="00963C94">
        <w:rPr>
          <w:b/>
          <w:i w:val="0"/>
        </w:rPr>
        <w:t>PERSONAL</w:t>
      </w:r>
    </w:p>
    <w:p w:rsidR="00963C94" w:rsidRPr="00963C94" w:rsidRDefault="00963C94" w:rsidP="00963C94">
      <w:pPr>
        <w:jc w:val="center"/>
      </w:pPr>
    </w:p>
    <w:p w:rsidR="00F02337" w:rsidRPr="00963C94" w:rsidRDefault="00F02337" w:rsidP="00963C94"/>
    <w:p w:rsidR="00771738" w:rsidRPr="00963C94" w:rsidRDefault="00771738" w:rsidP="00934075">
      <w:pPr>
        <w:ind w:left="720" w:hanging="720"/>
        <w:jc w:val="center"/>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 xml:space="preserve">Art. </w:t>
      </w:r>
      <w:r w:rsidR="00CE7DFB" w:rsidRPr="00963C94">
        <w:rPr>
          <w:rFonts w:ascii="Arial Narrow" w:hAnsi="Arial Narrow" w:cs="Arial"/>
        </w:rPr>
        <w:t>5</w:t>
      </w:r>
      <w:r w:rsidRPr="00963C94">
        <w:rPr>
          <w:rFonts w:ascii="Arial Narrow" w:hAnsi="Arial Narrow" w:cs="Arial"/>
        </w:rPr>
        <w:t xml:space="preserve"> </w:t>
      </w:r>
      <w:r w:rsidRPr="00963C94">
        <w:rPr>
          <w:rFonts w:ascii="Arial Narrow" w:hAnsi="Arial Narrow" w:cs="Arial"/>
        </w:rPr>
        <w:tab/>
        <w:t>No podrán hacerse nombramientos de funcionarios o empleados ni adquirirse compromisos relacionados con los mismos, si no existe el crédito presupuestario correspondiente, que ampare la erogación de fondos por el tiempo y el salario que devengará la persona a nombrar, ya sea a través de la Ley de Salarios, Contrato o Jornales.</w:t>
      </w:r>
    </w:p>
    <w:p w:rsidR="00771738" w:rsidRPr="00963C94" w:rsidRDefault="00771738" w:rsidP="00934075">
      <w:pPr>
        <w:jc w:val="both"/>
        <w:rPr>
          <w:rFonts w:ascii="Arial Narrow" w:hAnsi="Arial Narrow" w:cs="Arial"/>
          <w:b/>
          <w:bCs/>
        </w:rPr>
      </w:pPr>
    </w:p>
    <w:p w:rsidR="00771738" w:rsidRPr="00963C94" w:rsidRDefault="00771738" w:rsidP="00934075">
      <w:pPr>
        <w:jc w:val="both"/>
        <w:rPr>
          <w:rFonts w:ascii="Arial Narrow" w:hAnsi="Arial Narrow" w:cs="Arial"/>
          <w:b/>
          <w:bCs/>
        </w:rPr>
      </w:pPr>
    </w:p>
    <w:p w:rsidR="00565806" w:rsidRPr="00963C94" w:rsidRDefault="00CE7DFB" w:rsidP="00934075">
      <w:pPr>
        <w:pStyle w:val="Sangradetextonormal"/>
        <w:ind w:left="720" w:hanging="720"/>
        <w:jc w:val="both"/>
        <w:rPr>
          <w:rFonts w:ascii="Arial Narrow" w:hAnsi="Arial Narrow"/>
        </w:rPr>
      </w:pPr>
      <w:r w:rsidRPr="00963C94">
        <w:rPr>
          <w:rFonts w:ascii="Arial Narrow" w:hAnsi="Arial Narrow"/>
        </w:rPr>
        <w:t>Art. 6</w:t>
      </w:r>
      <w:r w:rsidR="00771738" w:rsidRPr="00963C94">
        <w:rPr>
          <w:rFonts w:ascii="Arial Narrow" w:hAnsi="Arial Narrow"/>
        </w:rPr>
        <w:t xml:space="preserve"> </w:t>
      </w:r>
      <w:r w:rsidR="00771738" w:rsidRPr="00963C94">
        <w:rPr>
          <w:rFonts w:ascii="Arial Narrow" w:hAnsi="Arial Narrow"/>
        </w:rPr>
        <w:tab/>
        <w:t xml:space="preserve">Los Regidores, propietarios y suplentes que asistan a las sesiones del Concejo para las cuales hayan sido convocados, tendrán derecho al pago de dietas. Los Regidores </w:t>
      </w:r>
      <w:r w:rsidR="00B53732" w:rsidRPr="00963C94">
        <w:rPr>
          <w:rFonts w:ascii="Arial Narrow" w:hAnsi="Arial Narrow"/>
        </w:rPr>
        <w:t xml:space="preserve">propietarios se les </w:t>
      </w:r>
      <w:r w:rsidR="0091174C" w:rsidRPr="00963C94">
        <w:rPr>
          <w:rFonts w:ascii="Arial Narrow" w:hAnsi="Arial Narrow"/>
        </w:rPr>
        <w:t>asigna $</w:t>
      </w:r>
      <w:r w:rsidR="00B53732" w:rsidRPr="00963C94">
        <w:rPr>
          <w:rFonts w:ascii="Arial Narrow" w:hAnsi="Arial Narrow"/>
        </w:rPr>
        <w:t xml:space="preserve"> </w:t>
      </w:r>
      <w:r w:rsidR="00010D68" w:rsidRPr="00963C94">
        <w:rPr>
          <w:rFonts w:ascii="Arial Narrow" w:hAnsi="Arial Narrow"/>
        </w:rPr>
        <w:t>3</w:t>
      </w:r>
      <w:r w:rsidR="00A43A6D" w:rsidRPr="00963C94">
        <w:rPr>
          <w:rFonts w:ascii="Arial Narrow" w:hAnsi="Arial Narrow"/>
        </w:rPr>
        <w:t>3</w:t>
      </w:r>
      <w:r w:rsidR="00010D68" w:rsidRPr="00963C94">
        <w:rPr>
          <w:rFonts w:ascii="Arial Narrow" w:hAnsi="Arial Narrow"/>
        </w:rPr>
        <w:t xml:space="preserve">0.00 y a </w:t>
      </w:r>
      <w:r w:rsidR="00A43A6D" w:rsidRPr="00963C94">
        <w:rPr>
          <w:rFonts w:ascii="Arial Narrow" w:hAnsi="Arial Narrow"/>
        </w:rPr>
        <w:t xml:space="preserve">los </w:t>
      </w:r>
      <w:r w:rsidR="0091174C" w:rsidRPr="00963C94">
        <w:rPr>
          <w:rFonts w:ascii="Arial Narrow" w:hAnsi="Arial Narrow"/>
        </w:rPr>
        <w:t>suplentes $</w:t>
      </w:r>
      <w:r w:rsidR="00A43A6D" w:rsidRPr="00963C94">
        <w:rPr>
          <w:rFonts w:ascii="Arial Narrow" w:hAnsi="Arial Narrow"/>
        </w:rPr>
        <w:t xml:space="preserve"> </w:t>
      </w:r>
      <w:r w:rsidR="003C47C9" w:rsidRPr="00963C94">
        <w:rPr>
          <w:rFonts w:ascii="Arial Narrow" w:hAnsi="Arial Narrow"/>
        </w:rPr>
        <w:t>311</w:t>
      </w:r>
      <w:r w:rsidR="00771738" w:rsidRPr="00963C94">
        <w:rPr>
          <w:rFonts w:ascii="Arial Narrow" w:hAnsi="Arial Narrow"/>
        </w:rPr>
        <w:t xml:space="preserve">.00 dólares </w:t>
      </w:r>
      <w:r w:rsidR="00301AEF" w:rsidRPr="00963C94">
        <w:rPr>
          <w:rFonts w:ascii="Arial Narrow" w:hAnsi="Arial Narrow"/>
        </w:rPr>
        <w:t xml:space="preserve">mensual las sesiones que sean necesarias al </w:t>
      </w:r>
      <w:r w:rsidR="00771738" w:rsidRPr="00963C94">
        <w:rPr>
          <w:rFonts w:ascii="Arial Narrow" w:hAnsi="Arial Narrow"/>
        </w:rPr>
        <w:t xml:space="preserve">Síndico Municipal se le asigna un sueldo mensual </w:t>
      </w:r>
      <w:r w:rsidR="0091174C" w:rsidRPr="00963C94">
        <w:rPr>
          <w:rFonts w:ascii="Arial Narrow" w:hAnsi="Arial Narrow"/>
        </w:rPr>
        <w:t>de $</w:t>
      </w:r>
      <w:r w:rsidR="00771738" w:rsidRPr="00963C94">
        <w:rPr>
          <w:rFonts w:ascii="Arial Narrow" w:hAnsi="Arial Narrow"/>
        </w:rPr>
        <w:t xml:space="preserve"> </w:t>
      </w:r>
      <w:r w:rsidR="00A43A6D" w:rsidRPr="00963C94">
        <w:rPr>
          <w:rFonts w:ascii="Arial Narrow" w:hAnsi="Arial Narrow"/>
        </w:rPr>
        <w:t>35</w:t>
      </w:r>
      <w:r w:rsidR="00B53732" w:rsidRPr="00963C94">
        <w:rPr>
          <w:rFonts w:ascii="Arial Narrow" w:hAnsi="Arial Narrow"/>
        </w:rPr>
        <w:t>0</w:t>
      </w:r>
      <w:r w:rsidR="00771738" w:rsidRPr="00963C94">
        <w:rPr>
          <w:rFonts w:ascii="Arial Narrow" w:hAnsi="Arial Narrow"/>
        </w:rPr>
        <w:t>.00</w:t>
      </w:r>
      <w:r w:rsidR="00010D68" w:rsidRPr="00963C94">
        <w:rPr>
          <w:rFonts w:ascii="Arial Narrow" w:hAnsi="Arial Narrow"/>
        </w:rPr>
        <w:t>.</w:t>
      </w:r>
      <w:r w:rsidR="00771738" w:rsidRPr="00963C94">
        <w:rPr>
          <w:rFonts w:ascii="Arial Narrow" w:hAnsi="Arial Narrow"/>
        </w:rPr>
        <w:t xml:space="preserve">  </w:t>
      </w:r>
    </w:p>
    <w:p w:rsidR="00771738" w:rsidRPr="00963C94" w:rsidRDefault="00565806" w:rsidP="00934075">
      <w:pPr>
        <w:pStyle w:val="Sangradetextonormal"/>
        <w:ind w:left="720" w:hanging="720"/>
        <w:jc w:val="both"/>
        <w:rPr>
          <w:rFonts w:ascii="Arial Narrow" w:hAnsi="Arial Narrow"/>
        </w:rPr>
      </w:pPr>
      <w:r w:rsidRPr="00963C94">
        <w:rPr>
          <w:rFonts w:ascii="Arial Narrow" w:hAnsi="Arial Narrow"/>
        </w:rPr>
        <w:t xml:space="preserve">             </w:t>
      </w:r>
      <w:r w:rsidR="00771738" w:rsidRPr="00963C94">
        <w:rPr>
          <w:rFonts w:ascii="Arial Narrow" w:hAnsi="Arial Narrow"/>
        </w:rPr>
        <w:t xml:space="preserve"> Para tener derecho al cobro de dietas, es preciso que los Regidores, propietarios y suplentes, el Síndico Municipal permanezcan todo el tiempo que dure la sesión a la que fuere convocado.</w:t>
      </w:r>
    </w:p>
    <w:p w:rsidR="00771738" w:rsidRPr="00963C94" w:rsidRDefault="00771738" w:rsidP="00934075">
      <w:pPr>
        <w:pStyle w:val="Sangradetextonormal"/>
        <w:ind w:hanging="12"/>
        <w:jc w:val="both"/>
        <w:rPr>
          <w:rFonts w:ascii="Arial Narrow" w:hAnsi="Arial Narrow"/>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 xml:space="preserve">Art. </w:t>
      </w:r>
      <w:r w:rsidR="00CE7DFB" w:rsidRPr="00963C94">
        <w:rPr>
          <w:rFonts w:ascii="Arial Narrow" w:hAnsi="Arial Narrow" w:cs="Arial"/>
        </w:rPr>
        <w:t>7</w:t>
      </w:r>
      <w:r w:rsidRPr="00963C94">
        <w:rPr>
          <w:rFonts w:ascii="Arial Narrow" w:hAnsi="Arial Narrow" w:cs="Arial"/>
        </w:rPr>
        <w:tab/>
        <w:t>El Alcalde Municipal devengará el sueldo que se establece en la Ley de Salarios de la Municipalidad y no tendrá derecho al pago de dietas por las sesiones a las que asistan en calidad de miembro del Concejo.</w:t>
      </w:r>
      <w:r w:rsidR="00302FC0" w:rsidRPr="00963C94">
        <w:rPr>
          <w:rFonts w:ascii="Arial Narrow" w:hAnsi="Arial Narrow" w:cs="Arial"/>
        </w:rPr>
        <w:t xml:space="preserve"> El alcalde</w:t>
      </w:r>
      <w:r w:rsidR="00A571B6" w:rsidRPr="00963C94">
        <w:rPr>
          <w:rFonts w:ascii="Arial Narrow" w:hAnsi="Arial Narrow" w:cs="Arial"/>
        </w:rPr>
        <w:t xml:space="preserve"> tendrá derecho al pago de $ 300</w:t>
      </w:r>
      <w:r w:rsidR="00302FC0" w:rsidRPr="00963C94">
        <w:rPr>
          <w:rFonts w:ascii="Arial Narrow" w:hAnsi="Arial Narrow" w:cs="Arial"/>
        </w:rPr>
        <w:t>.00 dólares mensuales por Prestación de servicio en el país.</w:t>
      </w:r>
    </w:p>
    <w:p w:rsidR="003D23A0" w:rsidRPr="00963C94" w:rsidRDefault="003D23A0" w:rsidP="00934075">
      <w:pPr>
        <w:ind w:left="720" w:hanging="720"/>
        <w:jc w:val="both"/>
        <w:rPr>
          <w:rFonts w:ascii="Arial Narrow" w:hAnsi="Arial Narrow" w:cs="Arial"/>
        </w:rPr>
      </w:pPr>
    </w:p>
    <w:p w:rsidR="003D23A0" w:rsidRPr="00963C94" w:rsidRDefault="003D23A0" w:rsidP="003E3A10">
      <w:pPr>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b/>
      </w:r>
    </w:p>
    <w:p w:rsidR="00771738" w:rsidRPr="00963C94" w:rsidRDefault="00771738" w:rsidP="00934075">
      <w:pPr>
        <w:ind w:left="720" w:hanging="720"/>
        <w:jc w:val="both"/>
        <w:rPr>
          <w:rFonts w:ascii="Arial Narrow" w:hAnsi="Arial Narrow" w:cs="Arial"/>
        </w:rPr>
      </w:pPr>
      <w:r w:rsidRPr="00963C94">
        <w:rPr>
          <w:rFonts w:ascii="Arial Narrow" w:hAnsi="Arial Narrow" w:cs="Arial"/>
        </w:rPr>
        <w:tab/>
        <w:t xml:space="preserve">El Regidor que sustituya al </w:t>
      </w:r>
      <w:r w:rsidR="00477133" w:rsidRPr="00963C94">
        <w:rPr>
          <w:rFonts w:ascii="Arial Narrow" w:hAnsi="Arial Narrow" w:cs="Arial"/>
        </w:rPr>
        <w:t>alcalde</w:t>
      </w:r>
      <w:r w:rsidRPr="00963C94">
        <w:rPr>
          <w:rFonts w:ascii="Arial Narrow" w:hAnsi="Arial Narrow" w:cs="Arial"/>
        </w:rPr>
        <w:t xml:space="preserve"> con goce de sueldo</w:t>
      </w:r>
      <w:r w:rsidR="003714F5" w:rsidRPr="00963C94">
        <w:rPr>
          <w:rFonts w:ascii="Arial Narrow" w:hAnsi="Arial Narrow" w:cs="Arial"/>
        </w:rPr>
        <w:t xml:space="preserve"> se le pagará el cincuenta por ciento sobre el sueldo del </w:t>
      </w:r>
      <w:r w:rsidR="00477133" w:rsidRPr="00963C94">
        <w:rPr>
          <w:rFonts w:ascii="Arial Narrow" w:hAnsi="Arial Narrow" w:cs="Arial"/>
        </w:rPr>
        <w:t>alcalde</w:t>
      </w:r>
      <w:r w:rsidR="009848FA" w:rsidRPr="00963C94">
        <w:rPr>
          <w:rFonts w:ascii="Arial Narrow" w:hAnsi="Arial Narrow" w:cs="Arial"/>
        </w:rPr>
        <w:t xml:space="preserve"> </w:t>
      </w:r>
      <w:r w:rsidR="009752C3" w:rsidRPr="00963C94">
        <w:rPr>
          <w:rFonts w:ascii="Arial Narrow" w:hAnsi="Arial Narrow" w:cs="Arial"/>
        </w:rPr>
        <w:t xml:space="preserve">según los </w:t>
      </w:r>
      <w:r w:rsidR="000C217E" w:rsidRPr="00963C94">
        <w:rPr>
          <w:rFonts w:ascii="Arial Narrow" w:hAnsi="Arial Narrow" w:cs="Arial"/>
        </w:rPr>
        <w:t>días</w:t>
      </w:r>
      <w:r w:rsidR="009752C3" w:rsidRPr="00963C94">
        <w:rPr>
          <w:rFonts w:ascii="Arial Narrow" w:hAnsi="Arial Narrow" w:cs="Arial"/>
        </w:rPr>
        <w:t xml:space="preserve"> que estuviere ejerciendo el cargo y </w:t>
      </w:r>
      <w:r w:rsidR="009848FA" w:rsidRPr="00963C94">
        <w:rPr>
          <w:rFonts w:ascii="Arial Narrow" w:hAnsi="Arial Narrow" w:cs="Arial"/>
        </w:rPr>
        <w:t>descontando el Impuesto Sobre la Renta</w:t>
      </w:r>
      <w:r w:rsidRPr="00963C94">
        <w:rPr>
          <w:rFonts w:ascii="Arial Narrow" w:hAnsi="Arial Narrow" w:cs="Arial"/>
        </w:rPr>
        <w:t xml:space="preserve">, no cobrará dietas por las sesiones a las que asistiera si tuviere asignado el sueldo como </w:t>
      </w:r>
      <w:r w:rsidR="00477133" w:rsidRPr="00963C94">
        <w:rPr>
          <w:rFonts w:ascii="Arial Narrow" w:hAnsi="Arial Narrow" w:cs="Arial"/>
        </w:rPr>
        <w:t>alcalde</w:t>
      </w:r>
      <w:r w:rsidRPr="00963C94">
        <w:rPr>
          <w:rFonts w:ascii="Arial Narrow" w:hAnsi="Arial Narrow" w:cs="Arial"/>
        </w:rPr>
        <w:t xml:space="preserve"> en funciones.</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FB7252" w:rsidRPr="00963C94" w:rsidRDefault="00771738" w:rsidP="00934075">
      <w:pPr>
        <w:ind w:left="720" w:hanging="720"/>
        <w:jc w:val="both"/>
        <w:rPr>
          <w:rFonts w:ascii="Arial Narrow" w:hAnsi="Arial Narrow" w:cs="Arial"/>
        </w:rPr>
      </w:pPr>
      <w:r w:rsidRPr="00963C94">
        <w:rPr>
          <w:rFonts w:ascii="Arial Narrow" w:hAnsi="Arial Narrow" w:cs="Arial"/>
        </w:rPr>
        <w:t xml:space="preserve">Art. </w:t>
      </w:r>
      <w:r w:rsidR="00CE7DFB" w:rsidRPr="00963C94">
        <w:rPr>
          <w:rFonts w:ascii="Arial Narrow" w:hAnsi="Arial Narrow" w:cs="Arial"/>
        </w:rPr>
        <w:t>8</w:t>
      </w:r>
      <w:r w:rsidRPr="00963C94">
        <w:rPr>
          <w:rFonts w:ascii="Arial Narrow" w:hAnsi="Arial Narrow" w:cs="Arial"/>
        </w:rPr>
        <w:t xml:space="preserve"> </w:t>
      </w:r>
      <w:r w:rsidRPr="00963C94">
        <w:rPr>
          <w:rFonts w:ascii="Arial Narrow" w:hAnsi="Arial Narrow" w:cs="Arial"/>
        </w:rPr>
        <w:tab/>
      </w:r>
      <w:r w:rsidR="005D4C90" w:rsidRPr="00963C94">
        <w:rPr>
          <w:rFonts w:ascii="Arial Narrow" w:hAnsi="Arial Narrow" w:cs="Arial"/>
        </w:rPr>
        <w:t xml:space="preserve">Art. </w:t>
      </w:r>
      <w:r w:rsidR="00CE7DFB" w:rsidRPr="00963C94">
        <w:rPr>
          <w:rFonts w:ascii="Arial Narrow" w:hAnsi="Arial Narrow" w:cs="Arial"/>
        </w:rPr>
        <w:t>9</w:t>
      </w:r>
      <w:r w:rsidR="005D4C90" w:rsidRPr="00963C94">
        <w:rPr>
          <w:rFonts w:ascii="Arial Narrow" w:hAnsi="Arial Narrow" w:cs="Arial"/>
        </w:rPr>
        <w:t xml:space="preserve">   </w:t>
      </w:r>
      <w:r w:rsidR="00CE7DFB" w:rsidRPr="00963C94">
        <w:rPr>
          <w:rFonts w:ascii="Arial Narrow" w:hAnsi="Arial Narrow" w:cs="Arial"/>
        </w:rPr>
        <w:t xml:space="preserve">El Alcalde Municipal, el Sindico Municipal y los Regidores propietarios y suplentes, a si como los empleados municipales </w:t>
      </w:r>
      <w:r w:rsidR="00C87664" w:rsidRPr="00963C94">
        <w:rPr>
          <w:rFonts w:ascii="Arial Narrow" w:hAnsi="Arial Narrow" w:cs="Arial"/>
        </w:rPr>
        <w:t xml:space="preserve">tendrán derecho al pago de viáticos </w:t>
      </w:r>
      <w:r w:rsidR="00477133" w:rsidRPr="00963C94">
        <w:rPr>
          <w:rFonts w:ascii="Arial Narrow" w:hAnsi="Arial Narrow" w:cs="Arial"/>
        </w:rPr>
        <w:t>y transporte</w:t>
      </w:r>
      <w:r w:rsidR="00C87664" w:rsidRPr="00963C94">
        <w:rPr>
          <w:rFonts w:ascii="Arial Narrow" w:hAnsi="Arial Narrow" w:cs="Arial"/>
        </w:rPr>
        <w:t xml:space="preserve"> por misión oficial al exterior, el concejo emitirá el acuerdo respectivo, fijando la cuantía en concepto de viáticos, gastos de representación, transporte, gas</w:t>
      </w:r>
      <w:r w:rsidR="003734D8" w:rsidRPr="00963C94">
        <w:rPr>
          <w:rFonts w:ascii="Arial Narrow" w:hAnsi="Arial Narrow" w:cs="Arial"/>
        </w:rPr>
        <w:t>tos de viaje e impuestos y otros. N</w:t>
      </w:r>
      <w:r w:rsidR="00C87664" w:rsidRPr="00963C94">
        <w:rPr>
          <w:rFonts w:ascii="Arial Narrow" w:hAnsi="Arial Narrow" w:cs="Arial"/>
        </w:rPr>
        <w:t xml:space="preserve">o así los del interior que se regirán conforme a los artículos once y doce de las presentes disposiciones, a demás cuando un miembro del concejo o funcionario de la municipalidad fuese delegado por el concejo o el alcalde a representar a la municipalidad dentro del país en eventos que por su clasificación y categoría requieran de la presencia de estos, a demás de gozar de los </w:t>
      </w:r>
      <w:r w:rsidR="003734D8" w:rsidRPr="00963C94">
        <w:rPr>
          <w:rFonts w:ascii="Arial Narrow" w:hAnsi="Arial Narrow" w:cs="Arial"/>
        </w:rPr>
        <w:t>viáticos</w:t>
      </w:r>
      <w:r w:rsidR="00C87664" w:rsidRPr="00963C94">
        <w:rPr>
          <w:rFonts w:ascii="Arial Narrow" w:hAnsi="Arial Narrow" w:cs="Arial"/>
        </w:rPr>
        <w:t xml:space="preserve"> y transporte correspondientes</w:t>
      </w:r>
      <w:r w:rsidR="003734D8" w:rsidRPr="00963C94">
        <w:rPr>
          <w:rFonts w:ascii="Arial Narrow" w:hAnsi="Arial Narrow" w:cs="Arial"/>
        </w:rPr>
        <w:t xml:space="preserve"> se les otorgara una cuota adicional en concepto de gastos de representación, que oportunamente determine el concejo municipal.</w:t>
      </w:r>
    </w:p>
    <w:p w:rsidR="003734D8" w:rsidRDefault="003734D8" w:rsidP="00934075">
      <w:pPr>
        <w:ind w:left="720" w:hanging="720"/>
        <w:jc w:val="both"/>
        <w:rPr>
          <w:rFonts w:ascii="Arial Narrow" w:hAnsi="Arial Narrow" w:cs="Arial"/>
        </w:rPr>
      </w:pPr>
    </w:p>
    <w:p w:rsidR="003E3A10" w:rsidRPr="00963C94" w:rsidRDefault="003E3A10" w:rsidP="00934075">
      <w:pPr>
        <w:ind w:left="720" w:hanging="720"/>
        <w:jc w:val="both"/>
        <w:rPr>
          <w:rFonts w:ascii="Arial Narrow" w:hAnsi="Arial Narrow" w:cs="Arial"/>
        </w:rPr>
      </w:pPr>
    </w:p>
    <w:p w:rsidR="00771738" w:rsidRPr="00963C94" w:rsidRDefault="00FB7252" w:rsidP="00934075">
      <w:pPr>
        <w:ind w:left="720" w:hanging="720"/>
        <w:jc w:val="both"/>
        <w:rPr>
          <w:rFonts w:ascii="Arial Narrow" w:hAnsi="Arial Narrow" w:cs="Arial"/>
        </w:rPr>
      </w:pPr>
      <w:r w:rsidRPr="00963C94">
        <w:rPr>
          <w:rFonts w:ascii="Arial Narrow" w:hAnsi="Arial Narrow" w:cs="Arial"/>
        </w:rPr>
        <w:t xml:space="preserve">  </w:t>
      </w:r>
      <w:r w:rsidR="00785B32" w:rsidRPr="00963C94">
        <w:rPr>
          <w:rFonts w:ascii="Arial Narrow" w:hAnsi="Arial Narrow" w:cs="Arial"/>
        </w:rPr>
        <w:t>Art. 9</w:t>
      </w:r>
      <w:r w:rsidR="000D4C08" w:rsidRPr="00963C94">
        <w:rPr>
          <w:rFonts w:ascii="Arial Narrow" w:hAnsi="Arial Narrow" w:cs="Arial"/>
        </w:rPr>
        <w:t xml:space="preserve"> </w:t>
      </w:r>
      <w:r w:rsidR="00771738" w:rsidRPr="00963C94">
        <w:rPr>
          <w:rFonts w:ascii="Arial Narrow" w:hAnsi="Arial Narrow" w:cs="Arial"/>
        </w:rPr>
        <w:t>Los Concejales, funcionarios y empleados municipales que utilicen su vehículo para fines relacionados con actividades propias de la municipalidad podrán recibir combustible de acuerdo con el recorrido que realicen, debiendo implantarse un control adecuado para evitar los abusos y excesos.</w:t>
      </w:r>
    </w:p>
    <w:p w:rsidR="00934075" w:rsidRPr="00963C94" w:rsidRDefault="000D4C08" w:rsidP="00934075">
      <w:pPr>
        <w:ind w:left="720" w:hanging="720"/>
        <w:jc w:val="both"/>
        <w:rPr>
          <w:rFonts w:ascii="Arial Narrow" w:hAnsi="Arial Narrow" w:cs="Arial"/>
        </w:rPr>
      </w:pPr>
      <w:r w:rsidRPr="00963C94">
        <w:rPr>
          <w:rFonts w:ascii="Arial Narrow" w:hAnsi="Arial Narrow" w:cs="Arial"/>
        </w:rPr>
        <w:t>Art.  1</w:t>
      </w:r>
      <w:r w:rsidR="00785B32" w:rsidRPr="00963C94">
        <w:rPr>
          <w:rFonts w:ascii="Arial Narrow" w:hAnsi="Arial Narrow" w:cs="Arial"/>
        </w:rPr>
        <w:t>0</w:t>
      </w:r>
      <w:r w:rsidR="00934075" w:rsidRPr="00963C94">
        <w:rPr>
          <w:rFonts w:ascii="Arial Narrow" w:hAnsi="Arial Narrow" w:cs="Arial"/>
        </w:rPr>
        <w:t xml:space="preserve">    </w:t>
      </w:r>
      <w:proofErr w:type="gramStart"/>
      <w:r w:rsidR="00934075" w:rsidRPr="00963C94">
        <w:rPr>
          <w:rFonts w:ascii="Arial Narrow" w:hAnsi="Arial Narrow" w:cs="Arial"/>
        </w:rPr>
        <w:t>El</w:t>
      </w:r>
      <w:proofErr w:type="gramEnd"/>
      <w:r w:rsidR="00934075" w:rsidRPr="00963C94">
        <w:rPr>
          <w:rFonts w:ascii="Arial Narrow" w:hAnsi="Arial Narrow" w:cs="Arial"/>
        </w:rPr>
        <w:t xml:space="preserve"> monto de viáticos por misión interna será </w:t>
      </w:r>
      <w:r w:rsidR="002361AA" w:rsidRPr="00963C94">
        <w:rPr>
          <w:rFonts w:ascii="Arial Narrow" w:hAnsi="Arial Narrow" w:cs="Arial"/>
        </w:rPr>
        <w:t>de dos</w:t>
      </w:r>
      <w:r w:rsidR="00934075" w:rsidRPr="00963C94">
        <w:rPr>
          <w:rFonts w:ascii="Arial Narrow" w:hAnsi="Arial Narrow" w:cs="Arial"/>
        </w:rPr>
        <w:t xml:space="preserve"> dólares </w:t>
      </w:r>
      <w:r w:rsidR="002361AA" w:rsidRPr="00963C94">
        <w:rPr>
          <w:rFonts w:ascii="Arial Narrow" w:hAnsi="Arial Narrow" w:cs="Arial"/>
        </w:rPr>
        <w:t xml:space="preserve">($2.00) </w:t>
      </w:r>
      <w:r w:rsidR="00934075" w:rsidRPr="00963C94">
        <w:rPr>
          <w:rFonts w:ascii="Arial Narrow" w:hAnsi="Arial Narrow" w:cs="Arial"/>
        </w:rPr>
        <w:t xml:space="preserve">por persona y podrán pagarse a sindico, regidores, empleados y trabajadores municipales, a si como a personas particulares en misión oficial encomendada por la municipalidad, previa autorización del alcalde. </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 1</w:t>
      </w:r>
      <w:r w:rsidR="00785B32" w:rsidRPr="00963C94">
        <w:rPr>
          <w:rFonts w:ascii="Arial Narrow" w:hAnsi="Arial Narrow" w:cs="Arial"/>
        </w:rPr>
        <w:t>1</w:t>
      </w:r>
      <w:r w:rsidRPr="00963C94">
        <w:rPr>
          <w:rFonts w:ascii="Arial Narrow" w:hAnsi="Arial Narrow" w:cs="Arial"/>
        </w:rPr>
        <w:tab/>
      </w:r>
      <w:r w:rsidR="00BA4B3C" w:rsidRPr="00963C94">
        <w:rPr>
          <w:rFonts w:ascii="Arial Narrow" w:hAnsi="Arial Narrow" w:cs="Arial"/>
        </w:rPr>
        <w:t xml:space="preserve">Los empleados </w:t>
      </w:r>
      <w:r w:rsidRPr="00963C94">
        <w:rPr>
          <w:rFonts w:ascii="Arial Narrow" w:hAnsi="Arial Narrow" w:cs="Arial"/>
        </w:rPr>
        <w:t>municipales,</w:t>
      </w:r>
      <w:r w:rsidR="000D4C08" w:rsidRPr="00963C94">
        <w:rPr>
          <w:rFonts w:ascii="Arial Narrow" w:hAnsi="Arial Narrow" w:cs="Arial"/>
        </w:rPr>
        <w:t xml:space="preserve"> el sindico municipal, los regidores,</w:t>
      </w:r>
      <w:r w:rsidRPr="00963C94">
        <w:rPr>
          <w:rFonts w:ascii="Arial Narrow" w:hAnsi="Arial Narrow" w:cs="Arial"/>
        </w:rPr>
        <w:t xml:space="preserve"> así como ciudadanos del municipio que t</w:t>
      </w:r>
      <w:r w:rsidR="000D4C08" w:rsidRPr="00963C94">
        <w:rPr>
          <w:rFonts w:ascii="Arial Narrow" w:hAnsi="Arial Narrow" w:cs="Arial"/>
        </w:rPr>
        <w:t xml:space="preserve">engan que viajar dentro </w:t>
      </w:r>
      <w:r w:rsidRPr="00963C94">
        <w:rPr>
          <w:rFonts w:ascii="Arial Narrow" w:hAnsi="Arial Narrow" w:cs="Arial"/>
        </w:rPr>
        <w:t>del territorio nacional para atender asuntos oficiales, tendrán derecho</w:t>
      </w:r>
      <w:r w:rsidR="00BA4B3C" w:rsidRPr="00963C94">
        <w:rPr>
          <w:rFonts w:ascii="Arial Narrow" w:hAnsi="Arial Narrow" w:cs="Arial"/>
        </w:rPr>
        <w:t xml:space="preserve"> a cobrar viáticos</w:t>
      </w:r>
      <w:r w:rsidR="00DD4524" w:rsidRPr="00963C94">
        <w:rPr>
          <w:rFonts w:ascii="Arial Narrow" w:hAnsi="Arial Narrow" w:cs="Arial"/>
        </w:rPr>
        <w:t>,</w:t>
      </w:r>
      <w:r w:rsidR="00BA4B3C" w:rsidRPr="00963C94">
        <w:rPr>
          <w:rFonts w:ascii="Arial Narrow" w:hAnsi="Arial Narrow" w:cs="Arial"/>
        </w:rPr>
        <w:t xml:space="preserve"> transporte</w:t>
      </w:r>
      <w:r w:rsidR="00DD4524" w:rsidRPr="00963C94">
        <w:rPr>
          <w:rFonts w:ascii="Arial Narrow" w:hAnsi="Arial Narrow" w:cs="Arial"/>
        </w:rPr>
        <w:t xml:space="preserve"> y hospedaje</w:t>
      </w:r>
      <w:r w:rsidR="00BA4B3C" w:rsidRPr="00963C94">
        <w:rPr>
          <w:rFonts w:ascii="Arial Narrow" w:hAnsi="Arial Narrow" w:cs="Arial"/>
        </w:rPr>
        <w:t xml:space="preserve">, </w:t>
      </w:r>
      <w:r w:rsidR="000D4C08" w:rsidRPr="00963C94">
        <w:rPr>
          <w:rFonts w:ascii="Arial Narrow" w:hAnsi="Arial Narrow" w:cs="Arial"/>
        </w:rPr>
        <w:t xml:space="preserve">según tabla de viáticos, a </w:t>
      </w:r>
      <w:r w:rsidR="000C3887" w:rsidRPr="00963C94">
        <w:rPr>
          <w:rFonts w:ascii="Arial Narrow" w:hAnsi="Arial Narrow" w:cs="Arial"/>
        </w:rPr>
        <w:t>demás</w:t>
      </w:r>
      <w:r w:rsidR="00200D73" w:rsidRPr="00963C94">
        <w:rPr>
          <w:rFonts w:ascii="Arial Narrow" w:hAnsi="Arial Narrow" w:cs="Arial"/>
        </w:rPr>
        <w:t xml:space="preserve"> </w:t>
      </w:r>
      <w:r w:rsidR="000D4C08" w:rsidRPr="00963C94">
        <w:rPr>
          <w:rFonts w:ascii="Arial Narrow" w:hAnsi="Arial Narrow" w:cs="Arial"/>
        </w:rPr>
        <w:t xml:space="preserve">del </w:t>
      </w:r>
      <w:r w:rsidR="000C3887" w:rsidRPr="00963C94">
        <w:rPr>
          <w:rFonts w:ascii="Arial Narrow" w:hAnsi="Arial Narrow" w:cs="Arial"/>
        </w:rPr>
        <w:t xml:space="preserve">transporte en forma proporcional en base a tarifas de transporte </w:t>
      </w:r>
      <w:r w:rsidR="000D4C08" w:rsidRPr="00963C94">
        <w:rPr>
          <w:rFonts w:ascii="Arial Narrow" w:hAnsi="Arial Narrow" w:cs="Arial"/>
        </w:rPr>
        <w:t>público, cuando viajen dentro del municipio</w:t>
      </w:r>
      <w:r w:rsidR="000C3887" w:rsidRPr="00963C94">
        <w:rPr>
          <w:rFonts w:ascii="Arial Narrow" w:hAnsi="Arial Narrow" w:cs="Arial"/>
        </w:rPr>
        <w:t>.</w:t>
      </w:r>
      <w:r w:rsidRPr="00963C94">
        <w:rPr>
          <w:rFonts w:ascii="Arial Narrow" w:hAnsi="Arial Narrow" w:cs="Arial"/>
        </w:rPr>
        <w:t xml:space="preserve"> </w:t>
      </w:r>
    </w:p>
    <w:p w:rsidR="00DF44D1" w:rsidRPr="00963C94" w:rsidRDefault="00DF44D1" w:rsidP="00934075">
      <w:pPr>
        <w:jc w:val="both"/>
        <w:rPr>
          <w:rFonts w:ascii="Arial Narrow" w:hAnsi="Arial Narrow"/>
        </w:rPr>
      </w:pPr>
    </w:p>
    <w:tbl>
      <w:tblPr>
        <w:tblW w:w="8460" w:type="dxa"/>
        <w:tblCellSpacing w:w="20" w:type="dxa"/>
        <w:tblInd w:w="70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316"/>
        <w:gridCol w:w="1260"/>
        <w:gridCol w:w="1259"/>
        <w:gridCol w:w="1259"/>
        <w:gridCol w:w="1087"/>
        <w:gridCol w:w="1279"/>
      </w:tblGrid>
      <w:tr w:rsidR="00DF44D1" w:rsidRPr="00963C94" w:rsidTr="00A10629">
        <w:trPr>
          <w:trHeight w:val="233"/>
          <w:tblCellSpacing w:w="20" w:type="dxa"/>
        </w:trPr>
        <w:tc>
          <w:tcPr>
            <w:tcW w:w="2256" w:type="dxa"/>
            <w:vMerge w:val="restart"/>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D</w:t>
            </w:r>
            <w:r w:rsidR="00785B32" w:rsidRPr="00963C94">
              <w:rPr>
                <w:rFonts w:ascii="Arial Narrow" w:hAnsi="Arial Narrow"/>
                <w:b/>
              </w:rPr>
              <w:t>esde el Municipio de Sensembra</w:t>
            </w:r>
            <w:r w:rsidRPr="00963C94">
              <w:rPr>
                <w:rFonts w:ascii="Arial Narrow" w:hAnsi="Arial Narrow"/>
                <w:b/>
              </w:rPr>
              <w:t xml:space="preserve"> hasta:</w:t>
            </w:r>
          </w:p>
        </w:tc>
        <w:tc>
          <w:tcPr>
            <w:tcW w:w="6084" w:type="dxa"/>
            <w:gridSpan w:val="5"/>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VIATICOS</w:t>
            </w:r>
          </w:p>
        </w:tc>
      </w:tr>
      <w:tr w:rsidR="00DF44D1" w:rsidRPr="00963C94" w:rsidTr="00A10629">
        <w:trPr>
          <w:trHeight w:val="232"/>
          <w:tblCellSpacing w:w="20" w:type="dxa"/>
        </w:trPr>
        <w:tc>
          <w:tcPr>
            <w:tcW w:w="2256" w:type="dxa"/>
            <w:vMerge/>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p>
        </w:tc>
        <w:tc>
          <w:tcPr>
            <w:tcW w:w="1220"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Transporte</w:t>
            </w:r>
          </w:p>
        </w:tc>
        <w:tc>
          <w:tcPr>
            <w:tcW w:w="1219"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Desayuno</w:t>
            </w:r>
          </w:p>
        </w:tc>
        <w:tc>
          <w:tcPr>
            <w:tcW w:w="1219"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Almuerzo</w:t>
            </w:r>
          </w:p>
        </w:tc>
        <w:tc>
          <w:tcPr>
            <w:tcW w:w="1047"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Cena</w:t>
            </w:r>
          </w:p>
        </w:tc>
        <w:tc>
          <w:tcPr>
            <w:tcW w:w="1219"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b/>
              </w:rPr>
            </w:pPr>
            <w:r w:rsidRPr="00963C94">
              <w:rPr>
                <w:rFonts w:ascii="Arial Narrow" w:hAnsi="Arial Narrow"/>
                <w:b/>
              </w:rPr>
              <w:t>Hospedaje</w:t>
            </w:r>
          </w:p>
        </w:tc>
      </w:tr>
      <w:tr w:rsidR="00DF44D1" w:rsidRPr="00963C94" w:rsidTr="00A10629">
        <w:trPr>
          <w:tblCellSpacing w:w="20" w:type="dxa"/>
        </w:trPr>
        <w:tc>
          <w:tcPr>
            <w:tcW w:w="2256"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xml:space="preserve">San Salvador </w:t>
            </w:r>
          </w:p>
        </w:tc>
        <w:tc>
          <w:tcPr>
            <w:tcW w:w="1220"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.0</w:t>
            </w:r>
            <w:r w:rsidR="00DF44D1"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DF44D1" w:rsidRPr="00963C94">
              <w:rPr>
                <w:rFonts w:ascii="Arial Narrow" w:hAnsi="Arial Narrow"/>
              </w:rPr>
              <w:t>.</w:t>
            </w:r>
            <w:r w:rsidR="003C47C9" w:rsidRPr="00963C94">
              <w:rPr>
                <w:rFonts w:ascii="Arial Narrow" w:hAnsi="Arial Narrow"/>
              </w:rPr>
              <w:t>5</w:t>
            </w:r>
            <w:r w:rsidR="00DF44D1"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r w:rsidR="00DF44D1" w:rsidRPr="00963C94" w:rsidTr="00A10629">
        <w:trPr>
          <w:tblCellSpacing w:w="20" w:type="dxa"/>
        </w:trPr>
        <w:tc>
          <w:tcPr>
            <w:tcW w:w="2256"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San Miguel</w:t>
            </w:r>
          </w:p>
        </w:tc>
        <w:tc>
          <w:tcPr>
            <w:tcW w:w="1220"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5.00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w:t>
            </w:r>
            <w:r w:rsidR="00DF44D1" w:rsidRPr="00963C94">
              <w:rPr>
                <w:rFonts w:ascii="Arial Narrow" w:hAnsi="Arial Narrow"/>
              </w:rPr>
              <w:t>0</w:t>
            </w:r>
            <w:r w:rsidR="00690672"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115D7" w:rsidRPr="00963C94">
              <w:rPr>
                <w:rFonts w:ascii="Arial Narrow" w:hAnsi="Arial Narrow"/>
              </w:rPr>
              <w:t>.</w:t>
            </w:r>
            <w:r w:rsidR="003C47C9" w:rsidRPr="00963C94">
              <w:rPr>
                <w:rFonts w:ascii="Arial Narrow" w:hAnsi="Arial Narrow"/>
              </w:rPr>
              <w:t>5</w:t>
            </w:r>
            <w:r w:rsidR="006115D7"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r w:rsidR="00DF44D1" w:rsidRPr="00963C94" w:rsidTr="00A10629">
        <w:trPr>
          <w:tblCellSpacing w:w="20" w:type="dxa"/>
        </w:trPr>
        <w:tc>
          <w:tcPr>
            <w:tcW w:w="2256"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San Francisco Gotera</w:t>
            </w:r>
          </w:p>
        </w:tc>
        <w:tc>
          <w:tcPr>
            <w:tcW w:w="1220"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2.50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.0</w:t>
            </w:r>
            <w:r w:rsidR="00DF44D1"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115D7" w:rsidRPr="00963C94">
              <w:rPr>
                <w:rFonts w:ascii="Arial Narrow" w:hAnsi="Arial Narrow"/>
              </w:rPr>
              <w:t>.</w:t>
            </w:r>
            <w:r w:rsidR="003C47C9" w:rsidRPr="00963C94">
              <w:rPr>
                <w:rFonts w:ascii="Arial Narrow" w:hAnsi="Arial Narrow"/>
              </w:rPr>
              <w:t>5</w:t>
            </w:r>
            <w:r w:rsidR="006115D7"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r w:rsidR="00DF44D1" w:rsidRPr="00963C94" w:rsidTr="00A10629">
        <w:trPr>
          <w:tblCellSpacing w:w="20" w:type="dxa"/>
        </w:trPr>
        <w:tc>
          <w:tcPr>
            <w:tcW w:w="2256" w:type="dxa"/>
            <w:shd w:val="clear" w:color="auto" w:fill="auto"/>
          </w:tcPr>
          <w:p w:rsidR="00DF44D1" w:rsidRPr="00963C94" w:rsidRDefault="00DF44D1"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Otros lugares dentro del territorio que se requiera</w:t>
            </w:r>
          </w:p>
        </w:tc>
        <w:tc>
          <w:tcPr>
            <w:tcW w:w="1220" w:type="dxa"/>
            <w:shd w:val="clear" w:color="auto" w:fill="auto"/>
          </w:tcPr>
          <w:p w:rsidR="00DF44D1" w:rsidRPr="00963C94" w:rsidRDefault="005411CC"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xml:space="preserve">     *                    </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90672" w:rsidRPr="00963C94">
              <w:rPr>
                <w:rFonts w:ascii="Arial Narrow" w:hAnsi="Arial Narrow"/>
              </w:rPr>
              <w:t>.</w:t>
            </w:r>
            <w:r w:rsidR="006115D7" w:rsidRPr="00963C94">
              <w:rPr>
                <w:rFonts w:ascii="Arial Narrow" w:hAnsi="Arial Narrow"/>
              </w:rPr>
              <w:t>0</w:t>
            </w:r>
            <w:r w:rsidR="00DF44D1"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$ 4</w:t>
            </w:r>
            <w:r w:rsidR="006115D7" w:rsidRPr="00963C94">
              <w:rPr>
                <w:rFonts w:ascii="Arial Narrow" w:hAnsi="Arial Narrow"/>
              </w:rPr>
              <w:t>.5</w:t>
            </w:r>
            <w:r w:rsidR="00DF44D1" w:rsidRPr="00963C94">
              <w:rPr>
                <w:rFonts w:ascii="Arial Narrow" w:hAnsi="Arial Narrow"/>
              </w:rPr>
              <w:t>0</w:t>
            </w:r>
          </w:p>
        </w:tc>
        <w:tc>
          <w:tcPr>
            <w:tcW w:w="1047" w:type="dxa"/>
            <w:shd w:val="clear" w:color="auto" w:fill="auto"/>
          </w:tcPr>
          <w:p w:rsidR="00DF44D1" w:rsidRPr="00963C94" w:rsidRDefault="003E3A10" w:rsidP="006115D7">
            <w:pPr>
              <w:overflowPunct w:val="0"/>
              <w:autoSpaceDE w:val="0"/>
              <w:autoSpaceDN w:val="0"/>
              <w:adjustRightInd w:val="0"/>
              <w:jc w:val="both"/>
              <w:textAlignment w:val="baseline"/>
              <w:rPr>
                <w:rFonts w:ascii="Arial Narrow" w:hAnsi="Arial Narrow"/>
              </w:rPr>
            </w:pPr>
            <w:r w:rsidRPr="00963C94">
              <w:rPr>
                <w:rFonts w:ascii="Arial Narrow" w:hAnsi="Arial Narrow"/>
              </w:rPr>
              <w:t>$ 3</w:t>
            </w:r>
            <w:r w:rsidR="006115D7" w:rsidRPr="00963C94">
              <w:rPr>
                <w:rFonts w:ascii="Arial Narrow" w:hAnsi="Arial Narrow"/>
              </w:rPr>
              <w:t>.</w:t>
            </w:r>
            <w:r w:rsidR="003C47C9" w:rsidRPr="00963C94">
              <w:rPr>
                <w:rFonts w:ascii="Arial Narrow" w:hAnsi="Arial Narrow"/>
              </w:rPr>
              <w:t>5</w:t>
            </w:r>
            <w:r w:rsidR="006115D7" w:rsidRPr="00963C94">
              <w:rPr>
                <w:rFonts w:ascii="Arial Narrow" w:hAnsi="Arial Narrow"/>
              </w:rPr>
              <w:t>0</w:t>
            </w:r>
          </w:p>
        </w:tc>
        <w:tc>
          <w:tcPr>
            <w:tcW w:w="1219" w:type="dxa"/>
            <w:shd w:val="clear" w:color="auto" w:fill="auto"/>
          </w:tcPr>
          <w:p w:rsidR="00DF44D1" w:rsidRPr="00963C94" w:rsidRDefault="003E3A10" w:rsidP="00934075">
            <w:pPr>
              <w:overflowPunct w:val="0"/>
              <w:autoSpaceDE w:val="0"/>
              <w:autoSpaceDN w:val="0"/>
              <w:adjustRightInd w:val="0"/>
              <w:jc w:val="both"/>
              <w:textAlignment w:val="baseline"/>
              <w:rPr>
                <w:rFonts w:ascii="Arial Narrow" w:hAnsi="Arial Narrow"/>
              </w:rPr>
            </w:pPr>
            <w:r w:rsidRPr="00963C94">
              <w:rPr>
                <w:rFonts w:ascii="Arial Narrow" w:hAnsi="Arial Narrow"/>
              </w:rPr>
              <w:t>$ 20</w:t>
            </w:r>
            <w:r w:rsidR="00DF44D1" w:rsidRPr="00963C94">
              <w:rPr>
                <w:rFonts w:ascii="Arial Narrow" w:hAnsi="Arial Narrow"/>
              </w:rPr>
              <w:t>.00</w:t>
            </w:r>
          </w:p>
        </w:tc>
      </w:tr>
    </w:tbl>
    <w:p w:rsidR="00771738" w:rsidRPr="00963C94" w:rsidRDefault="00771738" w:rsidP="00934075">
      <w:pPr>
        <w:ind w:left="720" w:hanging="720"/>
        <w:jc w:val="both"/>
        <w:rPr>
          <w:rFonts w:ascii="Arial Narrow" w:hAnsi="Arial Narrow" w:cs="Arial"/>
        </w:rPr>
      </w:pPr>
      <w:r w:rsidRPr="00963C94">
        <w:rPr>
          <w:rFonts w:ascii="Arial Narrow" w:hAnsi="Arial Narrow" w:cs="Arial"/>
        </w:rPr>
        <w:t xml:space="preserve">        </w:t>
      </w:r>
    </w:p>
    <w:p w:rsidR="003E3A10" w:rsidRDefault="00A51B67" w:rsidP="00934075">
      <w:pPr>
        <w:ind w:left="720" w:hanging="720"/>
        <w:jc w:val="both"/>
        <w:rPr>
          <w:rFonts w:ascii="Arial Narrow" w:hAnsi="Arial Narrow" w:cs="Arial"/>
        </w:rPr>
      </w:pPr>
      <w:r w:rsidRPr="00963C94">
        <w:rPr>
          <w:rFonts w:ascii="Arial Narrow" w:hAnsi="Arial Narrow" w:cs="Arial"/>
        </w:rPr>
        <w:lastRenderedPageBreak/>
        <w:t xml:space="preserve">                     </w:t>
      </w:r>
    </w:p>
    <w:p w:rsidR="00DD4524" w:rsidRDefault="005411CC" w:rsidP="00934075">
      <w:pPr>
        <w:ind w:left="720" w:hanging="720"/>
        <w:jc w:val="both"/>
        <w:rPr>
          <w:rFonts w:ascii="Arial Narrow" w:hAnsi="Arial Narrow" w:cs="Arial"/>
        </w:rPr>
      </w:pPr>
      <w:r w:rsidRPr="00963C94">
        <w:rPr>
          <w:rFonts w:ascii="Arial Narrow" w:hAnsi="Arial Narrow" w:cs="Arial"/>
        </w:rPr>
        <w:t>*</w:t>
      </w:r>
      <w:r w:rsidR="00A51B67" w:rsidRPr="00963C94">
        <w:rPr>
          <w:rFonts w:ascii="Arial Narrow" w:hAnsi="Arial Narrow" w:cs="Arial"/>
        </w:rPr>
        <w:t xml:space="preserve"> </w:t>
      </w:r>
      <w:r w:rsidR="002361AA" w:rsidRPr="00963C94">
        <w:rPr>
          <w:rFonts w:ascii="Arial Narrow" w:hAnsi="Arial Narrow" w:cs="Arial"/>
        </w:rPr>
        <w:t xml:space="preserve">Los pasajes no contemplados en </w:t>
      </w:r>
      <w:r w:rsidR="009668EF" w:rsidRPr="00963C94">
        <w:rPr>
          <w:rFonts w:ascii="Arial Narrow" w:hAnsi="Arial Narrow" w:cs="Arial"/>
        </w:rPr>
        <w:t>las anteriores definiciones</w:t>
      </w:r>
      <w:r w:rsidR="002361AA" w:rsidRPr="00963C94">
        <w:rPr>
          <w:rFonts w:ascii="Arial Narrow" w:hAnsi="Arial Narrow" w:cs="Arial"/>
        </w:rPr>
        <w:t xml:space="preserve"> serán determinadas por las tarifas vigentes de los medios de </w:t>
      </w:r>
      <w:r w:rsidR="009668EF" w:rsidRPr="00963C94">
        <w:rPr>
          <w:rFonts w:ascii="Arial Narrow" w:hAnsi="Arial Narrow" w:cs="Arial"/>
        </w:rPr>
        <w:t xml:space="preserve">transporte. </w:t>
      </w:r>
      <w:r w:rsidR="00963C94">
        <w:rPr>
          <w:rFonts w:ascii="Arial Narrow" w:hAnsi="Arial Narrow" w:cs="Arial"/>
        </w:rPr>
        <w:t>–</w:t>
      </w:r>
    </w:p>
    <w:p w:rsidR="00963C94" w:rsidRPr="00963C94" w:rsidRDefault="00963C94" w:rsidP="00934075">
      <w:pPr>
        <w:ind w:left="720" w:hanging="720"/>
        <w:jc w:val="both"/>
        <w:rPr>
          <w:rFonts w:ascii="Arial Narrow" w:hAnsi="Arial Narrow" w:cs="Arial"/>
        </w:rPr>
      </w:pPr>
    </w:p>
    <w:p w:rsidR="00BA4B3C" w:rsidRPr="00963C94" w:rsidRDefault="00BA4B3C"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2</w:t>
      </w:r>
      <w:r w:rsidRPr="00963C94">
        <w:rPr>
          <w:rFonts w:ascii="Arial Narrow" w:hAnsi="Arial Narrow" w:cs="Arial"/>
        </w:rPr>
        <w:tab/>
        <w:t>Los sueldos fijados para cada plaza que aparece en la ley de salarios del presupuesto, se consideran como remuneraciones máximas a pagar a funcionarios, empleados y trabajadores municipales</w:t>
      </w:r>
      <w:r w:rsidR="002361AA" w:rsidRPr="00963C94">
        <w:rPr>
          <w:rFonts w:ascii="Arial Narrow" w:hAnsi="Arial Narrow" w:cs="Arial"/>
        </w:rPr>
        <w:t>, salvo por acuerdo del concejo con arreglo a la ley</w:t>
      </w:r>
      <w:r w:rsidR="00102B03" w:rsidRPr="00963C94">
        <w:rPr>
          <w:rFonts w:ascii="Arial Narrow" w:hAnsi="Arial Narrow" w:cs="Arial"/>
        </w:rPr>
        <w:t>. P</w:t>
      </w:r>
      <w:r w:rsidRPr="00963C94">
        <w:rPr>
          <w:rFonts w:ascii="Arial Narrow" w:hAnsi="Arial Narrow" w:cs="Arial"/>
        </w:rPr>
        <w:t xml:space="preserve">or regla general el sueldo se </w:t>
      </w:r>
      <w:r w:rsidR="009668EF" w:rsidRPr="00963C94">
        <w:rPr>
          <w:rFonts w:ascii="Arial Narrow" w:hAnsi="Arial Narrow" w:cs="Arial"/>
        </w:rPr>
        <w:t>devengará</w:t>
      </w:r>
      <w:r w:rsidRPr="00963C94">
        <w:rPr>
          <w:rFonts w:ascii="Arial Narrow" w:hAnsi="Arial Narrow" w:cs="Arial"/>
        </w:rPr>
        <w:t xml:space="preserve"> desde el día en que tome posesión del cargo, hasta que deje de ocuparlo</w:t>
      </w:r>
      <w:r w:rsidR="002361AA" w:rsidRPr="00963C94">
        <w:rPr>
          <w:rFonts w:ascii="Arial Narrow" w:hAnsi="Arial Narrow" w:cs="Arial"/>
        </w:rPr>
        <w:t>.</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85B32" w:rsidP="00934075">
      <w:pPr>
        <w:ind w:left="720" w:hanging="720"/>
        <w:jc w:val="both"/>
        <w:rPr>
          <w:rFonts w:ascii="Arial Narrow" w:hAnsi="Arial Narrow" w:cs="Arial"/>
        </w:rPr>
      </w:pPr>
      <w:r w:rsidRPr="00963C94">
        <w:rPr>
          <w:rFonts w:ascii="Arial Narrow" w:hAnsi="Arial Narrow" w:cs="Arial"/>
        </w:rPr>
        <w:t>Art.13</w:t>
      </w:r>
      <w:r w:rsidR="00771738" w:rsidRPr="00963C94">
        <w:rPr>
          <w:rFonts w:ascii="Arial Narrow" w:hAnsi="Arial Narrow" w:cs="Arial"/>
        </w:rPr>
        <w:t xml:space="preserve"> </w:t>
      </w:r>
      <w:r w:rsidR="00771738" w:rsidRPr="00963C94">
        <w:rPr>
          <w:rFonts w:ascii="Arial Narrow" w:hAnsi="Arial Narrow" w:cs="Arial"/>
        </w:rPr>
        <w:tab/>
        <w:t xml:space="preserve">El horario ordinario de la Municipalidad será de lunes a viernes en   </w:t>
      </w:r>
      <w:r w:rsidR="009668EF" w:rsidRPr="00963C94">
        <w:rPr>
          <w:rFonts w:ascii="Arial Narrow" w:hAnsi="Arial Narrow" w:cs="Arial"/>
        </w:rPr>
        <w:t>jornada única</w:t>
      </w:r>
      <w:r w:rsidR="00771738" w:rsidRPr="00963C94">
        <w:rPr>
          <w:rFonts w:ascii="Arial Narrow" w:hAnsi="Arial Narrow" w:cs="Arial"/>
        </w:rPr>
        <w:t xml:space="preserve"> según lo establece el Reglamento Interno de Trabajo. </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jc w:val="both"/>
        <w:rPr>
          <w:rFonts w:ascii="Arial Narrow" w:hAnsi="Arial Narrow" w:cs="Arial"/>
        </w:rPr>
      </w:pPr>
      <w:r w:rsidRPr="00963C94">
        <w:rPr>
          <w:rFonts w:ascii="Arial Narrow" w:hAnsi="Arial Narrow" w:cs="Arial"/>
        </w:rPr>
        <w:t xml:space="preserve">Quedan exceptuados de lo anterior, las dependencias del tren de aseo, mercado, fontaneros, vigilante, atención al </w:t>
      </w:r>
      <w:r w:rsidR="00F2759E" w:rsidRPr="00963C94">
        <w:rPr>
          <w:rFonts w:ascii="Arial Narrow" w:hAnsi="Arial Narrow" w:cs="Arial"/>
        </w:rPr>
        <w:t>público</w:t>
      </w:r>
      <w:r w:rsidRPr="00963C94">
        <w:rPr>
          <w:rFonts w:ascii="Arial Narrow" w:hAnsi="Arial Narrow" w:cs="Arial"/>
        </w:rPr>
        <w:t xml:space="preserve"> y </w:t>
      </w:r>
      <w:r w:rsidR="00A51B67" w:rsidRPr="00963C94">
        <w:rPr>
          <w:rFonts w:ascii="Arial Narrow" w:hAnsi="Arial Narrow" w:cs="Arial"/>
        </w:rPr>
        <w:t xml:space="preserve">Agente </w:t>
      </w:r>
      <w:r w:rsidRPr="00963C94">
        <w:rPr>
          <w:rFonts w:ascii="Arial Narrow" w:hAnsi="Arial Narrow" w:cs="Arial"/>
        </w:rPr>
        <w:t>Municipal, quienes tendrán un horario especial de acuerdo a las necesidades de los servicios, el cual será fijado por el despacho Municipal.</w:t>
      </w:r>
    </w:p>
    <w:p w:rsidR="003D23A0" w:rsidRPr="00963C94" w:rsidRDefault="003D23A0" w:rsidP="00934075">
      <w:pPr>
        <w:ind w:left="720"/>
        <w:jc w:val="both"/>
        <w:rPr>
          <w:rFonts w:ascii="Arial Narrow" w:hAnsi="Arial Narrow" w:cs="Arial"/>
        </w:rPr>
      </w:pPr>
    </w:p>
    <w:p w:rsidR="003D23A0" w:rsidRPr="00963C94" w:rsidRDefault="003D23A0" w:rsidP="00934075">
      <w:pPr>
        <w:ind w:left="720"/>
        <w:jc w:val="both"/>
        <w:rPr>
          <w:rFonts w:ascii="Arial Narrow" w:hAnsi="Arial Narrow" w:cs="Arial"/>
        </w:rPr>
      </w:pPr>
    </w:p>
    <w:p w:rsidR="003D23A0" w:rsidRPr="00963C94" w:rsidRDefault="003D23A0" w:rsidP="00934075">
      <w:pPr>
        <w:ind w:left="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b/>
        <w:t>Los empleados municipales tendrán la obligación de firmar a través de un libro, las entradas y salidas de cada jornada de trabajo.</w:t>
      </w:r>
    </w:p>
    <w:p w:rsidR="00176C4A" w:rsidRPr="00963C94" w:rsidRDefault="00176C4A" w:rsidP="00934075">
      <w:pPr>
        <w:ind w:left="720" w:hanging="720"/>
        <w:jc w:val="both"/>
        <w:rPr>
          <w:rFonts w:ascii="Arial Narrow" w:hAnsi="Arial Narrow" w:cs="Arial"/>
        </w:rPr>
      </w:pPr>
    </w:p>
    <w:p w:rsidR="00176C4A" w:rsidRPr="00963C94" w:rsidRDefault="00176C4A" w:rsidP="00934075">
      <w:pPr>
        <w:ind w:left="720" w:hanging="720"/>
        <w:jc w:val="both"/>
        <w:rPr>
          <w:rFonts w:ascii="Arial Narrow" w:hAnsi="Arial Narrow" w:cs="Arial"/>
        </w:rPr>
      </w:pPr>
    </w:p>
    <w:p w:rsidR="00176C4A" w:rsidRPr="00963C94" w:rsidRDefault="00176C4A"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4</w:t>
      </w:r>
      <w:r w:rsidRPr="00963C94">
        <w:rPr>
          <w:rFonts w:ascii="Arial Narrow" w:hAnsi="Arial Narrow" w:cs="Arial"/>
        </w:rPr>
        <w:t xml:space="preserve"> </w:t>
      </w:r>
      <w:r w:rsidRPr="00963C94">
        <w:rPr>
          <w:rFonts w:ascii="Arial Narrow" w:hAnsi="Arial Narrow" w:cs="Arial"/>
        </w:rPr>
        <w:tab/>
        <w:t>Después de tres faltas de puntualidad por llegadas tardías, ocurridas dentro del mismo mes, los empleados municipales serán sancionados con pérdida del sueldo correspondiente al total del tiempo computado del período comprendido entre la hora de entrada y aquélla en que se haya presentado por la totalidad de las faltas. En relación a los días faltados sin causa justificada las sanciones estarán enmarcadas en el Reglamento Interno de Trabajo de la Municipalidad.</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5</w:t>
      </w:r>
      <w:r w:rsidRPr="00963C94">
        <w:rPr>
          <w:rFonts w:ascii="Arial Narrow" w:hAnsi="Arial Narrow" w:cs="Arial"/>
        </w:rPr>
        <w:t xml:space="preserve"> </w:t>
      </w:r>
      <w:r w:rsidRPr="00963C94">
        <w:rPr>
          <w:rFonts w:ascii="Arial Narrow" w:hAnsi="Arial Narrow" w:cs="Arial"/>
        </w:rPr>
        <w:tab/>
      </w:r>
      <w:r w:rsidR="005E02F8" w:rsidRPr="00963C94">
        <w:rPr>
          <w:rFonts w:ascii="Arial Narrow" w:hAnsi="Arial Narrow" w:cs="Arial"/>
        </w:rPr>
        <w:t>El tiempo trabajado</w:t>
      </w:r>
      <w:r w:rsidRPr="00963C94">
        <w:rPr>
          <w:rFonts w:ascii="Arial Narrow" w:hAnsi="Arial Narrow" w:cs="Arial"/>
        </w:rPr>
        <w:t xml:space="preserve"> por los </w:t>
      </w:r>
      <w:r w:rsidR="00674BD2" w:rsidRPr="00963C94">
        <w:rPr>
          <w:rFonts w:ascii="Arial Narrow" w:hAnsi="Arial Narrow" w:cs="Arial"/>
        </w:rPr>
        <w:t xml:space="preserve">Servidores </w:t>
      </w:r>
      <w:r w:rsidRPr="00963C94">
        <w:rPr>
          <w:rFonts w:ascii="Arial Narrow" w:hAnsi="Arial Narrow" w:cs="Arial"/>
        </w:rPr>
        <w:t xml:space="preserve">municipales, que exceda la jornada ordinaria diaria establecida </w:t>
      </w:r>
      <w:r w:rsidR="0087637F" w:rsidRPr="00963C94">
        <w:rPr>
          <w:rFonts w:ascii="Arial Narrow" w:hAnsi="Arial Narrow" w:cs="Arial"/>
        </w:rPr>
        <w:t xml:space="preserve">en </w:t>
      </w:r>
      <w:r w:rsidR="00A71BBF" w:rsidRPr="00963C94">
        <w:rPr>
          <w:rFonts w:ascii="Arial Narrow" w:hAnsi="Arial Narrow" w:cs="Arial"/>
        </w:rPr>
        <w:t>código</w:t>
      </w:r>
      <w:r w:rsidR="0087637F" w:rsidRPr="00963C94">
        <w:rPr>
          <w:rFonts w:ascii="Arial Narrow" w:hAnsi="Arial Narrow" w:cs="Arial"/>
        </w:rPr>
        <w:t xml:space="preserve"> de trabajo</w:t>
      </w:r>
      <w:r w:rsidR="00A71BBF" w:rsidRPr="00963C94">
        <w:rPr>
          <w:rFonts w:ascii="Arial Narrow" w:hAnsi="Arial Narrow" w:cs="Arial"/>
        </w:rPr>
        <w:t xml:space="preserve">, </w:t>
      </w:r>
      <w:r w:rsidRPr="00963C94">
        <w:rPr>
          <w:rFonts w:ascii="Arial Narrow" w:hAnsi="Arial Narrow" w:cs="Arial"/>
        </w:rPr>
        <w:t xml:space="preserve">será considerado extraordinario y su remuneración será con un recargo </w:t>
      </w:r>
      <w:r w:rsidR="00A71BBF" w:rsidRPr="00963C94">
        <w:rPr>
          <w:rFonts w:ascii="Arial Narrow" w:hAnsi="Arial Narrow" w:cs="Arial"/>
        </w:rPr>
        <w:t xml:space="preserve">igual al </w:t>
      </w:r>
      <w:r w:rsidRPr="00963C94">
        <w:rPr>
          <w:rFonts w:ascii="Arial Narrow" w:hAnsi="Arial Narrow" w:cs="Arial"/>
        </w:rPr>
        <w:t xml:space="preserve">100% de su salario, sin </w:t>
      </w:r>
      <w:r w:rsidR="00477133" w:rsidRPr="00963C94">
        <w:rPr>
          <w:rFonts w:ascii="Arial Narrow" w:hAnsi="Arial Narrow" w:cs="Arial"/>
        </w:rPr>
        <w:t>embargo,</w:t>
      </w:r>
      <w:r w:rsidRPr="00963C94">
        <w:rPr>
          <w:rFonts w:ascii="Arial Narrow" w:hAnsi="Arial Narrow" w:cs="Arial"/>
        </w:rPr>
        <w:t xml:space="preserve"> cuando corresponda a días festivos se cancelará doble, sin afectar su salario. Todo tiempo extraordinario será autorizado previamente por el alcalde o funcionario designado.</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6</w:t>
      </w:r>
      <w:r w:rsidRPr="00963C94">
        <w:rPr>
          <w:rFonts w:ascii="Arial Narrow" w:hAnsi="Arial Narrow" w:cs="Arial"/>
        </w:rPr>
        <w:t xml:space="preserve"> </w:t>
      </w:r>
      <w:r w:rsidRPr="00963C94">
        <w:rPr>
          <w:rFonts w:ascii="Arial Narrow" w:hAnsi="Arial Narrow" w:cs="Arial"/>
        </w:rPr>
        <w:tab/>
        <w:t>Los funcionarios y empleados municipales gozarán de asuetos, vacaciones y licencias en la forma que establece la Ley de Asuetos, Vacaciones y Licencias de los Empleados Públicos; así como también, el día del Empleado Municipal y los días de asueto, vacaciones y licencias que en el curso del año autorice el Concejo por circunstancias especiales, todo lo cual será normado en el Reglamento Interno de Trabajo.</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Art.1</w:t>
      </w:r>
      <w:r w:rsidR="00785B32" w:rsidRPr="00963C94">
        <w:rPr>
          <w:rFonts w:ascii="Arial Narrow" w:hAnsi="Arial Narrow" w:cs="Arial"/>
        </w:rPr>
        <w:t>7</w:t>
      </w:r>
      <w:r w:rsidRPr="00963C94">
        <w:rPr>
          <w:rFonts w:ascii="Arial Narrow" w:hAnsi="Arial Narrow" w:cs="Arial"/>
        </w:rPr>
        <w:tab/>
        <w:t xml:space="preserve">Se les podrá conceder permiso para que se ausente de las oficinas municipales durante el periodo lectivo y por un lapso no mayor de dos horas diarias, a los empleados de cualquiera de las facultades </w:t>
      </w:r>
      <w:r w:rsidRPr="00963C94">
        <w:rPr>
          <w:rFonts w:ascii="Arial Narrow" w:hAnsi="Arial Narrow" w:cs="Arial"/>
        </w:rPr>
        <w:lastRenderedPageBreak/>
        <w:t>de las Universidades. En este caso, la calidad de estudiante matriculado y la necesidad del permiso deben ser comprobadas con la certificación de la Universidad respectiva en donde conste el horario de clases</w:t>
      </w:r>
      <w:r w:rsidR="000553AC" w:rsidRPr="00963C94">
        <w:rPr>
          <w:rFonts w:ascii="Arial Narrow" w:hAnsi="Arial Narrow" w:cs="Arial"/>
        </w:rPr>
        <w:t>; Por la distancia y por acuerdo de Concejo se podrá adecuar el tiempo, en todo caso deberá hacerse sin perjudicar el funcionamiento de las actividades de la Municipalidad</w:t>
      </w:r>
      <w:r w:rsidRPr="00963C94">
        <w:rPr>
          <w:rFonts w:ascii="Arial Narrow" w:hAnsi="Arial Narrow" w:cs="Arial"/>
        </w:rPr>
        <w:t>.</w:t>
      </w:r>
    </w:p>
    <w:p w:rsidR="00771738" w:rsidRPr="00963C94" w:rsidRDefault="00771738" w:rsidP="00934075">
      <w:pPr>
        <w:ind w:left="720" w:hanging="720"/>
        <w:jc w:val="both"/>
        <w:rPr>
          <w:rFonts w:ascii="Arial Narrow" w:hAnsi="Arial Narrow" w:cs="Arial"/>
        </w:rPr>
      </w:pPr>
    </w:p>
    <w:p w:rsidR="00771738" w:rsidRPr="00963C94" w:rsidRDefault="00771738" w:rsidP="00934075">
      <w:pPr>
        <w:pStyle w:val="Sangra3detindependiente"/>
        <w:ind w:hanging="720"/>
        <w:jc w:val="both"/>
        <w:rPr>
          <w:rFonts w:ascii="Arial Narrow" w:hAnsi="Arial Narrow" w:cs="Arial"/>
          <w:b/>
          <w:bCs/>
          <w:sz w:val="24"/>
          <w:szCs w:val="24"/>
        </w:rPr>
      </w:pPr>
    </w:p>
    <w:p w:rsidR="00771738" w:rsidRPr="00963C94" w:rsidRDefault="00771738" w:rsidP="00934075">
      <w:pPr>
        <w:pStyle w:val="Sangra3detindependiente"/>
        <w:ind w:hanging="720"/>
        <w:jc w:val="both"/>
        <w:rPr>
          <w:rFonts w:ascii="Arial Narrow" w:hAnsi="Arial Narrow" w:cs="Arial"/>
          <w:b/>
          <w:bCs/>
          <w:sz w:val="24"/>
          <w:szCs w:val="24"/>
        </w:rPr>
      </w:pPr>
      <w:r w:rsidRPr="00963C94">
        <w:rPr>
          <w:rFonts w:ascii="Arial Narrow" w:hAnsi="Arial Narrow" w:cs="Arial"/>
          <w:b/>
          <w:bCs/>
          <w:sz w:val="24"/>
          <w:szCs w:val="24"/>
        </w:rPr>
        <w:t xml:space="preserve">CAPÍTULO III: DISPOSICIONES RELACIONADAS CON FONDOS  </w:t>
      </w:r>
    </w:p>
    <w:p w:rsidR="00771738" w:rsidRDefault="00771738" w:rsidP="00934075">
      <w:pPr>
        <w:jc w:val="both"/>
        <w:rPr>
          <w:rFonts w:ascii="Arial Narrow" w:hAnsi="Arial Narrow" w:cs="Arial"/>
          <w:b/>
          <w:bCs/>
        </w:rPr>
      </w:pPr>
      <w:r w:rsidRPr="00963C94">
        <w:rPr>
          <w:rFonts w:ascii="Arial Narrow" w:hAnsi="Arial Narrow" w:cs="Arial"/>
          <w:b/>
          <w:bCs/>
        </w:rPr>
        <w:tab/>
      </w:r>
      <w:r w:rsidR="004D0E8D" w:rsidRPr="00963C94">
        <w:rPr>
          <w:rFonts w:ascii="Arial Narrow" w:hAnsi="Arial Narrow" w:cs="Arial"/>
          <w:b/>
          <w:bCs/>
        </w:rPr>
        <w:t xml:space="preserve"> </w:t>
      </w:r>
      <w:r w:rsidRPr="00963C94">
        <w:rPr>
          <w:rFonts w:ascii="Arial Narrow" w:hAnsi="Arial Narrow" w:cs="Arial"/>
          <w:b/>
          <w:bCs/>
        </w:rPr>
        <w:t xml:space="preserve">    CIRCULANTES DE CAJA CHICA, COMPRAS Y </w:t>
      </w:r>
      <w:r w:rsidR="005E0C1E" w:rsidRPr="00963C94">
        <w:rPr>
          <w:rFonts w:ascii="Arial Narrow" w:hAnsi="Arial Narrow" w:cs="Arial"/>
          <w:b/>
          <w:bCs/>
        </w:rPr>
        <w:t>TESORERIA.</w:t>
      </w:r>
    </w:p>
    <w:p w:rsidR="00963C94" w:rsidRPr="00963C94" w:rsidRDefault="00963C94" w:rsidP="00934075">
      <w:pPr>
        <w:jc w:val="both"/>
        <w:rPr>
          <w:rFonts w:ascii="Arial Narrow" w:hAnsi="Arial Narrow" w:cs="Arial"/>
          <w:b/>
          <w:bCs/>
        </w:rPr>
      </w:pPr>
    </w:p>
    <w:p w:rsidR="00771738" w:rsidRPr="00963C94" w:rsidRDefault="00771738" w:rsidP="00934075">
      <w:pPr>
        <w:pStyle w:val="Sangra3detindependiente"/>
        <w:ind w:hanging="720"/>
        <w:jc w:val="both"/>
        <w:rPr>
          <w:sz w:val="24"/>
          <w:szCs w:val="24"/>
        </w:rPr>
      </w:pPr>
      <w:r w:rsidRPr="00963C94">
        <w:rPr>
          <w:sz w:val="24"/>
          <w:szCs w:val="24"/>
        </w:rPr>
        <w:t xml:space="preserve">   </w:t>
      </w:r>
      <w:r w:rsidRPr="00963C94">
        <w:rPr>
          <w:sz w:val="24"/>
          <w:szCs w:val="24"/>
        </w:rPr>
        <w:tab/>
      </w:r>
      <w:r w:rsidRPr="00963C94">
        <w:rPr>
          <w:sz w:val="24"/>
          <w:szCs w:val="24"/>
        </w:rPr>
        <w:tab/>
        <w:t xml:space="preserve">      </w:t>
      </w:r>
    </w:p>
    <w:p w:rsidR="00050218" w:rsidRDefault="00771738" w:rsidP="0094548B">
      <w:pPr>
        <w:ind w:left="720" w:hanging="720"/>
        <w:jc w:val="both"/>
        <w:rPr>
          <w:rFonts w:ascii="Arial Narrow" w:hAnsi="Arial Narrow" w:cs="Arial"/>
          <w:color w:val="000000"/>
        </w:rPr>
      </w:pPr>
      <w:r w:rsidRPr="00963C94">
        <w:rPr>
          <w:rFonts w:ascii="Arial Narrow" w:hAnsi="Arial Narrow" w:cs="Arial"/>
          <w:color w:val="000000"/>
        </w:rPr>
        <w:t xml:space="preserve">Art. </w:t>
      </w:r>
      <w:r w:rsidR="00785B32" w:rsidRPr="00963C94">
        <w:rPr>
          <w:rFonts w:ascii="Arial Narrow" w:hAnsi="Arial Narrow" w:cs="Arial"/>
          <w:color w:val="000000"/>
        </w:rPr>
        <w:t>18</w:t>
      </w:r>
      <w:r w:rsidRPr="00963C94">
        <w:rPr>
          <w:rFonts w:ascii="Arial Narrow" w:hAnsi="Arial Narrow" w:cs="Arial"/>
          <w:color w:val="000000"/>
        </w:rPr>
        <w:t xml:space="preserve"> </w:t>
      </w:r>
      <w:r w:rsidRPr="00963C94">
        <w:rPr>
          <w:rFonts w:ascii="Arial Narrow" w:hAnsi="Arial Narrow" w:cs="Arial"/>
          <w:color w:val="000000"/>
        </w:rPr>
        <w:tab/>
        <w:t xml:space="preserve">Para atender gastos menores </w:t>
      </w:r>
      <w:r w:rsidR="000553AC" w:rsidRPr="00963C94">
        <w:rPr>
          <w:rFonts w:ascii="Arial Narrow" w:hAnsi="Arial Narrow" w:cs="Arial"/>
          <w:color w:val="000000"/>
        </w:rPr>
        <w:t xml:space="preserve">cuantía </w:t>
      </w:r>
      <w:r w:rsidRPr="00963C94">
        <w:rPr>
          <w:rFonts w:ascii="Arial Narrow" w:hAnsi="Arial Narrow" w:cs="Arial"/>
          <w:color w:val="000000"/>
        </w:rPr>
        <w:t xml:space="preserve">o de carácter urgente, se </w:t>
      </w:r>
      <w:r w:rsidR="009668EF" w:rsidRPr="00963C94">
        <w:rPr>
          <w:rFonts w:ascii="Arial Narrow" w:hAnsi="Arial Narrow" w:cs="Arial"/>
          <w:color w:val="000000"/>
        </w:rPr>
        <w:t>creará el</w:t>
      </w:r>
      <w:r w:rsidRPr="00963C94">
        <w:rPr>
          <w:rFonts w:ascii="Arial Narrow" w:hAnsi="Arial Narrow" w:cs="Arial"/>
          <w:color w:val="000000"/>
        </w:rPr>
        <w:t xml:space="preserve"> Fondo Circulante de Caja Chica </w:t>
      </w:r>
      <w:r w:rsidR="000553AC" w:rsidRPr="00963C94">
        <w:rPr>
          <w:rFonts w:ascii="Arial Narrow" w:hAnsi="Arial Narrow" w:cs="Arial"/>
          <w:color w:val="000000"/>
        </w:rPr>
        <w:t xml:space="preserve">tal como lo establece el Art. 93 </w:t>
      </w:r>
      <w:r w:rsidRPr="00963C94">
        <w:rPr>
          <w:rFonts w:ascii="Arial Narrow" w:hAnsi="Arial Narrow" w:cs="Arial"/>
          <w:color w:val="000000"/>
        </w:rPr>
        <w:t>de</w:t>
      </w:r>
      <w:r w:rsidR="00F068F8" w:rsidRPr="00963C94">
        <w:rPr>
          <w:rFonts w:ascii="Arial Narrow" w:hAnsi="Arial Narrow" w:cs="Arial"/>
          <w:color w:val="000000"/>
        </w:rPr>
        <w:t>l Código Municipa</w:t>
      </w:r>
      <w:r w:rsidR="00B53732" w:rsidRPr="00963C94">
        <w:rPr>
          <w:rFonts w:ascii="Arial Narrow" w:hAnsi="Arial Narrow" w:cs="Arial"/>
          <w:color w:val="000000"/>
        </w:rPr>
        <w:t>l, con un valor de Doscientos Diecisiete dólares con 14/</w:t>
      </w:r>
      <w:r w:rsidR="00F068F8" w:rsidRPr="00963C94">
        <w:rPr>
          <w:rFonts w:ascii="Arial Narrow" w:hAnsi="Arial Narrow" w:cs="Arial"/>
          <w:color w:val="000000"/>
        </w:rPr>
        <w:t>100 dólares (</w:t>
      </w:r>
      <w:r w:rsidR="00B53732" w:rsidRPr="00963C94">
        <w:rPr>
          <w:rFonts w:ascii="Arial Narrow" w:hAnsi="Arial Narrow" w:cs="Arial"/>
          <w:color w:val="000000"/>
        </w:rPr>
        <w:t>$217.14</w:t>
      </w:r>
      <w:r w:rsidR="009668EF" w:rsidRPr="00963C94">
        <w:rPr>
          <w:rFonts w:ascii="Arial Narrow" w:hAnsi="Arial Narrow" w:cs="Arial"/>
          <w:color w:val="000000"/>
        </w:rPr>
        <w:t>), para</w:t>
      </w:r>
      <w:r w:rsidR="00F068F8" w:rsidRPr="00963C94">
        <w:rPr>
          <w:rFonts w:ascii="Arial Narrow" w:hAnsi="Arial Narrow" w:cs="Arial"/>
          <w:color w:val="000000"/>
        </w:rPr>
        <w:t xml:space="preserve"> el funcionamiento. Los </w:t>
      </w:r>
      <w:r w:rsidRPr="00963C94">
        <w:rPr>
          <w:rFonts w:ascii="Arial Narrow" w:hAnsi="Arial Narrow" w:cs="Arial"/>
          <w:color w:val="000000"/>
        </w:rPr>
        <w:t xml:space="preserve">gastos </w:t>
      </w:r>
      <w:r w:rsidR="00F068F8" w:rsidRPr="00963C94">
        <w:rPr>
          <w:rFonts w:ascii="Arial Narrow" w:hAnsi="Arial Narrow" w:cs="Arial"/>
          <w:color w:val="000000"/>
        </w:rPr>
        <w:t xml:space="preserve">que se podrán cubrir </w:t>
      </w:r>
      <w:r w:rsidR="005E0C1E" w:rsidRPr="00963C94">
        <w:rPr>
          <w:rFonts w:ascii="Arial Narrow" w:hAnsi="Arial Narrow" w:cs="Arial"/>
          <w:color w:val="000000"/>
        </w:rPr>
        <w:t>mediante este fondo son</w:t>
      </w:r>
      <w:r w:rsidRPr="00963C94">
        <w:rPr>
          <w:rFonts w:ascii="Arial Narrow" w:hAnsi="Arial Narrow" w:cs="Arial"/>
          <w:color w:val="000000"/>
        </w:rPr>
        <w:t>:</w:t>
      </w:r>
      <w:r w:rsidR="00EE11D6" w:rsidRPr="00963C94">
        <w:rPr>
          <w:rFonts w:ascii="Arial Narrow" w:hAnsi="Arial Narrow" w:cs="Arial"/>
          <w:color w:val="000000"/>
        </w:rPr>
        <w:t xml:space="preserve"> </w:t>
      </w:r>
      <w:r w:rsidR="00095B1F" w:rsidRPr="00963C94">
        <w:rPr>
          <w:rFonts w:ascii="Arial Narrow" w:hAnsi="Arial Narrow" w:cs="Arial"/>
          <w:color w:val="000000"/>
        </w:rPr>
        <w:t>Pasajes y viáticos, repuestos y accesorios para vehículo, compra de materiales de limpieza para la municipalidad, alimentación y refrigerios para las sesiones de concejo municipal y reuniones de trabajo y planificación con empleados, alimentación y refrigerios para reuniones con la unidad de medio ambiente, promoción social y actividades de participación ciudadana con las comunidades y las ADESCOS del municipio y de otra índole, compra de arreglos florales, mantenimiento</w:t>
      </w:r>
      <w:r w:rsidR="001335F7" w:rsidRPr="00963C94">
        <w:rPr>
          <w:rFonts w:ascii="Arial Narrow" w:hAnsi="Arial Narrow" w:cs="Arial"/>
          <w:color w:val="000000"/>
        </w:rPr>
        <w:t xml:space="preserve"> y repuestos de equipos informáticos, materiales informáticos, materiales eléctricos para reparación interna, compra de materiales y repuestos para fontanería, productos alimenticios para personas,</w:t>
      </w:r>
      <w:r w:rsidR="00A354DC" w:rsidRPr="00963C94">
        <w:rPr>
          <w:rFonts w:ascii="Arial Narrow" w:hAnsi="Arial Narrow" w:cs="Arial"/>
          <w:color w:val="000000"/>
        </w:rPr>
        <w:t xml:space="preserve"> productos químicos, servicios de publicidad, servicios de limpieza y fumigación, servicios de alimentación y otros análogos,</w:t>
      </w:r>
      <w:r w:rsidR="00095B1F" w:rsidRPr="00963C94">
        <w:rPr>
          <w:rFonts w:ascii="Arial Narrow" w:hAnsi="Arial Narrow" w:cs="Arial"/>
          <w:color w:val="000000"/>
        </w:rPr>
        <w:t xml:space="preserve">  </w:t>
      </w:r>
      <w:r w:rsidRPr="00963C94">
        <w:rPr>
          <w:rFonts w:ascii="Arial Narrow" w:hAnsi="Arial Narrow" w:cs="Arial"/>
          <w:color w:val="000000"/>
        </w:rPr>
        <w:t>servicios de correos, servicios de telecomunicaciones, servicios de energía eléctrica, servicio de agua, servicios generales y arrendamientos diversos, mantenimiento y reparación de bienes inmuebles (pequeñas cantidades</w:t>
      </w:r>
      <w:r w:rsidR="00A354DC" w:rsidRPr="00963C94">
        <w:rPr>
          <w:rFonts w:ascii="Arial Narrow" w:hAnsi="Arial Narrow" w:cs="Arial"/>
          <w:color w:val="000000"/>
        </w:rPr>
        <w:t>)</w:t>
      </w:r>
      <w:r w:rsidRPr="00963C94">
        <w:rPr>
          <w:rFonts w:ascii="Arial Narrow" w:hAnsi="Arial Narrow" w:cs="Arial"/>
          <w:color w:val="000000"/>
        </w:rPr>
        <w:t>, pasajes al interior, mantenimiento y reparación de bienes muebles, mantenimiento y r</w:t>
      </w:r>
      <w:r w:rsidR="00A354DC" w:rsidRPr="00963C94">
        <w:rPr>
          <w:rFonts w:ascii="Arial Narrow" w:hAnsi="Arial Narrow" w:cs="Arial"/>
          <w:color w:val="000000"/>
        </w:rPr>
        <w:t xml:space="preserve">eparación de vehículos </w:t>
      </w:r>
      <w:r w:rsidRPr="00963C94">
        <w:rPr>
          <w:rFonts w:ascii="Arial Narrow" w:hAnsi="Arial Narrow" w:cs="Arial"/>
          <w:color w:val="000000"/>
        </w:rPr>
        <w:t>(</w:t>
      </w:r>
      <w:r w:rsidR="005E0C1E" w:rsidRPr="00963C94">
        <w:rPr>
          <w:rFonts w:ascii="Arial Narrow" w:hAnsi="Arial Narrow" w:cs="Arial"/>
          <w:color w:val="000000"/>
        </w:rPr>
        <w:t>Pequeñas</w:t>
      </w:r>
      <w:r w:rsidRPr="00963C94">
        <w:rPr>
          <w:rFonts w:ascii="Arial Narrow" w:hAnsi="Arial Narrow" w:cs="Arial"/>
          <w:color w:val="000000"/>
        </w:rPr>
        <w:t xml:space="preserve"> cantidades), atenciones sociales, productos de papel y de cartón, materiales de oficina; libros, textos, útiles de enseñanza y periódicos, herramientas, repuestos y accesorios, combustibles y lubricantes, productos alimenticios para animales, productos de cuero y caucho, productos agropecuarios y forestales, transportes fletes y otros transporte fletes y almacenamiento, gastos </w:t>
      </w:r>
      <w:r w:rsidR="005E0C1E" w:rsidRPr="00963C94">
        <w:rPr>
          <w:rFonts w:ascii="Arial Narrow" w:hAnsi="Arial Narrow" w:cs="Arial"/>
          <w:color w:val="000000"/>
        </w:rPr>
        <w:t xml:space="preserve">diversos. </w:t>
      </w:r>
      <w:r w:rsidRPr="00963C94">
        <w:rPr>
          <w:rFonts w:ascii="Arial Narrow" w:hAnsi="Arial Narrow" w:cs="Arial"/>
          <w:color w:val="000000"/>
        </w:rPr>
        <w:t>Todos contemplados en e</w:t>
      </w:r>
      <w:r w:rsidR="00EE11D6" w:rsidRPr="00963C94">
        <w:rPr>
          <w:rFonts w:ascii="Arial Narrow" w:hAnsi="Arial Narrow" w:cs="Arial"/>
          <w:color w:val="000000"/>
        </w:rPr>
        <w:t>l presupuesto municipal vigente, no pudiendo realizar pagos mayores</w:t>
      </w:r>
      <w:r w:rsidR="0094548B" w:rsidRPr="00963C94">
        <w:rPr>
          <w:rFonts w:ascii="Arial Narrow" w:hAnsi="Arial Narrow" w:cs="Arial"/>
          <w:color w:val="000000"/>
        </w:rPr>
        <w:t xml:space="preserve"> de cincuenta y </w:t>
      </w:r>
      <w:r w:rsidR="009668EF" w:rsidRPr="00963C94">
        <w:rPr>
          <w:rFonts w:ascii="Arial Narrow" w:hAnsi="Arial Narrow" w:cs="Arial"/>
          <w:color w:val="000000"/>
        </w:rPr>
        <w:t>siete 14</w:t>
      </w:r>
      <w:r w:rsidR="0094548B" w:rsidRPr="00963C94">
        <w:rPr>
          <w:rFonts w:ascii="Arial Narrow" w:hAnsi="Arial Narrow" w:cs="Arial"/>
          <w:color w:val="000000"/>
        </w:rPr>
        <w:t>/100 dólares (57</w:t>
      </w:r>
      <w:r w:rsidR="00EE11D6" w:rsidRPr="00963C94">
        <w:rPr>
          <w:rFonts w:ascii="Arial Narrow" w:hAnsi="Arial Narrow" w:cs="Arial"/>
          <w:color w:val="000000"/>
        </w:rPr>
        <w:t>.</w:t>
      </w:r>
      <w:r w:rsidR="0094548B" w:rsidRPr="00963C94">
        <w:rPr>
          <w:rFonts w:ascii="Arial Narrow" w:hAnsi="Arial Narrow" w:cs="Arial"/>
          <w:color w:val="000000"/>
        </w:rPr>
        <w:t>14</w:t>
      </w:r>
      <w:r w:rsidR="00EE11D6" w:rsidRPr="00963C94">
        <w:rPr>
          <w:rFonts w:ascii="Arial Narrow" w:hAnsi="Arial Narrow" w:cs="Arial"/>
          <w:color w:val="000000"/>
        </w:rPr>
        <w:t xml:space="preserve">), </w:t>
      </w:r>
      <w:r w:rsidRPr="00963C94">
        <w:rPr>
          <w:rFonts w:ascii="Arial Narrow" w:hAnsi="Arial Narrow" w:cs="Arial"/>
          <w:color w:val="000000"/>
        </w:rPr>
        <w:t xml:space="preserve">en casos </w:t>
      </w:r>
      <w:r w:rsidR="0094548B" w:rsidRPr="00963C94">
        <w:rPr>
          <w:rFonts w:ascii="Arial Narrow" w:hAnsi="Arial Narrow" w:cs="Arial"/>
          <w:color w:val="000000"/>
        </w:rPr>
        <w:t>e</w:t>
      </w:r>
      <w:r w:rsidR="002A795D" w:rsidRPr="00963C94">
        <w:rPr>
          <w:rFonts w:ascii="Arial Narrow" w:hAnsi="Arial Narrow" w:cs="Arial"/>
          <w:color w:val="000000"/>
        </w:rPr>
        <w:t>speciales</w:t>
      </w:r>
      <w:r w:rsidRPr="00963C94">
        <w:rPr>
          <w:rFonts w:ascii="Arial Narrow" w:hAnsi="Arial Narrow" w:cs="Arial"/>
          <w:color w:val="000000"/>
        </w:rPr>
        <w:t xml:space="preserve">, </w:t>
      </w:r>
      <w:r w:rsidR="00EE11D6" w:rsidRPr="00963C94">
        <w:rPr>
          <w:rFonts w:ascii="Arial Narrow" w:hAnsi="Arial Narrow" w:cs="Arial"/>
          <w:color w:val="000000"/>
        </w:rPr>
        <w:t>se pu</w:t>
      </w:r>
      <w:r w:rsidR="006D2940" w:rsidRPr="00963C94">
        <w:rPr>
          <w:rFonts w:ascii="Arial Narrow" w:hAnsi="Arial Narrow" w:cs="Arial"/>
          <w:color w:val="000000"/>
        </w:rPr>
        <w:t>e</w:t>
      </w:r>
      <w:r w:rsidR="00EE11D6" w:rsidRPr="00963C94">
        <w:rPr>
          <w:rFonts w:ascii="Arial Narrow" w:hAnsi="Arial Narrow" w:cs="Arial"/>
          <w:color w:val="000000"/>
        </w:rPr>
        <w:t>de hacer gastos mayores de Cincuenta</w:t>
      </w:r>
      <w:r w:rsidR="0094548B" w:rsidRPr="00963C94">
        <w:rPr>
          <w:rFonts w:ascii="Arial Narrow" w:hAnsi="Arial Narrow" w:cs="Arial"/>
          <w:color w:val="000000"/>
        </w:rPr>
        <w:t xml:space="preserve"> y siete 14</w:t>
      </w:r>
      <w:r w:rsidR="00EE11D6" w:rsidRPr="00963C94">
        <w:rPr>
          <w:rFonts w:ascii="Arial Narrow" w:hAnsi="Arial Narrow" w:cs="Arial"/>
          <w:color w:val="000000"/>
        </w:rPr>
        <w:t>/100 dólares (5</w:t>
      </w:r>
      <w:r w:rsidR="0094548B" w:rsidRPr="00963C94">
        <w:rPr>
          <w:rFonts w:ascii="Arial Narrow" w:hAnsi="Arial Narrow" w:cs="Arial"/>
          <w:color w:val="000000"/>
        </w:rPr>
        <w:t>7</w:t>
      </w:r>
      <w:r w:rsidR="00EE11D6" w:rsidRPr="00963C94">
        <w:rPr>
          <w:rFonts w:ascii="Arial Narrow" w:hAnsi="Arial Narrow" w:cs="Arial"/>
          <w:color w:val="000000"/>
        </w:rPr>
        <w:t>.</w:t>
      </w:r>
      <w:r w:rsidR="0094548B" w:rsidRPr="00963C94">
        <w:rPr>
          <w:rFonts w:ascii="Arial Narrow" w:hAnsi="Arial Narrow" w:cs="Arial"/>
          <w:color w:val="000000"/>
        </w:rPr>
        <w:t>14</w:t>
      </w:r>
      <w:r w:rsidR="00EE11D6" w:rsidRPr="00963C94">
        <w:rPr>
          <w:rFonts w:ascii="Arial Narrow" w:hAnsi="Arial Narrow" w:cs="Arial"/>
          <w:color w:val="000000"/>
        </w:rPr>
        <w:t xml:space="preserve">) </w:t>
      </w:r>
      <w:r w:rsidRPr="00963C94">
        <w:rPr>
          <w:rFonts w:ascii="Arial Narrow" w:hAnsi="Arial Narrow" w:cs="Arial"/>
          <w:color w:val="000000"/>
        </w:rPr>
        <w:t>autorizados mediante acuerdo del Con</w:t>
      </w:r>
      <w:r w:rsidR="004D0E8D" w:rsidRPr="00963C94">
        <w:rPr>
          <w:rFonts w:ascii="Arial Narrow" w:hAnsi="Arial Narrow" w:cs="Arial"/>
          <w:color w:val="000000"/>
        </w:rPr>
        <w:t>c</w:t>
      </w:r>
      <w:r w:rsidRPr="00963C94">
        <w:rPr>
          <w:rFonts w:ascii="Arial Narrow" w:hAnsi="Arial Narrow" w:cs="Arial"/>
          <w:color w:val="000000"/>
        </w:rPr>
        <w:t>ejo Municipal</w:t>
      </w:r>
      <w:r w:rsidR="00050218" w:rsidRPr="00963C94">
        <w:rPr>
          <w:rFonts w:ascii="Arial Narrow" w:hAnsi="Arial Narrow" w:cs="Arial"/>
          <w:color w:val="000000"/>
        </w:rPr>
        <w:t>.</w:t>
      </w:r>
    </w:p>
    <w:p w:rsidR="00963C94" w:rsidRPr="00963C94" w:rsidRDefault="00963C94" w:rsidP="0094548B">
      <w:pPr>
        <w:ind w:left="720" w:hanging="720"/>
        <w:jc w:val="both"/>
        <w:rPr>
          <w:rFonts w:ascii="Arial Narrow" w:hAnsi="Arial Narrow" w:cs="Arial"/>
          <w:color w:val="000000"/>
        </w:rPr>
      </w:pPr>
    </w:p>
    <w:p w:rsidR="003F6D47" w:rsidRPr="00963C94" w:rsidRDefault="003F6D47" w:rsidP="00934075">
      <w:pPr>
        <w:ind w:left="720" w:hanging="720"/>
        <w:jc w:val="both"/>
        <w:rPr>
          <w:rFonts w:ascii="Arial Narrow" w:hAnsi="Arial Narrow" w:cs="Arial"/>
          <w:color w:val="000000"/>
        </w:rPr>
      </w:pPr>
    </w:p>
    <w:p w:rsidR="00050218" w:rsidRPr="00963C94" w:rsidRDefault="00050218" w:rsidP="00934075">
      <w:pPr>
        <w:ind w:left="720" w:hanging="720"/>
        <w:jc w:val="both"/>
        <w:rPr>
          <w:rFonts w:ascii="Arial Narrow" w:hAnsi="Arial Narrow" w:cs="Arial"/>
          <w:color w:val="000000"/>
        </w:rPr>
      </w:pPr>
      <w:r w:rsidRPr="00963C94">
        <w:rPr>
          <w:rFonts w:ascii="Arial Narrow" w:hAnsi="Arial Narrow" w:cs="Arial"/>
          <w:color w:val="000000"/>
        </w:rPr>
        <w:t xml:space="preserve">               S</w:t>
      </w:r>
      <w:r w:rsidR="00EE11D6" w:rsidRPr="00963C94">
        <w:rPr>
          <w:rFonts w:ascii="Arial Narrow" w:hAnsi="Arial Narrow" w:cs="Arial"/>
          <w:color w:val="000000"/>
        </w:rPr>
        <w:t xml:space="preserve">e </w:t>
      </w:r>
      <w:r w:rsidRPr="00963C94">
        <w:rPr>
          <w:rFonts w:ascii="Arial Narrow" w:hAnsi="Arial Narrow" w:cs="Arial"/>
          <w:color w:val="000000"/>
        </w:rPr>
        <w:t>hará</w:t>
      </w:r>
      <w:r w:rsidR="00EE11D6" w:rsidRPr="00963C94">
        <w:rPr>
          <w:rFonts w:ascii="Arial Narrow" w:hAnsi="Arial Narrow" w:cs="Arial"/>
          <w:color w:val="000000"/>
        </w:rPr>
        <w:t xml:space="preserve"> el reintegro en base a comprobantes de gastos hasta que </w:t>
      </w:r>
      <w:r w:rsidRPr="00963C94">
        <w:rPr>
          <w:rFonts w:ascii="Arial Narrow" w:hAnsi="Arial Narrow" w:cs="Arial"/>
          <w:color w:val="000000"/>
        </w:rPr>
        <w:t xml:space="preserve">se </w:t>
      </w:r>
      <w:r w:rsidR="00EE11D6" w:rsidRPr="00963C94">
        <w:rPr>
          <w:rFonts w:ascii="Arial Narrow" w:hAnsi="Arial Narrow" w:cs="Arial"/>
          <w:color w:val="000000"/>
        </w:rPr>
        <w:t xml:space="preserve">haya gastado como </w:t>
      </w:r>
      <w:r w:rsidRPr="00963C94">
        <w:rPr>
          <w:rFonts w:ascii="Arial Narrow" w:hAnsi="Arial Narrow" w:cs="Arial"/>
          <w:color w:val="000000"/>
        </w:rPr>
        <w:t>mínimo</w:t>
      </w:r>
      <w:r w:rsidR="00EE11D6" w:rsidRPr="00963C94">
        <w:rPr>
          <w:rFonts w:ascii="Arial Narrow" w:hAnsi="Arial Narrow" w:cs="Arial"/>
          <w:color w:val="000000"/>
        </w:rPr>
        <w:t xml:space="preserve"> el 75% del fondo Circulante</w:t>
      </w:r>
      <w:r w:rsidR="00E77AFC" w:rsidRPr="00963C94">
        <w:rPr>
          <w:rFonts w:ascii="Arial Narrow" w:hAnsi="Arial Narrow" w:cs="Arial"/>
          <w:color w:val="000000"/>
        </w:rPr>
        <w:t xml:space="preserve">, sin perjuicio </w:t>
      </w:r>
      <w:r w:rsidR="009668EF" w:rsidRPr="00963C94">
        <w:rPr>
          <w:rFonts w:ascii="Arial Narrow" w:hAnsi="Arial Narrow" w:cs="Arial"/>
          <w:color w:val="000000"/>
        </w:rPr>
        <w:t>del Art.</w:t>
      </w:r>
      <w:r w:rsidR="00E77AFC" w:rsidRPr="00963C94">
        <w:rPr>
          <w:rFonts w:ascii="Arial Narrow" w:hAnsi="Arial Narrow" w:cs="Arial"/>
          <w:color w:val="000000"/>
        </w:rPr>
        <w:t xml:space="preserve"> 93 del Código Municipal. </w:t>
      </w:r>
      <w:r w:rsidRPr="00963C94">
        <w:rPr>
          <w:rFonts w:ascii="Arial Narrow" w:hAnsi="Arial Narrow" w:cs="Arial"/>
          <w:color w:val="000000"/>
        </w:rPr>
        <w:t>La liquidación del Fondo Circulante se hará al final de cada ejercicio fiscal del año en curso.</w:t>
      </w:r>
    </w:p>
    <w:p w:rsidR="00771738" w:rsidRPr="00963C94" w:rsidRDefault="00EE11D6" w:rsidP="00934075">
      <w:pPr>
        <w:ind w:left="720" w:hanging="720"/>
        <w:jc w:val="both"/>
        <w:rPr>
          <w:rFonts w:ascii="Arial Narrow" w:hAnsi="Arial Narrow" w:cs="Arial"/>
          <w:color w:val="000000"/>
        </w:rPr>
      </w:pPr>
      <w:r w:rsidRPr="00963C94">
        <w:rPr>
          <w:rFonts w:ascii="Arial Narrow" w:hAnsi="Arial Narrow" w:cs="Arial"/>
          <w:color w:val="000000"/>
        </w:rPr>
        <w:t xml:space="preserve">                </w:t>
      </w:r>
      <w:r w:rsidR="00771738" w:rsidRPr="00963C94">
        <w:rPr>
          <w:rFonts w:ascii="Arial Narrow" w:hAnsi="Arial Narrow" w:cs="Arial"/>
          <w:color w:val="000000"/>
        </w:rPr>
        <w:t xml:space="preserve">          </w:t>
      </w:r>
    </w:p>
    <w:p w:rsidR="006D2940" w:rsidRPr="00963C94" w:rsidRDefault="006D2940" w:rsidP="002361AA">
      <w:pPr>
        <w:jc w:val="both"/>
        <w:rPr>
          <w:rFonts w:ascii="Arial Narrow" w:hAnsi="Arial Narrow" w:cs="Arial"/>
        </w:rPr>
      </w:pPr>
    </w:p>
    <w:p w:rsidR="002361AA" w:rsidRPr="00963C94" w:rsidRDefault="002361AA" w:rsidP="002361AA">
      <w:pPr>
        <w:jc w:val="both"/>
        <w:rPr>
          <w:rFonts w:ascii="Arial Narrow" w:hAnsi="Arial Narrow" w:cs="Arial"/>
        </w:rPr>
      </w:pPr>
    </w:p>
    <w:p w:rsidR="006D2940" w:rsidRPr="00963C94" w:rsidRDefault="006D2940" w:rsidP="00934075">
      <w:pPr>
        <w:ind w:left="720" w:hanging="720"/>
        <w:jc w:val="both"/>
        <w:rPr>
          <w:rFonts w:ascii="Arial Narrow" w:hAnsi="Arial Narrow" w:cs="Arial"/>
        </w:rPr>
      </w:pPr>
      <w:r w:rsidRPr="00963C94">
        <w:rPr>
          <w:rFonts w:ascii="Arial Narrow" w:hAnsi="Arial Narrow" w:cs="Arial"/>
        </w:rPr>
        <w:t xml:space="preserve">Art. </w:t>
      </w:r>
      <w:r w:rsidR="00785B32" w:rsidRPr="00963C94">
        <w:rPr>
          <w:rFonts w:ascii="Arial Narrow" w:hAnsi="Arial Narrow" w:cs="Arial"/>
        </w:rPr>
        <w:t>19</w:t>
      </w:r>
      <w:r w:rsidR="002361AA" w:rsidRPr="00963C94">
        <w:rPr>
          <w:rFonts w:ascii="Arial Narrow" w:hAnsi="Arial Narrow" w:cs="Arial"/>
        </w:rPr>
        <w:t xml:space="preserve"> </w:t>
      </w:r>
      <w:r w:rsidRPr="00963C94">
        <w:rPr>
          <w:rFonts w:ascii="Arial Narrow" w:hAnsi="Arial Narrow" w:cs="Arial"/>
        </w:rPr>
        <w:t xml:space="preserve"> </w:t>
      </w:r>
      <w:r w:rsidR="00DF7808" w:rsidRPr="00963C94">
        <w:rPr>
          <w:rFonts w:ascii="Arial Narrow" w:hAnsi="Arial Narrow" w:cs="Arial"/>
        </w:rPr>
        <w:t xml:space="preserve"> Se autoriza al tesorero para el pago oportuno de los gastos fijos sin acuerdo previo del concejo municipal. </w:t>
      </w:r>
      <w:r w:rsidRPr="00963C94">
        <w:rPr>
          <w:rFonts w:ascii="Arial Narrow" w:hAnsi="Arial Narrow" w:cs="Arial"/>
        </w:rPr>
        <w:t xml:space="preserve">Para efecto de la ejecución y control de este presupuesto, se </w:t>
      </w:r>
      <w:r w:rsidR="00644DFD" w:rsidRPr="00963C94">
        <w:rPr>
          <w:rFonts w:ascii="Arial Narrow" w:hAnsi="Arial Narrow" w:cs="Arial"/>
        </w:rPr>
        <w:t>atenderá</w:t>
      </w:r>
      <w:r w:rsidRPr="00963C94">
        <w:rPr>
          <w:rFonts w:ascii="Arial Narrow" w:hAnsi="Arial Narrow" w:cs="Arial"/>
        </w:rPr>
        <w:t xml:space="preserve"> por gasto fijos, aquellos que se pongan por </w:t>
      </w:r>
      <w:r w:rsidR="00644DFD" w:rsidRPr="00963C94">
        <w:rPr>
          <w:rFonts w:ascii="Arial Narrow" w:hAnsi="Arial Narrow" w:cs="Arial"/>
        </w:rPr>
        <w:t>dúo</w:t>
      </w:r>
      <w:r w:rsidRPr="00963C94">
        <w:rPr>
          <w:rFonts w:ascii="Arial Narrow" w:hAnsi="Arial Narrow" w:cs="Arial"/>
        </w:rPr>
        <w:t>-</w:t>
      </w:r>
      <w:r w:rsidR="00160923" w:rsidRPr="00963C94">
        <w:rPr>
          <w:rFonts w:ascii="Arial Narrow" w:hAnsi="Arial Narrow" w:cs="Arial"/>
        </w:rPr>
        <w:t>décimas</w:t>
      </w:r>
      <w:r w:rsidRPr="00963C94">
        <w:rPr>
          <w:rFonts w:ascii="Arial Narrow" w:hAnsi="Arial Narrow" w:cs="Arial"/>
        </w:rPr>
        <w:t xml:space="preserve"> partes</w:t>
      </w:r>
      <w:r w:rsidR="007A41F2" w:rsidRPr="00963C94">
        <w:rPr>
          <w:rFonts w:ascii="Arial Narrow" w:hAnsi="Arial Narrow" w:cs="Arial"/>
        </w:rPr>
        <w:t>, correspondiendo una parte a cada mes</w:t>
      </w:r>
      <w:r w:rsidR="00160923" w:rsidRPr="00963C94">
        <w:rPr>
          <w:rFonts w:ascii="Arial Narrow" w:hAnsi="Arial Narrow" w:cs="Arial"/>
        </w:rPr>
        <w:t>,</w:t>
      </w:r>
      <w:r w:rsidR="007A41F2" w:rsidRPr="00963C94">
        <w:rPr>
          <w:rFonts w:ascii="Arial Narrow" w:hAnsi="Arial Narrow" w:cs="Arial"/>
        </w:rPr>
        <w:t xml:space="preserve"> tales como sueldos de empleados, dietas, honorarios, jornales de trabajadores contratados a base de </w:t>
      </w:r>
      <w:r w:rsidR="00644DFD" w:rsidRPr="00963C94">
        <w:rPr>
          <w:rFonts w:ascii="Arial Narrow" w:hAnsi="Arial Narrow" w:cs="Arial"/>
        </w:rPr>
        <w:t>remuneración diaria o por horas</w:t>
      </w:r>
      <w:r w:rsidR="00DF7808" w:rsidRPr="00963C94">
        <w:rPr>
          <w:rFonts w:ascii="Arial Narrow" w:hAnsi="Arial Narrow" w:cs="Arial"/>
        </w:rPr>
        <w:t xml:space="preserve"> o según contratos celebrados</w:t>
      </w:r>
      <w:r w:rsidR="00644DFD" w:rsidRPr="00963C94">
        <w:rPr>
          <w:rFonts w:ascii="Arial Narrow" w:hAnsi="Arial Narrow" w:cs="Arial"/>
        </w:rPr>
        <w:t xml:space="preserve">, contribuciones patronales </w:t>
      </w:r>
      <w:r w:rsidR="00160923" w:rsidRPr="00963C94">
        <w:rPr>
          <w:rFonts w:ascii="Arial Narrow" w:hAnsi="Arial Narrow" w:cs="Arial"/>
        </w:rPr>
        <w:t xml:space="preserve">de seguridad social a Institución </w:t>
      </w:r>
      <w:r w:rsidR="00DF7808" w:rsidRPr="00963C94">
        <w:rPr>
          <w:rFonts w:ascii="Arial Narrow" w:hAnsi="Arial Narrow" w:cs="Arial"/>
        </w:rPr>
        <w:t>Públicas</w:t>
      </w:r>
      <w:r w:rsidR="00160923" w:rsidRPr="00963C94">
        <w:rPr>
          <w:rFonts w:ascii="Arial Narrow" w:hAnsi="Arial Narrow" w:cs="Arial"/>
        </w:rPr>
        <w:t xml:space="preserve"> o privadas.</w:t>
      </w:r>
      <w:r w:rsidR="00DF7808" w:rsidRPr="00963C94">
        <w:rPr>
          <w:rFonts w:ascii="Arial Narrow" w:hAnsi="Arial Narrow" w:cs="Arial"/>
        </w:rPr>
        <w:t xml:space="preserve"> </w:t>
      </w:r>
      <w:r w:rsidR="004A7ADC" w:rsidRPr="00963C94">
        <w:rPr>
          <w:rFonts w:ascii="Arial Narrow" w:hAnsi="Arial Narrow" w:cs="Arial"/>
        </w:rPr>
        <w:t>Inclúyase</w:t>
      </w:r>
      <w:r w:rsidR="00160923" w:rsidRPr="00963C94">
        <w:rPr>
          <w:rFonts w:ascii="Arial Narrow" w:hAnsi="Arial Narrow" w:cs="Arial"/>
        </w:rPr>
        <w:t xml:space="preserve"> </w:t>
      </w:r>
      <w:r w:rsidR="004A7ADC" w:rsidRPr="00963C94">
        <w:rPr>
          <w:rFonts w:ascii="Arial Narrow" w:hAnsi="Arial Narrow" w:cs="Arial"/>
        </w:rPr>
        <w:t>a</w:t>
      </w:r>
      <w:r w:rsidR="00DF7808" w:rsidRPr="00963C94">
        <w:rPr>
          <w:rFonts w:ascii="Arial Narrow" w:hAnsi="Arial Narrow" w:cs="Arial"/>
        </w:rPr>
        <w:t xml:space="preserve"> </w:t>
      </w:r>
      <w:r w:rsidR="004A7ADC" w:rsidRPr="00963C94">
        <w:rPr>
          <w:rFonts w:ascii="Arial Narrow" w:hAnsi="Arial Narrow" w:cs="Arial"/>
        </w:rPr>
        <w:t>demás</w:t>
      </w:r>
      <w:r w:rsidR="00160923" w:rsidRPr="00963C94">
        <w:rPr>
          <w:rFonts w:ascii="Arial Narrow" w:hAnsi="Arial Narrow" w:cs="Arial"/>
        </w:rPr>
        <w:t xml:space="preserve"> en esta </w:t>
      </w:r>
      <w:r w:rsidR="004A7ADC" w:rsidRPr="00963C94">
        <w:rPr>
          <w:rFonts w:ascii="Arial Narrow" w:hAnsi="Arial Narrow" w:cs="Arial"/>
        </w:rPr>
        <w:t>categoría</w:t>
      </w:r>
      <w:r w:rsidR="00160923" w:rsidRPr="00963C94">
        <w:rPr>
          <w:rFonts w:ascii="Arial Narrow" w:hAnsi="Arial Narrow" w:cs="Arial"/>
        </w:rPr>
        <w:t xml:space="preserve"> los pagos efectuados por los servicios </w:t>
      </w:r>
      <w:r w:rsidR="004A7ADC" w:rsidRPr="00963C94">
        <w:rPr>
          <w:rFonts w:ascii="Arial Narrow" w:hAnsi="Arial Narrow" w:cs="Arial"/>
        </w:rPr>
        <w:t>públicos</w:t>
      </w:r>
      <w:r w:rsidR="00160923" w:rsidRPr="00963C94">
        <w:rPr>
          <w:rFonts w:ascii="Arial Narrow" w:hAnsi="Arial Narrow" w:cs="Arial"/>
        </w:rPr>
        <w:t xml:space="preserve"> o privados de carácter permanente </w:t>
      </w:r>
      <w:r w:rsidR="004A7ADC" w:rsidRPr="00963C94">
        <w:rPr>
          <w:rFonts w:ascii="Arial Narrow" w:hAnsi="Arial Narrow" w:cs="Arial"/>
        </w:rPr>
        <w:t xml:space="preserve">que </w:t>
      </w:r>
      <w:r w:rsidR="00DF7808" w:rsidRPr="00963C94">
        <w:rPr>
          <w:rFonts w:ascii="Arial Narrow" w:hAnsi="Arial Narrow" w:cs="Arial"/>
        </w:rPr>
        <w:t xml:space="preserve">se prestan a la Municipalidad, </w:t>
      </w:r>
      <w:r w:rsidR="004A7ADC" w:rsidRPr="00963C94">
        <w:rPr>
          <w:rFonts w:ascii="Arial Narrow" w:hAnsi="Arial Narrow" w:cs="Arial"/>
        </w:rPr>
        <w:t xml:space="preserve">pago de energía eléctrica, Telecomunicaciones y teléfonos digitales, combustibles y </w:t>
      </w:r>
      <w:r w:rsidR="004A7ADC" w:rsidRPr="00963C94">
        <w:rPr>
          <w:rFonts w:ascii="Arial Narrow" w:hAnsi="Arial Narrow" w:cs="Arial"/>
        </w:rPr>
        <w:lastRenderedPageBreak/>
        <w:t xml:space="preserve">lubricantes, disposición final de desechos Sólidos generados en el Municipio, alquiler de </w:t>
      </w:r>
      <w:r w:rsidR="00DF7808" w:rsidRPr="00963C94">
        <w:rPr>
          <w:rFonts w:ascii="Arial Narrow" w:hAnsi="Arial Narrow" w:cs="Arial"/>
        </w:rPr>
        <w:t>Vehículo</w:t>
      </w:r>
      <w:r w:rsidR="004A7ADC" w:rsidRPr="00963C94">
        <w:rPr>
          <w:rFonts w:ascii="Arial Narrow" w:hAnsi="Arial Narrow" w:cs="Arial"/>
        </w:rPr>
        <w:t xml:space="preserve"> recolector de basura y otros similares.     </w:t>
      </w:r>
      <w:r w:rsidR="007A41F2" w:rsidRPr="00963C94">
        <w:rPr>
          <w:rFonts w:ascii="Arial Narrow" w:hAnsi="Arial Narrow" w:cs="Arial"/>
        </w:rPr>
        <w:t xml:space="preserve">   </w:t>
      </w:r>
      <w:r w:rsidRPr="00963C94">
        <w:rPr>
          <w:rFonts w:ascii="Arial Narrow" w:hAnsi="Arial Narrow" w:cs="Arial"/>
        </w:rPr>
        <w:t xml:space="preserve">   </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0</w:t>
      </w:r>
      <w:r w:rsidRPr="00963C94">
        <w:rPr>
          <w:rFonts w:ascii="Arial Narrow" w:hAnsi="Arial Narrow" w:cs="Arial"/>
        </w:rPr>
        <w:t xml:space="preserve"> </w:t>
      </w:r>
      <w:r w:rsidRPr="00963C94">
        <w:rPr>
          <w:rFonts w:ascii="Arial Narrow" w:hAnsi="Arial Narrow" w:cs="Arial"/>
        </w:rPr>
        <w:tab/>
        <w:t>El sistema de compras de la Municipalidad deberá enmarcarse en la Ley de Adquisiciones y Contrataciones de la Administración Pública Municipal.</w:t>
      </w:r>
      <w:r w:rsidR="005550F5" w:rsidRPr="00963C94">
        <w:rPr>
          <w:rFonts w:ascii="Arial Narrow" w:hAnsi="Arial Narrow" w:cs="Arial"/>
        </w:rPr>
        <w:t xml:space="preserve"> (LACAP) </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1</w:t>
      </w:r>
      <w:r w:rsidRPr="00963C94">
        <w:rPr>
          <w:rFonts w:ascii="Arial Narrow" w:hAnsi="Arial Narrow" w:cs="Arial"/>
        </w:rPr>
        <w:t xml:space="preserve"> </w:t>
      </w:r>
      <w:r w:rsidRPr="00963C94">
        <w:rPr>
          <w:rFonts w:ascii="Arial Narrow" w:hAnsi="Arial Narrow" w:cs="Arial"/>
        </w:rPr>
        <w:tab/>
        <w:t xml:space="preserve">El funcionario o empleado que en nombre de la municipalidad contraiga deudas o compromisos de cualquier naturaleza, en contravención de leyes o reglamentos, o sin la autorización respectiva, será personalmente responsable ante los acreedores correspondientes. </w:t>
      </w: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Default="0077173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2</w:t>
      </w:r>
      <w:r w:rsidRPr="00963C94">
        <w:rPr>
          <w:rFonts w:ascii="Arial Narrow" w:hAnsi="Arial Narrow" w:cs="Arial"/>
        </w:rPr>
        <w:t xml:space="preserve"> </w:t>
      </w:r>
      <w:r w:rsidRPr="00963C94">
        <w:rPr>
          <w:rFonts w:ascii="Arial Narrow" w:hAnsi="Arial Narrow" w:cs="Arial"/>
        </w:rPr>
        <w:tab/>
        <w:t>Se autoriza al Tesorero para que cancele dietas y sueldos mensuales de los funcionarios y empleados de la Municipalidad, hasta con diez días hábiles de anticipación a su vencimiento, cuando lo permitan las disponibilidades financieras.</w:t>
      </w:r>
      <w:r w:rsidR="00D222B2" w:rsidRPr="00963C94">
        <w:rPr>
          <w:rFonts w:ascii="Arial Narrow" w:hAnsi="Arial Narrow" w:cs="Arial"/>
        </w:rPr>
        <w:t xml:space="preserve"> </w:t>
      </w:r>
      <w:r w:rsidRPr="00963C94">
        <w:rPr>
          <w:rFonts w:ascii="Arial Narrow" w:hAnsi="Arial Narrow" w:cs="Arial"/>
        </w:rPr>
        <w:t>Para los efectos anteriores, también se autoriza la legalización anticipada de la documentación de pago respectiva, hasta con quince días hábiles a su vencimiento.</w:t>
      </w:r>
    </w:p>
    <w:p w:rsidR="003E3A10" w:rsidRDefault="003E3A10" w:rsidP="00934075">
      <w:pPr>
        <w:ind w:left="720" w:hanging="720"/>
        <w:jc w:val="both"/>
        <w:rPr>
          <w:rFonts w:ascii="Arial Narrow" w:hAnsi="Arial Narrow" w:cs="Arial"/>
        </w:rPr>
      </w:pPr>
    </w:p>
    <w:p w:rsidR="00963C94" w:rsidRPr="00963C94" w:rsidRDefault="00963C94" w:rsidP="00934075">
      <w:pPr>
        <w:ind w:left="720" w:hanging="720"/>
        <w:jc w:val="both"/>
        <w:rPr>
          <w:rFonts w:ascii="Arial Narrow" w:hAnsi="Arial Narrow" w:cs="Arial"/>
        </w:rPr>
      </w:pPr>
    </w:p>
    <w:p w:rsidR="00050218" w:rsidRPr="00963C94" w:rsidRDefault="00050218" w:rsidP="00934075">
      <w:pPr>
        <w:ind w:left="720" w:hanging="720"/>
        <w:jc w:val="both"/>
        <w:rPr>
          <w:rFonts w:ascii="Arial Narrow" w:hAnsi="Arial Narrow" w:cs="Arial"/>
        </w:rPr>
      </w:pPr>
    </w:p>
    <w:p w:rsidR="0021003F" w:rsidRDefault="00050218" w:rsidP="00934075">
      <w:pPr>
        <w:ind w:left="720" w:hanging="720"/>
        <w:jc w:val="both"/>
        <w:rPr>
          <w:rFonts w:ascii="Arial Narrow" w:hAnsi="Arial Narrow" w:cs="Arial"/>
        </w:rPr>
      </w:pPr>
      <w:r w:rsidRPr="00963C94">
        <w:rPr>
          <w:rFonts w:ascii="Arial Narrow" w:hAnsi="Arial Narrow" w:cs="Arial"/>
        </w:rPr>
        <w:t>Art.</w:t>
      </w:r>
      <w:r w:rsidR="00D222B2" w:rsidRPr="00963C94">
        <w:rPr>
          <w:rFonts w:ascii="Arial Narrow" w:hAnsi="Arial Narrow" w:cs="Arial"/>
        </w:rPr>
        <w:t xml:space="preserve"> </w:t>
      </w:r>
      <w:r w:rsidR="009668EF" w:rsidRPr="00963C94">
        <w:rPr>
          <w:rFonts w:ascii="Arial Narrow" w:hAnsi="Arial Narrow" w:cs="Arial"/>
        </w:rPr>
        <w:t>23 Para</w:t>
      </w:r>
      <w:r w:rsidRPr="00963C94">
        <w:rPr>
          <w:rFonts w:ascii="Arial Narrow" w:hAnsi="Arial Narrow" w:cs="Arial"/>
        </w:rPr>
        <w:t xml:space="preserve"> </w:t>
      </w:r>
      <w:r w:rsidR="002361AA" w:rsidRPr="00963C94">
        <w:rPr>
          <w:rFonts w:ascii="Arial Narrow" w:hAnsi="Arial Narrow" w:cs="Arial"/>
        </w:rPr>
        <w:t>efectos de</w:t>
      </w:r>
      <w:r w:rsidRPr="00963C94">
        <w:rPr>
          <w:rFonts w:ascii="Arial Narrow" w:hAnsi="Arial Narrow" w:cs="Arial"/>
        </w:rPr>
        <w:t xml:space="preserve"> ejecución del presente presupuesto, el Concejo Municipal podrá realizar las regulaciones, modificaciones</w:t>
      </w:r>
      <w:r w:rsidR="00420B57" w:rsidRPr="00963C94">
        <w:rPr>
          <w:rFonts w:ascii="Arial Narrow" w:hAnsi="Arial Narrow" w:cs="Arial"/>
        </w:rPr>
        <w:t xml:space="preserve"> adiciones </w:t>
      </w:r>
      <w:r w:rsidRPr="00963C94">
        <w:rPr>
          <w:rFonts w:ascii="Arial Narrow" w:hAnsi="Arial Narrow" w:cs="Arial"/>
        </w:rPr>
        <w:t xml:space="preserve">y cualquier otra reforma que de acuerdo a la ley considere conveniente.   </w:t>
      </w:r>
    </w:p>
    <w:p w:rsidR="003E3A10" w:rsidRPr="00963C94" w:rsidRDefault="003E3A10" w:rsidP="00934075">
      <w:pPr>
        <w:ind w:left="720" w:hanging="720"/>
        <w:jc w:val="both"/>
        <w:rPr>
          <w:rFonts w:ascii="Arial Narrow" w:hAnsi="Arial Narrow" w:cs="Arial"/>
        </w:rPr>
      </w:pPr>
    </w:p>
    <w:p w:rsidR="000D00CD" w:rsidRPr="00963C94" w:rsidRDefault="000D00CD" w:rsidP="00934075">
      <w:pPr>
        <w:ind w:left="720" w:hanging="720"/>
        <w:jc w:val="both"/>
        <w:rPr>
          <w:rFonts w:ascii="Arial Narrow" w:hAnsi="Arial Narrow" w:cs="Arial"/>
        </w:rPr>
      </w:pPr>
    </w:p>
    <w:p w:rsidR="007C1572" w:rsidRPr="00963C94" w:rsidRDefault="000D00CD" w:rsidP="00934075">
      <w:pPr>
        <w:ind w:left="720" w:hanging="720"/>
        <w:jc w:val="both"/>
        <w:rPr>
          <w:rFonts w:ascii="Arial Narrow" w:hAnsi="Arial Narrow" w:cs="Arial"/>
        </w:rPr>
      </w:pPr>
      <w:r w:rsidRPr="00963C94">
        <w:rPr>
          <w:rFonts w:ascii="Arial Narrow" w:hAnsi="Arial Narrow" w:cs="Arial"/>
        </w:rPr>
        <w:t>Art.</w:t>
      </w:r>
      <w:r w:rsidR="00785B32" w:rsidRPr="00963C94">
        <w:rPr>
          <w:rFonts w:ascii="Arial Narrow" w:hAnsi="Arial Narrow" w:cs="Arial"/>
        </w:rPr>
        <w:t xml:space="preserve"> 24</w:t>
      </w:r>
      <w:r w:rsidR="00D222B2" w:rsidRPr="00963C94">
        <w:rPr>
          <w:rFonts w:ascii="Arial Narrow" w:hAnsi="Arial Narrow" w:cs="Arial"/>
        </w:rPr>
        <w:t xml:space="preserve">   </w:t>
      </w:r>
      <w:r w:rsidRPr="00963C94">
        <w:rPr>
          <w:rFonts w:ascii="Arial Narrow" w:hAnsi="Arial Narrow" w:cs="Arial"/>
        </w:rPr>
        <w:t xml:space="preserve">Se </w:t>
      </w:r>
      <w:r w:rsidR="009668EF" w:rsidRPr="00963C94">
        <w:rPr>
          <w:rFonts w:ascii="Arial Narrow" w:hAnsi="Arial Narrow" w:cs="Arial"/>
        </w:rPr>
        <w:t>otorgará</w:t>
      </w:r>
      <w:r w:rsidRPr="00963C94">
        <w:rPr>
          <w:rFonts w:ascii="Arial Narrow" w:hAnsi="Arial Narrow" w:cs="Arial"/>
        </w:rPr>
        <w:t xml:space="preserve"> ayuda a personas particulares de escasos recursos </w:t>
      </w:r>
      <w:r w:rsidR="00C23AA9" w:rsidRPr="00963C94">
        <w:rPr>
          <w:rFonts w:ascii="Arial Narrow" w:hAnsi="Arial Narrow" w:cs="Arial"/>
        </w:rPr>
        <w:t>económicos</w:t>
      </w:r>
      <w:r w:rsidRPr="00963C94">
        <w:rPr>
          <w:rFonts w:ascii="Arial Narrow" w:hAnsi="Arial Narrow" w:cs="Arial"/>
        </w:rPr>
        <w:t xml:space="preserve">, para sufragar gastos de funerales de sus parientes cercanos u otro tipo de ayuda para el mismo fin, cuando sea notoria la carencia de dichos recursos en los solicitantes y no tengan alternativas para la obtención de tales recursos. </w:t>
      </w:r>
    </w:p>
    <w:p w:rsidR="00963C94" w:rsidRDefault="007C1572" w:rsidP="00934075">
      <w:pPr>
        <w:ind w:left="720" w:hanging="720"/>
        <w:jc w:val="both"/>
        <w:rPr>
          <w:rFonts w:ascii="Arial Narrow" w:hAnsi="Arial Narrow" w:cs="Arial"/>
        </w:rPr>
      </w:pPr>
      <w:r w:rsidRPr="00963C94">
        <w:rPr>
          <w:rFonts w:ascii="Arial Narrow" w:hAnsi="Arial Narrow" w:cs="Arial"/>
        </w:rPr>
        <w:t xml:space="preserve">               </w:t>
      </w:r>
      <w:r w:rsidR="00C23AA9" w:rsidRPr="00963C94">
        <w:rPr>
          <w:rFonts w:ascii="Arial Narrow" w:hAnsi="Arial Narrow" w:cs="Arial"/>
        </w:rPr>
        <w:t>También</w:t>
      </w:r>
      <w:r w:rsidR="000D00CD" w:rsidRPr="00963C94">
        <w:rPr>
          <w:rFonts w:ascii="Arial Narrow" w:hAnsi="Arial Narrow" w:cs="Arial"/>
        </w:rPr>
        <w:t xml:space="preserve"> el Concejo Municipal </w:t>
      </w:r>
      <w:r w:rsidR="00C23AA9" w:rsidRPr="00963C94">
        <w:rPr>
          <w:rFonts w:ascii="Arial Narrow" w:hAnsi="Arial Narrow" w:cs="Arial"/>
        </w:rPr>
        <w:t>podrá</w:t>
      </w:r>
      <w:r w:rsidR="000D00CD" w:rsidRPr="00963C94">
        <w:rPr>
          <w:rFonts w:ascii="Arial Narrow" w:hAnsi="Arial Narrow" w:cs="Arial"/>
        </w:rPr>
        <w:t xml:space="preserve"> autorizar ayuda de </w:t>
      </w:r>
      <w:r w:rsidR="00C23AA9" w:rsidRPr="00963C94">
        <w:rPr>
          <w:rFonts w:ascii="Arial Narrow" w:hAnsi="Arial Narrow" w:cs="Arial"/>
        </w:rPr>
        <w:t>materiales</w:t>
      </w:r>
      <w:r w:rsidR="000D00CD" w:rsidRPr="00963C94">
        <w:rPr>
          <w:rFonts w:ascii="Arial Narrow" w:hAnsi="Arial Narrow" w:cs="Arial"/>
        </w:rPr>
        <w:t xml:space="preserve"> o bienes para viviendas</w:t>
      </w:r>
      <w:r w:rsidR="00C23AA9" w:rsidRPr="00963C94">
        <w:rPr>
          <w:rFonts w:ascii="Arial Narrow" w:hAnsi="Arial Narrow" w:cs="Arial"/>
        </w:rPr>
        <w:t>, alimentación y</w:t>
      </w:r>
      <w:r w:rsidR="00D222B2" w:rsidRPr="00963C94">
        <w:rPr>
          <w:rFonts w:ascii="Arial Narrow" w:hAnsi="Arial Narrow" w:cs="Arial"/>
        </w:rPr>
        <w:t xml:space="preserve"> otros análogos, en caso de grav</w:t>
      </w:r>
      <w:r w:rsidR="00C23AA9" w:rsidRPr="00963C94">
        <w:rPr>
          <w:rFonts w:ascii="Arial Narrow" w:hAnsi="Arial Narrow" w:cs="Arial"/>
        </w:rPr>
        <w:t>e necesidad</w:t>
      </w:r>
      <w:r w:rsidR="00D222B2" w:rsidRPr="00963C94">
        <w:rPr>
          <w:rFonts w:ascii="Arial Narrow" w:hAnsi="Arial Narrow" w:cs="Arial"/>
        </w:rPr>
        <w:t>.</w:t>
      </w:r>
      <w:r w:rsidR="00C23AA9" w:rsidRPr="00963C94">
        <w:rPr>
          <w:rFonts w:ascii="Arial Narrow" w:hAnsi="Arial Narrow" w:cs="Arial"/>
        </w:rPr>
        <w:t xml:space="preserve"> </w:t>
      </w:r>
    </w:p>
    <w:p w:rsidR="003E3A10" w:rsidRDefault="003E3A10" w:rsidP="00934075">
      <w:pPr>
        <w:ind w:left="720" w:hanging="720"/>
        <w:jc w:val="both"/>
        <w:rPr>
          <w:rFonts w:ascii="Arial Narrow" w:hAnsi="Arial Narrow" w:cs="Arial"/>
        </w:rPr>
      </w:pPr>
    </w:p>
    <w:p w:rsidR="00D222B2" w:rsidRPr="00963C94" w:rsidRDefault="000D00CD" w:rsidP="00934075">
      <w:pPr>
        <w:ind w:left="720" w:hanging="720"/>
        <w:jc w:val="both"/>
        <w:rPr>
          <w:rFonts w:ascii="Arial Narrow" w:hAnsi="Arial Narrow" w:cs="Arial"/>
        </w:rPr>
      </w:pPr>
      <w:r w:rsidRPr="00963C94">
        <w:rPr>
          <w:rFonts w:ascii="Arial Narrow" w:hAnsi="Arial Narrow" w:cs="Arial"/>
        </w:rPr>
        <w:t xml:space="preserve">  </w:t>
      </w:r>
    </w:p>
    <w:p w:rsidR="00D222B2" w:rsidRPr="00963C94" w:rsidRDefault="00D222B2" w:rsidP="00934075">
      <w:pPr>
        <w:ind w:left="720" w:hanging="720"/>
        <w:jc w:val="both"/>
        <w:rPr>
          <w:rFonts w:ascii="Arial Narrow" w:hAnsi="Arial Narrow" w:cs="Arial"/>
        </w:rPr>
      </w:pPr>
    </w:p>
    <w:p w:rsidR="00D222B2" w:rsidRDefault="00D222B2" w:rsidP="00934075">
      <w:pPr>
        <w:ind w:left="720" w:hanging="720"/>
        <w:jc w:val="both"/>
        <w:rPr>
          <w:rFonts w:ascii="Arial Narrow" w:hAnsi="Arial Narrow" w:cs="Arial"/>
        </w:rPr>
      </w:pPr>
      <w:r w:rsidRPr="00963C94">
        <w:rPr>
          <w:rFonts w:ascii="Arial Narrow" w:hAnsi="Arial Narrow" w:cs="Arial"/>
        </w:rPr>
        <w:t>Art.</w:t>
      </w:r>
      <w:r w:rsidR="00785B32" w:rsidRPr="00963C94">
        <w:rPr>
          <w:rFonts w:ascii="Arial Narrow" w:hAnsi="Arial Narrow" w:cs="Arial"/>
        </w:rPr>
        <w:t xml:space="preserve"> </w:t>
      </w:r>
      <w:r w:rsidR="009668EF" w:rsidRPr="00963C94">
        <w:rPr>
          <w:rFonts w:ascii="Arial Narrow" w:hAnsi="Arial Narrow" w:cs="Arial"/>
        </w:rPr>
        <w:t>25 El</w:t>
      </w:r>
      <w:r w:rsidRPr="00963C94">
        <w:rPr>
          <w:rFonts w:ascii="Arial Narrow" w:hAnsi="Arial Narrow" w:cs="Arial"/>
        </w:rPr>
        <w:t xml:space="preserve"> concejo municipal podrá otorgar </w:t>
      </w:r>
      <w:r w:rsidR="00AB70A6" w:rsidRPr="00963C94">
        <w:rPr>
          <w:rFonts w:ascii="Arial Narrow" w:hAnsi="Arial Narrow" w:cs="Arial"/>
        </w:rPr>
        <w:t>mediante acuerdo subsidios o ayuda económica a personas pertenecientes a grupos vulnerables del municipio y que carezcan de recursos económicos, ya sea en proyectos sociales o productivos, o como apoyo económico en necesidades individuales o colectivas.  Se entiende por grupos vulnerables la niñez y adolescencia, los adultos mayores, las madres jefas de hogar, las personas con capacidades especiales, lisiados de guerra y todas aquellas personas en extrema pobreza.</w:t>
      </w:r>
      <w:r w:rsidR="00C65994" w:rsidRPr="00963C94">
        <w:rPr>
          <w:rFonts w:ascii="Arial Narrow" w:hAnsi="Arial Narrow" w:cs="Arial"/>
        </w:rPr>
        <w:t xml:space="preserve"> En casos de urgencia facultase al alcalde para </w:t>
      </w:r>
      <w:proofErr w:type="gramStart"/>
      <w:r w:rsidR="00C65994" w:rsidRPr="00963C94">
        <w:rPr>
          <w:rFonts w:ascii="Arial Narrow" w:hAnsi="Arial Narrow" w:cs="Arial"/>
        </w:rPr>
        <w:t>que</w:t>
      </w:r>
      <w:proofErr w:type="gramEnd"/>
      <w:r w:rsidR="00C65994" w:rsidRPr="00963C94">
        <w:rPr>
          <w:rFonts w:ascii="Arial Narrow" w:hAnsi="Arial Narrow" w:cs="Arial"/>
        </w:rPr>
        <w:t xml:space="preserve"> mediante acuerdo del despacho municipal, se otorguen los beneficios referidos en el presente artículo, debiendo posteriormente ser ratificado o no según criterio del concejo municipal en una sesión posterior. </w:t>
      </w:r>
    </w:p>
    <w:p w:rsidR="00771738" w:rsidRDefault="00771738" w:rsidP="003E3A10">
      <w:pPr>
        <w:jc w:val="both"/>
        <w:rPr>
          <w:rFonts w:ascii="Arial Narrow" w:hAnsi="Arial Narrow" w:cs="Arial"/>
        </w:rPr>
      </w:pPr>
    </w:p>
    <w:p w:rsidR="003E3A10" w:rsidRPr="00963C94" w:rsidRDefault="003E3A10" w:rsidP="003E3A10">
      <w:pPr>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w:t>
      </w:r>
      <w:r w:rsidR="00D6645C" w:rsidRPr="00963C94">
        <w:rPr>
          <w:rFonts w:ascii="Arial Narrow" w:hAnsi="Arial Narrow" w:cs="Arial"/>
        </w:rPr>
        <w:t xml:space="preserve"> </w:t>
      </w:r>
      <w:r w:rsidR="0063104C" w:rsidRPr="00963C94">
        <w:rPr>
          <w:rFonts w:ascii="Arial Narrow" w:hAnsi="Arial Narrow" w:cs="Arial"/>
        </w:rPr>
        <w:t>2</w:t>
      </w:r>
      <w:r w:rsidR="00785B32" w:rsidRPr="00963C94">
        <w:rPr>
          <w:rFonts w:ascii="Arial Narrow" w:hAnsi="Arial Narrow" w:cs="Arial"/>
        </w:rPr>
        <w:t>6</w:t>
      </w:r>
      <w:r w:rsidRPr="00963C94">
        <w:rPr>
          <w:rFonts w:ascii="Arial Narrow" w:hAnsi="Arial Narrow" w:cs="Arial"/>
        </w:rPr>
        <w:t xml:space="preserve"> </w:t>
      </w:r>
      <w:r w:rsidRPr="00963C94">
        <w:rPr>
          <w:rFonts w:ascii="Arial Narrow" w:hAnsi="Arial Narrow" w:cs="Arial"/>
        </w:rPr>
        <w:tab/>
        <w:t xml:space="preserve">Se autoriza a la Tesorería el pago complementario a funcionarios y empleados municipales del 25% de su sueldo por incapacidad extendida por el ISSS después del tercer día de </w:t>
      </w:r>
      <w:r w:rsidR="009668EF" w:rsidRPr="00963C94">
        <w:rPr>
          <w:rFonts w:ascii="Arial Narrow" w:hAnsi="Arial Narrow" w:cs="Arial"/>
        </w:rPr>
        <w:t>incapacidad y los</w:t>
      </w:r>
      <w:r w:rsidR="00080971" w:rsidRPr="00963C94">
        <w:rPr>
          <w:rFonts w:ascii="Arial Narrow" w:hAnsi="Arial Narrow" w:cs="Arial"/>
        </w:rPr>
        <w:t xml:space="preserve"> </w:t>
      </w:r>
      <w:r w:rsidR="00C23AA9" w:rsidRPr="00963C94">
        <w:rPr>
          <w:rFonts w:ascii="Arial Narrow" w:hAnsi="Arial Narrow" w:cs="Arial"/>
        </w:rPr>
        <w:t>días</w:t>
      </w:r>
      <w:r w:rsidR="00080971" w:rsidRPr="00963C94">
        <w:rPr>
          <w:rFonts w:ascii="Arial Narrow" w:hAnsi="Arial Narrow" w:cs="Arial"/>
        </w:rPr>
        <w:t xml:space="preserve"> que el ISSS no </w:t>
      </w:r>
      <w:r w:rsidR="002361AA" w:rsidRPr="00963C94">
        <w:rPr>
          <w:rFonts w:ascii="Arial Narrow" w:hAnsi="Arial Narrow" w:cs="Arial"/>
        </w:rPr>
        <w:t>las pagas</w:t>
      </w:r>
      <w:r w:rsidR="00C23AA9" w:rsidRPr="00963C94">
        <w:rPr>
          <w:rFonts w:ascii="Arial Narrow" w:hAnsi="Arial Narrow" w:cs="Arial"/>
        </w:rPr>
        <w:t>,</w:t>
      </w:r>
      <w:r w:rsidR="00080971" w:rsidRPr="00963C94">
        <w:rPr>
          <w:rFonts w:ascii="Arial Narrow" w:hAnsi="Arial Narrow" w:cs="Arial"/>
        </w:rPr>
        <w:t xml:space="preserve"> la municipalidad se compromete a pagarlos</w:t>
      </w:r>
      <w:r w:rsidRPr="00963C94">
        <w:rPr>
          <w:rFonts w:ascii="Arial Narrow" w:hAnsi="Arial Narrow" w:cs="Arial"/>
        </w:rPr>
        <w:t>.</w:t>
      </w:r>
    </w:p>
    <w:p w:rsidR="003F6D47" w:rsidRPr="00963C94" w:rsidRDefault="003F6D47" w:rsidP="00934075">
      <w:pPr>
        <w:ind w:left="720" w:hanging="720"/>
        <w:jc w:val="both"/>
        <w:rPr>
          <w:rFonts w:ascii="Arial Narrow" w:hAnsi="Arial Narrow" w:cs="Arial"/>
        </w:rPr>
      </w:pPr>
    </w:p>
    <w:p w:rsidR="00301AEF" w:rsidRPr="00963C94" w:rsidRDefault="00301AEF" w:rsidP="00934075">
      <w:pPr>
        <w:ind w:left="720" w:hanging="720"/>
        <w:jc w:val="both"/>
        <w:rPr>
          <w:rFonts w:ascii="Arial Narrow" w:hAnsi="Arial Narrow" w:cs="Arial"/>
        </w:rPr>
      </w:pPr>
    </w:p>
    <w:p w:rsidR="002361AA" w:rsidRPr="00963C94" w:rsidRDefault="002361AA" w:rsidP="00934075">
      <w:pPr>
        <w:ind w:left="720" w:hanging="720"/>
        <w:jc w:val="both"/>
        <w:rPr>
          <w:rFonts w:ascii="Arial Narrow" w:hAnsi="Arial Narrow" w:cs="Arial"/>
        </w:rPr>
      </w:pPr>
    </w:p>
    <w:p w:rsidR="00934075" w:rsidRPr="00963C94" w:rsidRDefault="00785B32" w:rsidP="00934075">
      <w:pPr>
        <w:ind w:left="720" w:hanging="720"/>
        <w:jc w:val="both"/>
        <w:rPr>
          <w:rFonts w:ascii="Arial Narrow" w:hAnsi="Arial Narrow" w:cs="Arial"/>
        </w:rPr>
      </w:pPr>
      <w:r w:rsidRPr="00963C94">
        <w:rPr>
          <w:rFonts w:ascii="Arial Narrow" w:hAnsi="Arial Narrow" w:cs="Arial"/>
        </w:rPr>
        <w:t>Art. 27</w:t>
      </w:r>
      <w:r w:rsidR="002361AA" w:rsidRPr="00963C94">
        <w:rPr>
          <w:rFonts w:ascii="Arial Narrow" w:hAnsi="Arial Narrow" w:cs="Arial"/>
        </w:rPr>
        <w:t xml:space="preserve">    La cuota en concepto de aguinaldo se </w:t>
      </w:r>
      <w:r w:rsidR="009668EF" w:rsidRPr="00963C94">
        <w:rPr>
          <w:rFonts w:ascii="Arial Narrow" w:hAnsi="Arial Narrow" w:cs="Arial"/>
        </w:rPr>
        <w:t>entregará</w:t>
      </w:r>
      <w:r w:rsidR="002361AA" w:rsidRPr="00963C94">
        <w:rPr>
          <w:rFonts w:ascii="Arial Narrow" w:hAnsi="Arial Narrow" w:cs="Arial"/>
        </w:rPr>
        <w:t xml:space="preserve"> a los empleados y trabajadores municipales entre el primero y doce de diciembre y será por un monto correspondiente al cien por ciento del sueldo base.</w:t>
      </w:r>
    </w:p>
    <w:p w:rsidR="002361AA" w:rsidRDefault="002361AA" w:rsidP="00934075">
      <w:pPr>
        <w:ind w:left="720" w:hanging="720"/>
        <w:jc w:val="both"/>
        <w:rPr>
          <w:rFonts w:ascii="Arial Narrow" w:hAnsi="Arial Narrow" w:cs="Arial"/>
        </w:rPr>
      </w:pPr>
    </w:p>
    <w:p w:rsidR="003E3A10" w:rsidRDefault="003E3A10" w:rsidP="00934075">
      <w:pPr>
        <w:ind w:left="720" w:hanging="720"/>
        <w:jc w:val="both"/>
        <w:rPr>
          <w:rFonts w:ascii="Arial Narrow" w:hAnsi="Arial Narrow" w:cs="Arial"/>
        </w:rPr>
      </w:pPr>
    </w:p>
    <w:p w:rsidR="003E3A10" w:rsidRPr="00963C94" w:rsidRDefault="003E3A10" w:rsidP="00934075">
      <w:pPr>
        <w:ind w:left="720" w:hanging="720"/>
        <w:jc w:val="both"/>
        <w:rPr>
          <w:rFonts w:ascii="Arial Narrow" w:hAnsi="Arial Narrow" w:cs="Arial"/>
        </w:rPr>
      </w:pPr>
    </w:p>
    <w:p w:rsidR="00934075" w:rsidRPr="00963C94" w:rsidRDefault="00785B32" w:rsidP="00934075">
      <w:pPr>
        <w:ind w:left="720" w:hanging="720"/>
        <w:jc w:val="both"/>
        <w:rPr>
          <w:rFonts w:ascii="Arial Narrow" w:hAnsi="Arial Narrow" w:cs="Arial"/>
        </w:rPr>
      </w:pPr>
      <w:r w:rsidRPr="00963C94">
        <w:rPr>
          <w:rFonts w:ascii="Arial Narrow" w:hAnsi="Arial Narrow" w:cs="Arial"/>
        </w:rPr>
        <w:t>Art. 28</w:t>
      </w:r>
      <w:r w:rsidR="00934075" w:rsidRPr="00963C94">
        <w:rPr>
          <w:rFonts w:ascii="Arial Narrow" w:hAnsi="Arial Narrow" w:cs="Arial"/>
        </w:rPr>
        <w:t xml:space="preserve">   De Conformidad al inciso segundo del Art. 74 del Código Municipal, el Concejo Municipal podrá autorizar modificaciones o adiciones a las presentes Disposiciones Generales, cuando lo estime conveniente.</w:t>
      </w:r>
    </w:p>
    <w:p w:rsidR="00DF7B86" w:rsidRPr="00963C94" w:rsidRDefault="00DF7B86" w:rsidP="00934075">
      <w:pPr>
        <w:ind w:left="720" w:hanging="720"/>
        <w:jc w:val="both"/>
        <w:rPr>
          <w:rFonts w:ascii="Arial Narrow" w:hAnsi="Arial Narrow" w:cs="Arial"/>
        </w:rPr>
      </w:pPr>
    </w:p>
    <w:p w:rsidR="00DF7B86" w:rsidRPr="00963C94" w:rsidRDefault="00785B32" w:rsidP="00934075">
      <w:pPr>
        <w:ind w:left="720" w:hanging="720"/>
        <w:jc w:val="both"/>
        <w:rPr>
          <w:rFonts w:ascii="Arial Narrow" w:hAnsi="Arial Narrow" w:cs="Arial"/>
        </w:rPr>
      </w:pPr>
      <w:r w:rsidRPr="00963C94">
        <w:rPr>
          <w:rFonts w:ascii="Arial Narrow" w:hAnsi="Arial Narrow" w:cs="Arial"/>
        </w:rPr>
        <w:t>Art. 29</w:t>
      </w:r>
      <w:r w:rsidR="00DF7B86" w:rsidRPr="00963C94">
        <w:rPr>
          <w:rFonts w:ascii="Arial Narrow" w:hAnsi="Arial Narrow" w:cs="Arial"/>
        </w:rPr>
        <w:t xml:space="preserve">   El uso de los vehículos municipales son exclusivamente para responder a las funciones propias del gobierno local y están al servicio de la comunidad para fortalecer el bienestar de la misma, utilizándolos a demás para transportar a los empleados, actividades administrativas, enfermos a hospitales en caso de emergencia, apoyo a las ADESCOS en procesos de </w:t>
      </w:r>
      <w:r w:rsidR="00BD7898" w:rsidRPr="00963C94">
        <w:rPr>
          <w:rFonts w:ascii="Arial Narrow" w:hAnsi="Arial Narrow" w:cs="Arial"/>
        </w:rPr>
        <w:t>gestión y otros que propicien el desarrollo del municipio.</w:t>
      </w:r>
    </w:p>
    <w:p w:rsidR="00DF7B86" w:rsidRPr="00963C94" w:rsidRDefault="00DF7B86" w:rsidP="00934075">
      <w:pPr>
        <w:ind w:left="720" w:hanging="720"/>
        <w:jc w:val="both"/>
        <w:rPr>
          <w:rFonts w:ascii="Arial Narrow" w:hAnsi="Arial Narrow" w:cs="Arial"/>
        </w:rPr>
      </w:pPr>
    </w:p>
    <w:p w:rsidR="00771738" w:rsidRPr="00963C94" w:rsidRDefault="00785B32" w:rsidP="00934075">
      <w:pPr>
        <w:ind w:left="720" w:hanging="720"/>
        <w:jc w:val="both"/>
        <w:rPr>
          <w:rFonts w:ascii="Arial Narrow" w:hAnsi="Arial Narrow" w:cs="Arial"/>
        </w:rPr>
      </w:pPr>
      <w:r w:rsidRPr="00963C94">
        <w:rPr>
          <w:rFonts w:ascii="Arial Narrow" w:hAnsi="Arial Narrow" w:cs="Arial"/>
        </w:rPr>
        <w:t>Art. 30</w:t>
      </w:r>
      <w:r w:rsidR="004B0D04" w:rsidRPr="00963C94">
        <w:rPr>
          <w:rFonts w:ascii="Arial Narrow" w:hAnsi="Arial Narrow" w:cs="Arial"/>
        </w:rPr>
        <w:t xml:space="preserve">   Lo no pr</w:t>
      </w:r>
      <w:r w:rsidR="00C65994" w:rsidRPr="00963C94">
        <w:rPr>
          <w:rFonts w:ascii="Arial Narrow" w:hAnsi="Arial Narrow" w:cs="Arial"/>
        </w:rPr>
        <w:t>evisto en las presentes dispos</w:t>
      </w:r>
      <w:r w:rsidR="004B0D04" w:rsidRPr="00963C94">
        <w:rPr>
          <w:rFonts w:ascii="Arial Narrow" w:hAnsi="Arial Narrow" w:cs="Arial"/>
        </w:rPr>
        <w:t>i</w:t>
      </w:r>
      <w:r w:rsidR="00C65994" w:rsidRPr="00963C94">
        <w:rPr>
          <w:rFonts w:ascii="Arial Narrow" w:hAnsi="Arial Narrow" w:cs="Arial"/>
        </w:rPr>
        <w:t>ciones y de acuerdo a la ley será resuelto mediante acuerdo de concejo municipal.</w:t>
      </w:r>
    </w:p>
    <w:p w:rsidR="00FD4E09" w:rsidRPr="00963C94" w:rsidRDefault="00FD4E09"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p>
    <w:p w:rsidR="00771738" w:rsidRPr="00963C94" w:rsidRDefault="00771738" w:rsidP="00934075">
      <w:pPr>
        <w:ind w:left="720" w:hanging="720"/>
        <w:jc w:val="both"/>
        <w:rPr>
          <w:rFonts w:ascii="Arial Narrow" w:hAnsi="Arial Narrow" w:cs="Arial"/>
        </w:rPr>
      </w:pPr>
      <w:r w:rsidRPr="00963C94">
        <w:rPr>
          <w:rFonts w:ascii="Arial Narrow" w:hAnsi="Arial Narrow" w:cs="Arial"/>
        </w:rPr>
        <w:t>Art.</w:t>
      </w:r>
      <w:r w:rsidR="00C23AA9" w:rsidRPr="00963C94">
        <w:rPr>
          <w:rFonts w:ascii="Arial Narrow" w:hAnsi="Arial Narrow" w:cs="Arial"/>
        </w:rPr>
        <w:t>3</w:t>
      </w:r>
      <w:r w:rsidR="005479B3" w:rsidRPr="00963C94">
        <w:rPr>
          <w:rFonts w:ascii="Arial Narrow" w:hAnsi="Arial Narrow" w:cs="Arial"/>
        </w:rPr>
        <w:t xml:space="preserve">1. </w:t>
      </w:r>
      <w:r w:rsidRPr="00963C94">
        <w:rPr>
          <w:rFonts w:ascii="Arial Narrow" w:hAnsi="Arial Narrow" w:cs="Arial"/>
        </w:rPr>
        <w:t xml:space="preserve"> </w:t>
      </w:r>
      <w:r w:rsidRPr="00963C94">
        <w:rPr>
          <w:rFonts w:ascii="Arial Narrow" w:hAnsi="Arial Narrow" w:cs="Arial"/>
        </w:rPr>
        <w:tab/>
        <w:t xml:space="preserve">El presente decreto entrará en </w:t>
      </w:r>
      <w:r w:rsidR="003E3A09" w:rsidRPr="00963C94">
        <w:rPr>
          <w:rFonts w:ascii="Arial Narrow" w:hAnsi="Arial Narrow" w:cs="Arial"/>
        </w:rPr>
        <w:t>vigencia a</w:t>
      </w:r>
      <w:r w:rsidRPr="00963C94">
        <w:rPr>
          <w:rFonts w:ascii="Arial Narrow" w:hAnsi="Arial Narrow" w:cs="Arial"/>
        </w:rPr>
        <w:t xml:space="preserve"> partir del </w:t>
      </w:r>
      <w:r w:rsidR="0094548B" w:rsidRPr="00963C94">
        <w:rPr>
          <w:rFonts w:ascii="Arial Narrow" w:hAnsi="Arial Narrow" w:cs="Arial"/>
        </w:rPr>
        <w:t>primero</w:t>
      </w:r>
      <w:r w:rsidRPr="00963C94">
        <w:rPr>
          <w:rFonts w:ascii="Arial Narrow" w:hAnsi="Arial Narrow" w:cs="Arial"/>
        </w:rPr>
        <w:t xml:space="preserve"> de enero del dos mil </w:t>
      </w:r>
      <w:r w:rsidR="00644648" w:rsidRPr="00963C94">
        <w:rPr>
          <w:rFonts w:ascii="Arial Narrow" w:hAnsi="Arial Narrow" w:cs="Arial"/>
        </w:rPr>
        <w:t>Dieci</w:t>
      </w:r>
      <w:r w:rsidR="003C47C9" w:rsidRPr="00963C94">
        <w:rPr>
          <w:rFonts w:ascii="Arial Narrow" w:hAnsi="Arial Narrow" w:cs="Arial"/>
        </w:rPr>
        <w:t>nueve</w:t>
      </w:r>
      <w:r w:rsidRPr="00963C94">
        <w:rPr>
          <w:rFonts w:ascii="Arial Narrow" w:hAnsi="Arial Narrow" w:cs="Arial"/>
        </w:rPr>
        <w:t>.</w:t>
      </w:r>
    </w:p>
    <w:p w:rsidR="00771738" w:rsidRPr="00963C94" w:rsidRDefault="00771738" w:rsidP="00934075">
      <w:pPr>
        <w:ind w:left="720" w:hanging="720"/>
        <w:jc w:val="both"/>
        <w:rPr>
          <w:rFonts w:ascii="Arial Narrow" w:hAnsi="Arial Narrow" w:cs="Arial"/>
        </w:rPr>
      </w:pPr>
    </w:p>
    <w:p w:rsidR="00FD4E09" w:rsidRPr="00963C94" w:rsidRDefault="00FD4E09" w:rsidP="00934075">
      <w:pPr>
        <w:ind w:left="720" w:hanging="720"/>
        <w:jc w:val="both"/>
        <w:rPr>
          <w:rFonts w:ascii="Arial Narrow" w:hAnsi="Arial Narrow" w:cs="Arial"/>
        </w:rPr>
      </w:pPr>
    </w:p>
    <w:p w:rsidR="00771738" w:rsidRPr="00963C94" w:rsidRDefault="00771738" w:rsidP="00934075">
      <w:pPr>
        <w:jc w:val="both"/>
        <w:rPr>
          <w:rFonts w:ascii="Arial Narrow" w:hAnsi="Arial Narrow" w:cs="Arial"/>
        </w:rPr>
      </w:pPr>
      <w:r w:rsidRPr="00963C94">
        <w:rPr>
          <w:rFonts w:ascii="Arial Narrow" w:hAnsi="Arial Narrow" w:cs="Arial"/>
        </w:rPr>
        <w:t xml:space="preserve">Dado en la alcaldía Municipal de </w:t>
      </w:r>
      <w:r w:rsidR="00AD7C38" w:rsidRPr="00963C94">
        <w:rPr>
          <w:rFonts w:ascii="Arial Narrow" w:hAnsi="Arial Narrow" w:cs="Arial"/>
        </w:rPr>
        <w:t>Sensembra</w:t>
      </w:r>
      <w:r w:rsidRPr="00963C94">
        <w:rPr>
          <w:rFonts w:ascii="Arial Narrow" w:hAnsi="Arial Narrow" w:cs="Arial"/>
        </w:rPr>
        <w:t xml:space="preserve">, a los </w:t>
      </w:r>
      <w:r w:rsidR="005479B3" w:rsidRPr="00963C94">
        <w:rPr>
          <w:rFonts w:ascii="Arial Narrow" w:hAnsi="Arial Narrow" w:cs="Arial"/>
        </w:rPr>
        <w:t>dieciocho días</w:t>
      </w:r>
      <w:r w:rsidRPr="00963C94">
        <w:rPr>
          <w:rFonts w:ascii="Arial Narrow" w:hAnsi="Arial Narrow" w:cs="Arial"/>
        </w:rPr>
        <w:t xml:space="preserve"> del mes de </w:t>
      </w:r>
      <w:r w:rsidR="005479B3" w:rsidRPr="00963C94">
        <w:rPr>
          <w:rFonts w:ascii="Arial Narrow" w:hAnsi="Arial Narrow" w:cs="Arial"/>
        </w:rPr>
        <w:t>diciembre del</w:t>
      </w:r>
      <w:r w:rsidRPr="00963C94">
        <w:rPr>
          <w:rFonts w:ascii="Arial Narrow" w:hAnsi="Arial Narrow" w:cs="Arial"/>
        </w:rPr>
        <w:t xml:space="preserve"> dos mil </w:t>
      </w:r>
      <w:r w:rsidR="0091174C" w:rsidRPr="00963C94">
        <w:rPr>
          <w:rFonts w:ascii="Arial Narrow" w:hAnsi="Arial Narrow" w:cs="Arial"/>
        </w:rPr>
        <w:t>Dieci</w:t>
      </w:r>
      <w:r w:rsidR="005479B3" w:rsidRPr="00963C94">
        <w:rPr>
          <w:rFonts w:ascii="Arial Narrow" w:hAnsi="Arial Narrow" w:cs="Arial"/>
        </w:rPr>
        <w:t>ocho</w:t>
      </w:r>
      <w:r w:rsidRPr="00963C94">
        <w:rPr>
          <w:rFonts w:ascii="Arial Narrow" w:hAnsi="Arial Narrow" w:cs="Arial"/>
        </w:rPr>
        <w:t>.</w:t>
      </w:r>
    </w:p>
    <w:p w:rsidR="00771738" w:rsidRPr="00963C94" w:rsidRDefault="00771738" w:rsidP="00934075">
      <w:pPr>
        <w:ind w:left="720" w:hanging="720"/>
        <w:jc w:val="both"/>
        <w:rPr>
          <w:rFonts w:ascii="Arial Narrow" w:hAnsi="Arial Narrow" w:cs="Arial"/>
        </w:rPr>
      </w:pPr>
    </w:p>
    <w:p w:rsidR="0094548B" w:rsidRPr="00963C94" w:rsidRDefault="0094548B" w:rsidP="00934075">
      <w:pPr>
        <w:jc w:val="both"/>
        <w:rPr>
          <w:rFonts w:ascii="Arial Narrow" w:hAnsi="Arial Narrow" w:cs="Arial"/>
        </w:rPr>
      </w:pPr>
    </w:p>
    <w:tbl>
      <w:tblPr>
        <w:tblW w:w="7997" w:type="dxa"/>
        <w:tblInd w:w="720" w:type="dxa"/>
        <w:tblBorders>
          <w:insideH w:val="single" w:sz="4" w:space="0" w:color="auto"/>
        </w:tblBorders>
        <w:tblCellMar>
          <w:left w:w="70" w:type="dxa"/>
          <w:right w:w="70" w:type="dxa"/>
        </w:tblCellMar>
        <w:tblLook w:val="0000" w:firstRow="0" w:lastRow="0" w:firstColumn="0" w:lastColumn="0" w:noHBand="0" w:noVBand="0"/>
      </w:tblPr>
      <w:tblGrid>
        <w:gridCol w:w="3855"/>
        <w:gridCol w:w="4142"/>
      </w:tblGrid>
      <w:tr w:rsidR="0094548B" w:rsidRPr="00963C94" w:rsidTr="00A11BA1">
        <w:tc>
          <w:tcPr>
            <w:tcW w:w="3855" w:type="dxa"/>
          </w:tcPr>
          <w:p w:rsidR="0094548B" w:rsidRPr="00963C94" w:rsidRDefault="0094548B" w:rsidP="00A11BA1">
            <w:pPr>
              <w:rPr>
                <w:rFonts w:ascii="Arial Narrow" w:eastAsia="MS Mincho" w:hAnsi="Arial Narrow" w:cs="Arial"/>
                <w:i/>
                <w:iCs/>
              </w:rPr>
            </w:pPr>
          </w:p>
          <w:p w:rsidR="0094548B" w:rsidRPr="00963C94" w:rsidRDefault="0094548B" w:rsidP="00A11BA1">
            <w:pPr>
              <w:jc w:val="center"/>
              <w:rPr>
                <w:rFonts w:ascii="Arial Narrow" w:eastAsia="MS Mincho" w:hAnsi="Arial Narrow" w:cs="Arial"/>
                <w:i/>
                <w:iCs/>
              </w:rPr>
            </w:pPr>
          </w:p>
          <w:p w:rsidR="0094548B" w:rsidRPr="00963C94" w:rsidRDefault="0094548B" w:rsidP="00A11BA1">
            <w:pPr>
              <w:jc w:val="center"/>
              <w:rPr>
                <w:rFonts w:ascii="Arial Narrow" w:eastAsia="MS Mincho" w:hAnsi="Arial Narrow" w:cs="Arial"/>
                <w:i/>
                <w:iCs/>
              </w:rPr>
            </w:pPr>
            <w:r w:rsidRPr="00963C94">
              <w:rPr>
                <w:rFonts w:ascii="Arial Narrow" w:eastAsia="MS Mincho" w:hAnsi="Arial Narrow" w:cs="Arial"/>
                <w:i/>
                <w:iCs/>
              </w:rPr>
              <w:t>Oscar Elvidio Vásquez.</w:t>
            </w:r>
          </w:p>
          <w:p w:rsidR="0094548B" w:rsidRPr="00963C94" w:rsidRDefault="0094548B" w:rsidP="00A11BA1">
            <w:pPr>
              <w:jc w:val="center"/>
              <w:rPr>
                <w:rFonts w:ascii="Arial Narrow" w:eastAsia="MS Mincho" w:hAnsi="Arial Narrow" w:cs="Arial"/>
                <w:b/>
                <w:bCs/>
                <w:i/>
                <w:iCs/>
              </w:rPr>
            </w:pPr>
            <w:r w:rsidRPr="00963C94">
              <w:rPr>
                <w:rFonts w:ascii="Arial Narrow" w:eastAsia="MS Mincho" w:hAnsi="Arial Narrow" w:cs="Arial"/>
                <w:b/>
                <w:bCs/>
                <w:i/>
                <w:iCs/>
              </w:rPr>
              <w:t xml:space="preserve">Alcalde Municipal </w:t>
            </w:r>
          </w:p>
          <w:p w:rsidR="0094548B" w:rsidRPr="00963C94" w:rsidRDefault="0094548B" w:rsidP="00A11BA1">
            <w:pPr>
              <w:jc w:val="center"/>
              <w:rPr>
                <w:rFonts w:ascii="Arial Narrow" w:eastAsia="MS Mincho" w:hAnsi="Arial Narrow" w:cs="Arial"/>
                <w:i/>
                <w:iCs/>
              </w:rPr>
            </w:pPr>
          </w:p>
          <w:p w:rsidR="0094548B" w:rsidRPr="00963C94" w:rsidRDefault="0094548B" w:rsidP="00A11BA1">
            <w:pPr>
              <w:rPr>
                <w:rFonts w:ascii="Arial Narrow" w:eastAsia="MS Mincho" w:hAnsi="Arial Narrow" w:cs="Arial"/>
                <w:i/>
                <w:iCs/>
              </w:rPr>
            </w:pPr>
          </w:p>
          <w:p w:rsidR="0094548B" w:rsidRPr="00963C94" w:rsidRDefault="0094548B" w:rsidP="00A11BA1">
            <w:pPr>
              <w:jc w:val="center"/>
              <w:rPr>
                <w:rFonts w:ascii="Arial Narrow" w:eastAsia="MS Mincho" w:hAnsi="Arial Narrow" w:cs="Arial"/>
                <w:i/>
                <w:iCs/>
              </w:rPr>
            </w:pPr>
          </w:p>
          <w:p w:rsidR="0094548B" w:rsidRPr="00963C94" w:rsidRDefault="0094548B" w:rsidP="00A11BA1">
            <w:pPr>
              <w:jc w:val="center"/>
              <w:rPr>
                <w:rFonts w:ascii="Arial Narrow" w:eastAsia="MS Mincho" w:hAnsi="Arial Narrow" w:cs="Arial"/>
                <w:i/>
                <w:iCs/>
              </w:rPr>
            </w:pPr>
            <w:r w:rsidRPr="00963C94">
              <w:rPr>
                <w:rFonts w:ascii="Arial Narrow" w:eastAsia="MS Mincho" w:hAnsi="Arial Narrow" w:cs="Arial"/>
                <w:i/>
                <w:iCs/>
              </w:rPr>
              <w:t>Felipe Carlos Rodríguez</w:t>
            </w:r>
          </w:p>
          <w:p w:rsidR="0094548B" w:rsidRPr="00963C94" w:rsidRDefault="0094548B" w:rsidP="00A11BA1">
            <w:pPr>
              <w:jc w:val="center"/>
              <w:rPr>
                <w:rFonts w:ascii="Arial Narrow" w:eastAsia="MS Mincho" w:hAnsi="Arial Narrow" w:cs="Arial"/>
                <w:b/>
                <w:i/>
                <w:iCs/>
              </w:rPr>
            </w:pPr>
            <w:r w:rsidRPr="00963C94">
              <w:rPr>
                <w:rFonts w:ascii="Arial Narrow" w:eastAsia="MS Mincho" w:hAnsi="Arial Narrow" w:cs="Arial"/>
                <w:b/>
                <w:i/>
                <w:iCs/>
              </w:rPr>
              <w:t>Primer Regidor Propietario</w:t>
            </w:r>
          </w:p>
          <w:p w:rsidR="0094548B" w:rsidRPr="00963C94" w:rsidRDefault="0094548B" w:rsidP="00A11BA1">
            <w:pPr>
              <w:rPr>
                <w:rFonts w:ascii="Arial Narrow" w:eastAsia="MS Mincho" w:hAnsi="Arial Narrow" w:cs="Arial"/>
                <w:b/>
                <w:i/>
                <w:iCs/>
              </w:rPr>
            </w:pPr>
          </w:p>
          <w:p w:rsidR="0094548B" w:rsidRPr="00963C94" w:rsidRDefault="0094548B" w:rsidP="00A11BA1">
            <w:pPr>
              <w:jc w:val="center"/>
              <w:rPr>
                <w:rFonts w:ascii="Arial Narrow" w:eastAsia="MS Mincho" w:hAnsi="Arial Narrow" w:cs="Arial"/>
                <w:b/>
                <w:i/>
                <w:iCs/>
              </w:rPr>
            </w:pPr>
          </w:p>
          <w:p w:rsidR="0094548B" w:rsidRPr="00963C94" w:rsidRDefault="0094548B" w:rsidP="00A11BA1">
            <w:pPr>
              <w:jc w:val="center"/>
              <w:rPr>
                <w:rFonts w:ascii="Arial Narrow" w:eastAsia="MS Mincho" w:hAnsi="Arial Narrow" w:cs="Arial"/>
                <w:b/>
                <w:i/>
                <w:iCs/>
              </w:rPr>
            </w:pPr>
          </w:p>
          <w:p w:rsidR="0094548B" w:rsidRPr="00963C94" w:rsidRDefault="003C47C9" w:rsidP="00A11BA1">
            <w:pPr>
              <w:jc w:val="center"/>
              <w:rPr>
                <w:rFonts w:ascii="Arial Narrow" w:eastAsia="MS Mincho" w:hAnsi="Arial Narrow" w:cs="Arial"/>
                <w:i/>
                <w:iCs/>
              </w:rPr>
            </w:pPr>
            <w:r w:rsidRPr="00963C94">
              <w:rPr>
                <w:rFonts w:ascii="Arial Narrow" w:eastAsia="MS Mincho" w:hAnsi="Arial Narrow" w:cs="Arial"/>
                <w:i/>
                <w:iCs/>
              </w:rPr>
              <w:t>Francisca Doristela Vásquez</w:t>
            </w:r>
          </w:p>
          <w:p w:rsidR="0094548B" w:rsidRPr="00963C94" w:rsidRDefault="0094548B" w:rsidP="00A11BA1">
            <w:pPr>
              <w:jc w:val="center"/>
              <w:rPr>
                <w:rFonts w:ascii="Arial Narrow" w:eastAsia="MS Mincho" w:hAnsi="Arial Narrow" w:cs="Arial"/>
                <w:b/>
                <w:i/>
                <w:iCs/>
              </w:rPr>
            </w:pPr>
            <w:r w:rsidRPr="00963C94">
              <w:rPr>
                <w:rFonts w:ascii="Arial Narrow" w:eastAsia="MS Mincho" w:hAnsi="Arial Narrow" w:cs="Arial"/>
                <w:b/>
                <w:i/>
                <w:iCs/>
              </w:rPr>
              <w:t>Primer Regidor Suplente</w:t>
            </w:r>
          </w:p>
          <w:p w:rsidR="00AD7C38" w:rsidRPr="00963C94" w:rsidRDefault="00AD7C38" w:rsidP="00A11BA1">
            <w:pPr>
              <w:jc w:val="center"/>
              <w:rPr>
                <w:rFonts w:ascii="Arial Narrow" w:eastAsia="MS Mincho" w:hAnsi="Arial Narrow" w:cs="Arial"/>
                <w:b/>
                <w:i/>
                <w:iCs/>
              </w:rPr>
            </w:pPr>
          </w:p>
          <w:p w:rsidR="0094548B" w:rsidRPr="00963C94" w:rsidRDefault="0094548B" w:rsidP="00A11BA1">
            <w:pPr>
              <w:rPr>
                <w:rFonts w:ascii="Arial Narrow" w:eastAsia="MS Mincho" w:hAnsi="Arial Narrow" w:cs="Arial"/>
                <w:b/>
                <w:i/>
                <w:iCs/>
              </w:rPr>
            </w:pPr>
          </w:p>
          <w:p w:rsidR="0094548B" w:rsidRPr="00963C94" w:rsidRDefault="0094548B" w:rsidP="00A11BA1">
            <w:pPr>
              <w:jc w:val="center"/>
              <w:rPr>
                <w:rFonts w:ascii="Arial Narrow" w:eastAsia="MS Mincho" w:hAnsi="Arial Narrow" w:cs="Arial"/>
                <w:b/>
                <w:i/>
                <w:iCs/>
              </w:rPr>
            </w:pPr>
          </w:p>
          <w:p w:rsidR="0094548B" w:rsidRPr="00963C94" w:rsidRDefault="003C47C9" w:rsidP="00A11BA1">
            <w:pPr>
              <w:jc w:val="center"/>
              <w:rPr>
                <w:rFonts w:ascii="Arial Narrow" w:eastAsia="MS Mincho" w:hAnsi="Arial Narrow" w:cs="Arial"/>
                <w:i/>
                <w:iCs/>
              </w:rPr>
            </w:pPr>
            <w:r w:rsidRPr="00963C94">
              <w:rPr>
                <w:rFonts w:ascii="Arial Narrow" w:eastAsia="MS Mincho" w:hAnsi="Arial Narrow" w:cs="Arial"/>
                <w:i/>
                <w:iCs/>
              </w:rPr>
              <w:t>Juana Elizabeth Martínez de Hdez.</w:t>
            </w:r>
            <w:r w:rsidR="0094548B" w:rsidRPr="00963C94">
              <w:rPr>
                <w:rFonts w:ascii="Arial Narrow" w:eastAsia="MS Mincho" w:hAnsi="Arial Narrow" w:cs="Arial"/>
                <w:i/>
                <w:iCs/>
              </w:rPr>
              <w:t xml:space="preserve"> </w:t>
            </w:r>
          </w:p>
          <w:p w:rsidR="0094548B" w:rsidRPr="00963C94" w:rsidRDefault="0094548B" w:rsidP="00A11BA1">
            <w:pPr>
              <w:jc w:val="center"/>
              <w:rPr>
                <w:rFonts w:ascii="Arial Narrow" w:eastAsia="MS Mincho" w:hAnsi="Arial Narrow" w:cs="Arial"/>
                <w:b/>
                <w:i/>
                <w:iCs/>
              </w:rPr>
            </w:pPr>
            <w:r w:rsidRPr="00963C94">
              <w:rPr>
                <w:rFonts w:ascii="Arial Narrow" w:eastAsia="MS Mincho" w:hAnsi="Arial Narrow" w:cs="Arial"/>
                <w:b/>
                <w:i/>
                <w:iCs/>
              </w:rPr>
              <w:t>Tercer Regidor Suplente</w:t>
            </w:r>
          </w:p>
          <w:p w:rsidR="00AD7C38" w:rsidRPr="00963C94" w:rsidRDefault="00AD7C38" w:rsidP="00A11BA1">
            <w:pPr>
              <w:jc w:val="center"/>
              <w:rPr>
                <w:rFonts w:ascii="Arial Narrow" w:eastAsia="MS Mincho" w:hAnsi="Arial Narrow" w:cs="Arial"/>
                <w:b/>
                <w:i/>
                <w:iCs/>
              </w:rPr>
            </w:pPr>
          </w:p>
          <w:p w:rsidR="0094548B" w:rsidRPr="00963C94" w:rsidRDefault="0094548B" w:rsidP="00A11BA1">
            <w:pPr>
              <w:jc w:val="center"/>
              <w:rPr>
                <w:rFonts w:ascii="Arial Narrow" w:eastAsia="MS Mincho" w:hAnsi="Arial Narrow" w:cs="Arial"/>
                <w:b/>
                <w:i/>
                <w:iCs/>
              </w:rPr>
            </w:pPr>
          </w:p>
          <w:p w:rsidR="0094548B" w:rsidRPr="00963C94" w:rsidRDefault="0094548B" w:rsidP="00A11BA1">
            <w:pPr>
              <w:rPr>
                <w:rFonts w:ascii="Arial Narrow" w:eastAsia="MS Mincho" w:hAnsi="Arial Narrow" w:cs="Arial"/>
                <w:i/>
                <w:iCs/>
              </w:rPr>
            </w:pPr>
          </w:p>
          <w:p w:rsidR="0094548B" w:rsidRPr="00963C94" w:rsidRDefault="0094548B" w:rsidP="00A11BA1">
            <w:pPr>
              <w:jc w:val="center"/>
              <w:rPr>
                <w:rFonts w:ascii="Arial Narrow" w:eastAsia="MS Mincho" w:hAnsi="Arial Narrow" w:cs="Arial"/>
                <w:i/>
                <w:iCs/>
              </w:rPr>
            </w:pPr>
            <w:r w:rsidRPr="00963C94">
              <w:rPr>
                <w:rFonts w:ascii="Arial Narrow" w:eastAsia="MS Mincho" w:hAnsi="Arial Narrow" w:cs="Arial"/>
                <w:i/>
                <w:iCs/>
              </w:rPr>
              <w:t>Juan Alberto Chicas Hernández</w:t>
            </w:r>
          </w:p>
          <w:p w:rsidR="0094548B" w:rsidRPr="00963C94" w:rsidRDefault="0094548B" w:rsidP="00A11BA1">
            <w:pPr>
              <w:jc w:val="center"/>
              <w:rPr>
                <w:rFonts w:ascii="Arial Narrow" w:eastAsia="MS Mincho" w:hAnsi="Arial Narrow" w:cs="Arial"/>
                <w:b/>
                <w:i/>
                <w:iCs/>
              </w:rPr>
            </w:pPr>
            <w:r w:rsidRPr="00963C94">
              <w:rPr>
                <w:rFonts w:ascii="Arial Narrow" w:eastAsia="MS Mincho" w:hAnsi="Arial Narrow" w:cs="Arial"/>
                <w:b/>
                <w:i/>
                <w:iCs/>
              </w:rPr>
              <w:t>Elaborador de presupuesto</w:t>
            </w:r>
          </w:p>
          <w:p w:rsidR="0094548B" w:rsidRPr="00963C94" w:rsidRDefault="0094548B" w:rsidP="00A11BA1">
            <w:pPr>
              <w:jc w:val="center"/>
              <w:rPr>
                <w:rFonts w:ascii="Arial Narrow" w:eastAsia="MS Mincho" w:hAnsi="Arial Narrow" w:cs="Arial"/>
                <w:i/>
                <w:iCs/>
              </w:rPr>
            </w:pPr>
          </w:p>
        </w:tc>
        <w:tc>
          <w:tcPr>
            <w:tcW w:w="4142" w:type="dxa"/>
          </w:tcPr>
          <w:p w:rsidR="0094548B" w:rsidRPr="00963C94" w:rsidRDefault="0094548B" w:rsidP="00A11BA1">
            <w:pPr>
              <w:rPr>
                <w:rFonts w:ascii="Arial Narrow" w:eastAsia="MS Mincho" w:hAnsi="Arial Narrow" w:cs="Arial"/>
                <w:bCs/>
                <w:i/>
                <w:iCs/>
              </w:rPr>
            </w:pPr>
          </w:p>
          <w:p w:rsidR="0094548B" w:rsidRPr="00963C94" w:rsidRDefault="0094548B" w:rsidP="00A11BA1">
            <w:pPr>
              <w:jc w:val="center"/>
              <w:rPr>
                <w:rFonts w:ascii="Arial Narrow" w:eastAsia="MS Mincho" w:hAnsi="Arial Narrow" w:cs="Arial"/>
                <w:bCs/>
                <w:i/>
                <w:iCs/>
              </w:rPr>
            </w:pPr>
          </w:p>
          <w:p w:rsidR="0094548B" w:rsidRPr="00963C94" w:rsidRDefault="00AD7C38" w:rsidP="00AD7C38">
            <w:pPr>
              <w:rPr>
                <w:rFonts w:ascii="Arial Narrow" w:eastAsia="MS Mincho" w:hAnsi="Arial Narrow" w:cs="Arial"/>
                <w:bCs/>
                <w:i/>
                <w:iCs/>
              </w:rPr>
            </w:pPr>
            <w:r w:rsidRPr="00963C94">
              <w:rPr>
                <w:rFonts w:ascii="Arial Narrow" w:eastAsia="MS Mincho" w:hAnsi="Arial Narrow" w:cs="Arial"/>
                <w:bCs/>
                <w:i/>
                <w:iCs/>
              </w:rPr>
              <w:t xml:space="preserve">                    </w:t>
            </w:r>
            <w:r w:rsidR="0094548B" w:rsidRPr="00963C94">
              <w:rPr>
                <w:rFonts w:ascii="Arial Narrow" w:eastAsia="MS Mincho" w:hAnsi="Arial Narrow" w:cs="Arial"/>
                <w:bCs/>
                <w:i/>
                <w:iCs/>
              </w:rPr>
              <w:t>José Israel Vásquez</w:t>
            </w:r>
          </w:p>
          <w:p w:rsidR="0094548B" w:rsidRPr="00963C94" w:rsidRDefault="0094548B" w:rsidP="00A11BA1">
            <w:pPr>
              <w:jc w:val="center"/>
              <w:rPr>
                <w:rFonts w:ascii="Arial Narrow" w:eastAsia="MS Mincho" w:hAnsi="Arial Narrow" w:cs="Arial"/>
                <w:b/>
                <w:bCs/>
                <w:i/>
                <w:iCs/>
              </w:rPr>
            </w:pPr>
            <w:r w:rsidRPr="00963C94">
              <w:rPr>
                <w:rFonts w:ascii="Arial Narrow" w:eastAsia="MS Mincho" w:hAnsi="Arial Narrow" w:cs="Arial"/>
                <w:b/>
                <w:bCs/>
                <w:i/>
                <w:iCs/>
              </w:rPr>
              <w:t>Sindico Municipal</w:t>
            </w:r>
          </w:p>
          <w:p w:rsidR="00AD7C38" w:rsidRPr="00963C94" w:rsidRDefault="00AD7C38" w:rsidP="00A11BA1">
            <w:pPr>
              <w:jc w:val="center"/>
              <w:rPr>
                <w:rFonts w:ascii="Arial Narrow" w:eastAsia="MS Mincho" w:hAnsi="Arial Narrow" w:cs="Arial"/>
                <w:b/>
                <w:bCs/>
                <w:i/>
                <w:iCs/>
              </w:rPr>
            </w:pPr>
          </w:p>
          <w:p w:rsidR="00AD7C38" w:rsidRPr="00963C94" w:rsidRDefault="00AD7C38" w:rsidP="00A11BA1">
            <w:pPr>
              <w:jc w:val="center"/>
              <w:rPr>
                <w:rFonts w:ascii="Arial Narrow" w:eastAsia="MS Mincho" w:hAnsi="Arial Narrow" w:cs="Arial"/>
                <w:b/>
                <w:bCs/>
                <w:i/>
                <w:iCs/>
              </w:rPr>
            </w:pPr>
          </w:p>
          <w:p w:rsidR="0094548B" w:rsidRPr="00963C94" w:rsidRDefault="0094548B" w:rsidP="00A11BA1">
            <w:pPr>
              <w:rPr>
                <w:rFonts w:ascii="Arial Narrow" w:eastAsia="MS Mincho" w:hAnsi="Arial Narrow" w:cs="Arial"/>
                <w:bCs/>
                <w:i/>
                <w:iCs/>
              </w:rPr>
            </w:pPr>
          </w:p>
          <w:p w:rsidR="0094548B" w:rsidRPr="00963C94" w:rsidRDefault="003C47C9" w:rsidP="00A11BA1">
            <w:pPr>
              <w:jc w:val="center"/>
              <w:rPr>
                <w:rFonts w:ascii="Arial Narrow" w:eastAsia="MS Mincho" w:hAnsi="Arial Narrow" w:cs="Arial"/>
                <w:bCs/>
                <w:i/>
                <w:iCs/>
              </w:rPr>
            </w:pPr>
            <w:r w:rsidRPr="00963C94">
              <w:rPr>
                <w:rFonts w:ascii="Arial Narrow" w:eastAsia="MS Mincho" w:hAnsi="Arial Narrow" w:cs="Arial"/>
                <w:bCs/>
                <w:i/>
                <w:iCs/>
              </w:rPr>
              <w:t>Federico Antonio Hernández</w:t>
            </w:r>
          </w:p>
          <w:p w:rsidR="0094548B" w:rsidRPr="00963C94" w:rsidRDefault="0094548B" w:rsidP="00A11BA1">
            <w:pPr>
              <w:jc w:val="center"/>
              <w:rPr>
                <w:rFonts w:ascii="Arial Narrow" w:eastAsia="MS Mincho" w:hAnsi="Arial Narrow" w:cs="Arial"/>
                <w:b/>
                <w:bCs/>
                <w:i/>
                <w:iCs/>
              </w:rPr>
            </w:pPr>
            <w:r w:rsidRPr="00963C94">
              <w:rPr>
                <w:rFonts w:ascii="Arial Narrow" w:eastAsia="MS Mincho" w:hAnsi="Arial Narrow" w:cs="Arial"/>
                <w:bCs/>
                <w:i/>
                <w:iCs/>
              </w:rPr>
              <w:t xml:space="preserve">        </w:t>
            </w:r>
            <w:r w:rsidRPr="00963C94">
              <w:rPr>
                <w:rFonts w:ascii="Arial Narrow" w:eastAsia="MS Mincho" w:hAnsi="Arial Narrow" w:cs="Arial"/>
                <w:b/>
                <w:bCs/>
                <w:i/>
                <w:iCs/>
              </w:rPr>
              <w:t>Segundo Regidor Propietario</w:t>
            </w:r>
          </w:p>
          <w:p w:rsidR="00AD7C38" w:rsidRPr="00963C94" w:rsidRDefault="00AD7C38" w:rsidP="00A11BA1">
            <w:pPr>
              <w:jc w:val="center"/>
              <w:rPr>
                <w:rFonts w:ascii="Arial Narrow" w:eastAsia="MS Mincho" w:hAnsi="Arial Narrow" w:cs="Arial"/>
                <w:b/>
                <w:bCs/>
                <w:i/>
                <w:iCs/>
              </w:rPr>
            </w:pPr>
          </w:p>
          <w:p w:rsidR="0094548B" w:rsidRPr="00963C94" w:rsidRDefault="0094548B" w:rsidP="00A11BA1">
            <w:pPr>
              <w:jc w:val="center"/>
              <w:rPr>
                <w:rFonts w:ascii="Arial Narrow" w:eastAsia="MS Mincho" w:hAnsi="Arial Narrow" w:cs="Arial"/>
                <w:b/>
                <w:bCs/>
                <w:i/>
                <w:iCs/>
              </w:rPr>
            </w:pPr>
          </w:p>
          <w:p w:rsidR="0094548B" w:rsidRPr="00963C94" w:rsidRDefault="0094548B" w:rsidP="00A11BA1">
            <w:pPr>
              <w:rPr>
                <w:rFonts w:ascii="Arial Narrow" w:eastAsia="MS Mincho" w:hAnsi="Arial Narrow" w:cs="Arial"/>
                <w:b/>
                <w:bCs/>
                <w:i/>
                <w:iCs/>
              </w:rPr>
            </w:pPr>
          </w:p>
          <w:p w:rsidR="0094548B" w:rsidRPr="00963C94" w:rsidRDefault="002D5C38" w:rsidP="00A11BA1">
            <w:pPr>
              <w:jc w:val="center"/>
              <w:rPr>
                <w:rFonts w:ascii="Arial Narrow" w:eastAsia="MS Mincho" w:hAnsi="Arial Narrow" w:cs="Arial"/>
                <w:bCs/>
                <w:i/>
                <w:iCs/>
              </w:rPr>
            </w:pPr>
            <w:r w:rsidRPr="00963C94">
              <w:rPr>
                <w:rFonts w:ascii="Arial Narrow" w:eastAsia="MS Mincho" w:hAnsi="Arial Narrow" w:cs="Arial"/>
                <w:bCs/>
                <w:i/>
                <w:iCs/>
              </w:rPr>
              <w:t>Carlos Adalberto Cruz Beníte</w:t>
            </w:r>
            <w:r w:rsidR="003C47C9" w:rsidRPr="00963C94">
              <w:rPr>
                <w:rFonts w:ascii="Arial Narrow" w:eastAsia="MS Mincho" w:hAnsi="Arial Narrow" w:cs="Arial"/>
                <w:bCs/>
                <w:i/>
                <w:iCs/>
              </w:rPr>
              <w:t>z</w:t>
            </w:r>
          </w:p>
          <w:p w:rsidR="0094548B" w:rsidRPr="00963C94" w:rsidRDefault="0094548B" w:rsidP="00A11BA1">
            <w:pPr>
              <w:jc w:val="center"/>
              <w:rPr>
                <w:rFonts w:ascii="Arial Narrow" w:eastAsia="MS Mincho" w:hAnsi="Arial Narrow" w:cs="Arial"/>
                <w:b/>
                <w:bCs/>
                <w:i/>
                <w:iCs/>
              </w:rPr>
            </w:pPr>
            <w:r w:rsidRPr="00963C94">
              <w:rPr>
                <w:rFonts w:ascii="Arial Narrow" w:eastAsia="MS Mincho" w:hAnsi="Arial Narrow" w:cs="Arial"/>
                <w:b/>
                <w:bCs/>
                <w:i/>
                <w:iCs/>
              </w:rPr>
              <w:t>Segundo Regidor Suplente</w:t>
            </w:r>
          </w:p>
          <w:p w:rsidR="00AD7C38" w:rsidRPr="00963C94" w:rsidRDefault="00AD7C38" w:rsidP="00A11BA1">
            <w:pPr>
              <w:jc w:val="center"/>
              <w:rPr>
                <w:rFonts w:ascii="Arial Narrow" w:eastAsia="MS Mincho" w:hAnsi="Arial Narrow" w:cs="Arial"/>
                <w:b/>
                <w:bCs/>
                <w:i/>
                <w:iCs/>
              </w:rPr>
            </w:pPr>
          </w:p>
          <w:p w:rsidR="0094548B" w:rsidRPr="00963C94" w:rsidRDefault="0094548B" w:rsidP="00A11BA1">
            <w:pPr>
              <w:rPr>
                <w:rFonts w:ascii="Arial Narrow" w:eastAsia="MS Mincho" w:hAnsi="Arial Narrow" w:cs="Arial"/>
                <w:bCs/>
                <w:i/>
                <w:iCs/>
              </w:rPr>
            </w:pPr>
          </w:p>
          <w:p w:rsidR="0094548B" w:rsidRPr="00963C94" w:rsidRDefault="0094548B" w:rsidP="00A11BA1">
            <w:pPr>
              <w:jc w:val="center"/>
              <w:rPr>
                <w:rFonts w:ascii="Arial Narrow" w:eastAsia="MS Mincho" w:hAnsi="Arial Narrow" w:cs="Arial"/>
                <w:bCs/>
                <w:i/>
                <w:iCs/>
              </w:rPr>
            </w:pPr>
          </w:p>
          <w:p w:rsidR="0094548B" w:rsidRPr="00963C94" w:rsidRDefault="003C47C9" w:rsidP="00A11BA1">
            <w:pPr>
              <w:jc w:val="center"/>
              <w:rPr>
                <w:rFonts w:ascii="Arial Narrow" w:eastAsia="MS Mincho" w:hAnsi="Arial Narrow" w:cs="Arial"/>
                <w:i/>
                <w:iCs/>
              </w:rPr>
            </w:pPr>
            <w:r w:rsidRPr="00963C94">
              <w:rPr>
                <w:rFonts w:ascii="Arial Narrow" w:eastAsia="MS Mincho" w:hAnsi="Arial Narrow" w:cs="Arial"/>
                <w:i/>
                <w:iCs/>
              </w:rPr>
              <w:t>Rosario Nohemí Vásquez B.</w:t>
            </w:r>
          </w:p>
          <w:p w:rsidR="0094548B" w:rsidRPr="00963C94" w:rsidRDefault="0094548B" w:rsidP="00A11BA1">
            <w:pPr>
              <w:jc w:val="center"/>
              <w:rPr>
                <w:rFonts w:ascii="Arial Narrow" w:eastAsia="MS Mincho" w:hAnsi="Arial Narrow" w:cs="Arial"/>
                <w:b/>
                <w:i/>
                <w:iCs/>
              </w:rPr>
            </w:pPr>
            <w:r w:rsidRPr="00963C94">
              <w:rPr>
                <w:rFonts w:ascii="Arial Narrow" w:eastAsia="MS Mincho" w:hAnsi="Arial Narrow" w:cs="Arial"/>
                <w:b/>
                <w:i/>
                <w:iCs/>
              </w:rPr>
              <w:t>Cuarto Regidor Suplente</w:t>
            </w:r>
          </w:p>
          <w:p w:rsidR="00AD7C38" w:rsidRPr="00963C94" w:rsidRDefault="00AD7C38" w:rsidP="00A11BA1">
            <w:pPr>
              <w:jc w:val="center"/>
              <w:rPr>
                <w:rFonts w:ascii="Arial Narrow" w:eastAsia="MS Mincho" w:hAnsi="Arial Narrow" w:cs="Arial"/>
                <w:b/>
                <w:i/>
                <w:iCs/>
              </w:rPr>
            </w:pPr>
          </w:p>
          <w:p w:rsidR="0094548B" w:rsidRPr="00963C94" w:rsidRDefault="0094548B" w:rsidP="00A11BA1">
            <w:pPr>
              <w:jc w:val="center"/>
              <w:rPr>
                <w:rFonts w:ascii="Arial Narrow" w:eastAsia="MS Mincho" w:hAnsi="Arial Narrow" w:cs="Arial"/>
                <w:b/>
                <w:bCs/>
                <w:i/>
                <w:iCs/>
              </w:rPr>
            </w:pPr>
          </w:p>
          <w:p w:rsidR="0094548B" w:rsidRPr="00963C94" w:rsidRDefault="0094548B" w:rsidP="00A11BA1">
            <w:pPr>
              <w:jc w:val="center"/>
              <w:rPr>
                <w:rFonts w:ascii="Arial Narrow" w:eastAsia="MS Mincho" w:hAnsi="Arial Narrow" w:cs="Arial"/>
                <w:b/>
                <w:bCs/>
                <w:i/>
                <w:iCs/>
              </w:rPr>
            </w:pPr>
          </w:p>
          <w:p w:rsidR="0094548B" w:rsidRPr="00963C94" w:rsidRDefault="00AD7C38" w:rsidP="00AD7C38">
            <w:pPr>
              <w:rPr>
                <w:rFonts w:ascii="Arial Narrow" w:eastAsia="MS Mincho" w:hAnsi="Arial Narrow" w:cs="Arial"/>
                <w:bCs/>
                <w:i/>
                <w:iCs/>
              </w:rPr>
            </w:pPr>
            <w:r w:rsidRPr="00963C94">
              <w:rPr>
                <w:rFonts w:ascii="Arial Narrow" w:eastAsia="MS Mincho" w:hAnsi="Arial Narrow" w:cs="Arial"/>
                <w:b/>
                <w:bCs/>
                <w:i/>
                <w:iCs/>
              </w:rPr>
              <w:t xml:space="preserve">               </w:t>
            </w:r>
            <w:r w:rsidR="0094548B" w:rsidRPr="00963C94">
              <w:rPr>
                <w:rFonts w:ascii="Arial Narrow" w:eastAsia="MS Mincho" w:hAnsi="Arial Narrow" w:cs="Arial"/>
                <w:bCs/>
                <w:i/>
                <w:iCs/>
              </w:rPr>
              <w:t>Lic. Marleny Andrade de Pineda</w:t>
            </w:r>
          </w:p>
          <w:p w:rsidR="0094548B" w:rsidRPr="00963C94" w:rsidRDefault="0094548B" w:rsidP="00A11BA1">
            <w:pPr>
              <w:jc w:val="center"/>
              <w:rPr>
                <w:rFonts w:ascii="Arial Narrow" w:eastAsia="MS Mincho" w:hAnsi="Arial Narrow" w:cs="Arial"/>
                <w:b/>
                <w:bCs/>
                <w:i/>
                <w:iCs/>
              </w:rPr>
            </w:pPr>
            <w:r w:rsidRPr="00963C94">
              <w:rPr>
                <w:rFonts w:ascii="Arial Narrow" w:eastAsia="MS Mincho" w:hAnsi="Arial Narrow" w:cs="Arial"/>
                <w:b/>
                <w:bCs/>
                <w:i/>
                <w:iCs/>
              </w:rPr>
              <w:t>Secretaria Municipal</w:t>
            </w:r>
          </w:p>
        </w:tc>
      </w:tr>
    </w:tbl>
    <w:p w:rsidR="0094548B" w:rsidRPr="00963C94" w:rsidRDefault="0094548B" w:rsidP="0094548B">
      <w:pPr>
        <w:ind w:left="720" w:hanging="720"/>
        <w:jc w:val="both"/>
        <w:rPr>
          <w:rFonts w:ascii="Arial Narrow" w:eastAsia="MS Mincho" w:hAnsi="Arial Narrow" w:cs="Arial"/>
        </w:rPr>
      </w:pPr>
    </w:p>
    <w:p w:rsidR="0094548B" w:rsidRPr="00963C94" w:rsidRDefault="0094548B" w:rsidP="0094548B">
      <w:pPr>
        <w:ind w:left="720" w:hanging="720"/>
        <w:jc w:val="both"/>
        <w:rPr>
          <w:rFonts w:ascii="Arial Narrow" w:eastAsia="MS Mincho" w:hAnsi="Arial Narrow" w:cs="Arial"/>
        </w:rPr>
      </w:pPr>
    </w:p>
    <w:p w:rsidR="0094548B" w:rsidRPr="00963C94" w:rsidRDefault="0094548B" w:rsidP="0094548B">
      <w:pPr>
        <w:ind w:left="720" w:hanging="720"/>
        <w:jc w:val="both"/>
        <w:rPr>
          <w:rFonts w:ascii="Arial Narrow" w:eastAsia="MS Mincho" w:hAnsi="Arial Narrow" w:cs="Arial"/>
        </w:rPr>
      </w:pPr>
    </w:p>
    <w:p w:rsidR="0094548B" w:rsidRPr="00963C94" w:rsidRDefault="0094548B" w:rsidP="0094548B">
      <w:pPr>
        <w:jc w:val="both"/>
        <w:rPr>
          <w:rFonts w:ascii="Arial Narrow" w:eastAsia="MS Mincho" w:hAnsi="Arial Narrow" w:cs="Arial"/>
          <w:b/>
          <w:bCs/>
        </w:rPr>
      </w:pPr>
    </w:p>
    <w:p w:rsidR="0094548B" w:rsidRPr="00963C94" w:rsidRDefault="0094548B" w:rsidP="0094548B">
      <w:pPr>
        <w:jc w:val="both"/>
        <w:rPr>
          <w:rFonts w:ascii="Arial Narrow" w:eastAsia="MS Mincho" w:hAnsi="Arial Narrow" w:cs="Tahoma"/>
          <w:b/>
          <w:bCs/>
        </w:rPr>
      </w:pPr>
    </w:p>
    <w:p w:rsidR="0094548B" w:rsidRPr="00963C94" w:rsidRDefault="0094548B" w:rsidP="0094548B">
      <w:pPr>
        <w:jc w:val="center"/>
        <w:rPr>
          <w:rFonts w:ascii="MS Mincho" w:eastAsia="MS Mincho" w:hAnsi="MS Mincho" w:cs="Tahoma"/>
          <w:b/>
          <w:bCs/>
        </w:rPr>
      </w:pPr>
      <w:r w:rsidRPr="00963C94">
        <w:rPr>
          <w:rFonts w:ascii="MS Mincho" w:eastAsia="MS Mincho" w:hAnsi="MS Mincho" w:cs="Tahoma"/>
          <w:b/>
          <w:bCs/>
        </w:rPr>
        <w:br w:type="page"/>
      </w:r>
    </w:p>
    <w:p w:rsidR="0094548B" w:rsidRPr="00963C94" w:rsidRDefault="0094548B" w:rsidP="0094548B">
      <w:pPr>
        <w:jc w:val="center"/>
        <w:rPr>
          <w:rFonts w:ascii="MS Mincho" w:eastAsia="MS Mincho" w:hAnsi="MS Mincho" w:cs="Tahoma"/>
          <w:b/>
          <w:bCs/>
        </w:rPr>
      </w:pPr>
    </w:p>
    <w:p w:rsidR="0094548B" w:rsidRPr="00963C94" w:rsidRDefault="0094548B" w:rsidP="0094548B">
      <w:pPr>
        <w:jc w:val="center"/>
        <w:rPr>
          <w:rFonts w:ascii="MS Mincho" w:eastAsia="MS Mincho" w:hAnsi="MS Mincho" w:cs="Tahoma"/>
          <w:b/>
          <w:bCs/>
        </w:rPr>
      </w:pPr>
    </w:p>
    <w:p w:rsidR="0094548B" w:rsidRPr="00963C94" w:rsidRDefault="0094548B" w:rsidP="0094548B">
      <w:pPr>
        <w:jc w:val="center"/>
        <w:rPr>
          <w:rFonts w:ascii="MS Mincho" w:eastAsia="MS Mincho" w:hAnsi="MS Mincho" w:cs="Tahoma"/>
          <w:b/>
          <w:bCs/>
        </w:rPr>
      </w:pPr>
    </w:p>
    <w:p w:rsidR="0094548B" w:rsidRPr="00963C94" w:rsidRDefault="0094548B" w:rsidP="0094548B">
      <w:pPr>
        <w:jc w:val="center"/>
        <w:rPr>
          <w:rFonts w:ascii="MS Mincho" w:eastAsia="MS Mincho" w:hAnsi="MS Mincho" w:cs="Tahoma"/>
          <w:b/>
          <w:bCs/>
        </w:rPr>
      </w:pPr>
    </w:p>
    <w:p w:rsidR="0094548B" w:rsidRPr="00963C94" w:rsidRDefault="0094548B" w:rsidP="0094548B">
      <w:pPr>
        <w:jc w:val="center"/>
        <w:rPr>
          <w:rFonts w:ascii="MS Mincho" w:eastAsia="MS Mincho" w:hAnsi="MS Mincho" w:cs="Tahoma"/>
          <w:b/>
          <w:bCs/>
        </w:rPr>
      </w:pPr>
    </w:p>
    <w:p w:rsidR="0094548B" w:rsidRPr="00963C94" w:rsidRDefault="0094548B" w:rsidP="0094548B">
      <w:pPr>
        <w:jc w:val="center"/>
        <w:rPr>
          <w:rFonts w:ascii="MS Mincho" w:eastAsia="MS Mincho" w:hAnsi="MS Mincho" w:cs="Tahoma"/>
          <w:b/>
          <w:bCs/>
        </w:rPr>
      </w:pPr>
    </w:p>
    <w:p w:rsidR="0094548B" w:rsidRPr="00963C94" w:rsidRDefault="0094548B" w:rsidP="0094548B">
      <w:pPr>
        <w:jc w:val="center"/>
        <w:rPr>
          <w:rFonts w:ascii="MS Mincho" w:eastAsia="MS Mincho" w:hAnsi="MS Mincho" w:cs="Tahoma"/>
          <w:b/>
          <w:bCs/>
        </w:rPr>
      </w:pPr>
    </w:p>
    <w:sectPr w:rsidR="0094548B" w:rsidRPr="00963C94" w:rsidSect="007C3C87">
      <w:footerReference w:type="even" r:id="rId11"/>
      <w:footerReference w:type="default" r:id="rId12"/>
      <w:pgSz w:w="12240" w:h="15840" w:code="1"/>
      <w:pgMar w:top="567" w:right="1418" w:bottom="567" w:left="147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7F3" w:rsidRDefault="00EC67F3">
      <w:r>
        <w:separator/>
      </w:r>
    </w:p>
  </w:endnote>
  <w:endnote w:type="continuationSeparator" w:id="0">
    <w:p w:rsidR="00EC67F3" w:rsidRDefault="00EC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Schoolbook">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D66" w:rsidRDefault="009D18CA">
    <w:pPr>
      <w:pStyle w:val="Piedepgina"/>
      <w:framePr w:wrap="around" w:vAnchor="text" w:hAnchor="margin" w:xAlign="right" w:y="1"/>
      <w:rPr>
        <w:rStyle w:val="Nmerodepgina"/>
      </w:rPr>
    </w:pPr>
    <w:r>
      <w:rPr>
        <w:rStyle w:val="Nmerodepgina"/>
      </w:rPr>
      <w:fldChar w:fldCharType="begin"/>
    </w:r>
    <w:r w:rsidR="00163D66">
      <w:rPr>
        <w:rStyle w:val="Nmerodepgina"/>
      </w:rPr>
      <w:instrText xml:space="preserve">PAGE  </w:instrText>
    </w:r>
    <w:r>
      <w:rPr>
        <w:rStyle w:val="Nmerodepgina"/>
      </w:rPr>
      <w:fldChar w:fldCharType="end"/>
    </w:r>
  </w:p>
  <w:p w:rsidR="00163D66" w:rsidRDefault="00163D6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D66" w:rsidRDefault="00163D6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7F3" w:rsidRDefault="00EC67F3">
      <w:r>
        <w:separator/>
      </w:r>
    </w:p>
  </w:footnote>
  <w:footnote w:type="continuationSeparator" w:id="0">
    <w:p w:rsidR="00EC67F3" w:rsidRDefault="00EC6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75pt" o:bullet="t">
        <v:imagedata r:id="rId1" o:title=""/>
      </v:shape>
    </w:pict>
  </w:numPicBullet>
  <w:abstractNum w:abstractNumId="0" w15:restartNumberingAfterBreak="0">
    <w:nsid w:val="02A176AB"/>
    <w:multiLevelType w:val="hybridMultilevel"/>
    <w:tmpl w:val="D77C4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A9E7070"/>
    <w:multiLevelType w:val="hybridMultilevel"/>
    <w:tmpl w:val="F8103E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40EF3FF1"/>
    <w:multiLevelType w:val="hybridMultilevel"/>
    <w:tmpl w:val="B47807F4"/>
    <w:lvl w:ilvl="0" w:tplc="0EECE28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444263BC"/>
    <w:multiLevelType w:val="hybridMultilevel"/>
    <w:tmpl w:val="FBF8047E"/>
    <w:lvl w:ilvl="0" w:tplc="BE7654F2">
      <w:start w:val="2"/>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44EE1BCB"/>
    <w:multiLevelType w:val="multilevel"/>
    <w:tmpl w:val="FAF8A372"/>
    <w:lvl w:ilvl="0">
      <w:start w:val="1"/>
      <w:numFmt w:val="bullet"/>
      <w:lvlText w:val=""/>
      <w:lvlPicBulletId w:val="0"/>
      <w:lvlJc w:val="left"/>
      <w:pPr>
        <w:tabs>
          <w:tab w:val="num" w:pos="4500"/>
        </w:tabs>
        <w:ind w:left="4500" w:hanging="360"/>
      </w:pPr>
      <w:rPr>
        <w:rFonts w:ascii="Symbol" w:hAnsi="Symbol" w:hint="default"/>
        <w:sz w:val="120"/>
        <w:szCs w:val="120"/>
      </w:rPr>
    </w:lvl>
    <w:lvl w:ilvl="1">
      <w:start w:val="1"/>
      <w:numFmt w:val="bullet"/>
      <w:lvlText w:val=""/>
      <w:lvlJc w:val="left"/>
      <w:pPr>
        <w:tabs>
          <w:tab w:val="num" w:pos="5220"/>
        </w:tabs>
        <w:ind w:left="5220" w:hanging="360"/>
      </w:pPr>
      <w:rPr>
        <w:rFonts w:ascii="Symbol" w:hAnsi="Symbol" w:hint="default"/>
      </w:rPr>
    </w:lvl>
    <w:lvl w:ilvl="2">
      <w:start w:val="1"/>
      <w:numFmt w:val="bullet"/>
      <w:lvlText w:val=""/>
      <w:lvlJc w:val="left"/>
      <w:pPr>
        <w:tabs>
          <w:tab w:val="num" w:pos="5940"/>
        </w:tabs>
        <w:ind w:left="5940" w:hanging="360"/>
      </w:pPr>
      <w:rPr>
        <w:rFonts w:ascii="Symbol" w:hAnsi="Symbol" w:hint="default"/>
      </w:rPr>
    </w:lvl>
    <w:lvl w:ilvl="3">
      <w:start w:val="1"/>
      <w:numFmt w:val="bullet"/>
      <w:lvlText w:val=""/>
      <w:lvlJc w:val="left"/>
      <w:pPr>
        <w:tabs>
          <w:tab w:val="num" w:pos="6660"/>
        </w:tabs>
        <w:ind w:left="6660" w:hanging="360"/>
      </w:pPr>
      <w:rPr>
        <w:rFonts w:ascii="Symbol" w:hAnsi="Symbol" w:hint="default"/>
      </w:rPr>
    </w:lvl>
    <w:lvl w:ilvl="4">
      <w:start w:val="1"/>
      <w:numFmt w:val="bullet"/>
      <w:lvlText w:val=""/>
      <w:lvlJc w:val="left"/>
      <w:pPr>
        <w:tabs>
          <w:tab w:val="num" w:pos="7380"/>
        </w:tabs>
        <w:ind w:left="7380" w:hanging="360"/>
      </w:pPr>
      <w:rPr>
        <w:rFonts w:ascii="Symbol" w:hAnsi="Symbol" w:hint="default"/>
      </w:rPr>
    </w:lvl>
    <w:lvl w:ilvl="5">
      <w:start w:val="1"/>
      <w:numFmt w:val="bullet"/>
      <w:lvlText w:val=""/>
      <w:lvlJc w:val="left"/>
      <w:pPr>
        <w:tabs>
          <w:tab w:val="num" w:pos="8100"/>
        </w:tabs>
        <w:ind w:left="8100" w:hanging="360"/>
      </w:pPr>
      <w:rPr>
        <w:rFonts w:ascii="Symbol" w:hAnsi="Symbol" w:hint="default"/>
      </w:rPr>
    </w:lvl>
    <w:lvl w:ilvl="6">
      <w:start w:val="1"/>
      <w:numFmt w:val="bullet"/>
      <w:lvlText w:val=""/>
      <w:lvlJc w:val="left"/>
      <w:pPr>
        <w:tabs>
          <w:tab w:val="num" w:pos="8820"/>
        </w:tabs>
        <w:ind w:left="8820" w:hanging="360"/>
      </w:pPr>
      <w:rPr>
        <w:rFonts w:ascii="Symbol" w:hAnsi="Symbol" w:hint="default"/>
      </w:rPr>
    </w:lvl>
    <w:lvl w:ilvl="7">
      <w:start w:val="1"/>
      <w:numFmt w:val="bullet"/>
      <w:lvlText w:val=""/>
      <w:lvlJc w:val="left"/>
      <w:pPr>
        <w:tabs>
          <w:tab w:val="num" w:pos="9540"/>
        </w:tabs>
        <w:ind w:left="9540" w:hanging="360"/>
      </w:pPr>
      <w:rPr>
        <w:rFonts w:ascii="Symbol" w:hAnsi="Symbol" w:hint="default"/>
      </w:rPr>
    </w:lvl>
    <w:lvl w:ilvl="8">
      <w:start w:val="1"/>
      <w:numFmt w:val="bullet"/>
      <w:lvlText w:val=""/>
      <w:lvlJc w:val="left"/>
      <w:pPr>
        <w:tabs>
          <w:tab w:val="num" w:pos="10260"/>
        </w:tabs>
        <w:ind w:left="10260" w:hanging="360"/>
      </w:pPr>
      <w:rPr>
        <w:rFonts w:ascii="Symbol" w:hAnsi="Symbol" w:hint="default"/>
      </w:rPr>
    </w:lvl>
  </w:abstractNum>
  <w:abstractNum w:abstractNumId="5" w15:restartNumberingAfterBreak="0">
    <w:nsid w:val="5288798B"/>
    <w:multiLevelType w:val="hybridMultilevel"/>
    <w:tmpl w:val="1CA2D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BD42D3F"/>
    <w:multiLevelType w:val="hybridMultilevel"/>
    <w:tmpl w:val="98BCF092"/>
    <w:lvl w:ilvl="0" w:tplc="D77EB0D4">
      <w:start w:val="1"/>
      <w:numFmt w:val="lowerLetter"/>
      <w:lvlText w:val="%1)"/>
      <w:lvlJc w:val="left"/>
      <w:pPr>
        <w:tabs>
          <w:tab w:val="num" w:pos="1440"/>
        </w:tabs>
        <w:ind w:left="1440" w:hanging="360"/>
      </w:pPr>
      <w:rPr>
        <w:rFonts w:hint="default"/>
        <w:sz w:val="18"/>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7" w15:restartNumberingAfterBreak="0">
    <w:nsid w:val="64236E36"/>
    <w:multiLevelType w:val="hybridMultilevel"/>
    <w:tmpl w:val="954A9D0A"/>
    <w:lvl w:ilvl="0" w:tplc="D77EB0D4">
      <w:start w:val="1"/>
      <w:numFmt w:val="lowerLetter"/>
      <w:lvlText w:val="%1)"/>
      <w:lvlJc w:val="left"/>
      <w:pPr>
        <w:tabs>
          <w:tab w:val="num" w:pos="1440"/>
        </w:tabs>
        <w:ind w:left="1440" w:hanging="360"/>
      </w:pPr>
      <w:rPr>
        <w:rFonts w:hint="default"/>
        <w:sz w:val="18"/>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8" w15:restartNumberingAfterBreak="0">
    <w:nsid w:val="71A92603"/>
    <w:multiLevelType w:val="hybridMultilevel"/>
    <w:tmpl w:val="FAF8A372"/>
    <w:lvl w:ilvl="0" w:tplc="FC84E746">
      <w:start w:val="1"/>
      <w:numFmt w:val="bullet"/>
      <w:lvlText w:val=""/>
      <w:lvlPicBulletId w:val="0"/>
      <w:lvlJc w:val="left"/>
      <w:pPr>
        <w:tabs>
          <w:tab w:val="num" w:pos="6732"/>
        </w:tabs>
        <w:ind w:left="6732" w:hanging="360"/>
      </w:pPr>
      <w:rPr>
        <w:rFonts w:ascii="Symbol" w:hAnsi="Symbol" w:hint="default"/>
        <w:sz w:val="120"/>
        <w:szCs w:val="120"/>
      </w:rPr>
    </w:lvl>
    <w:lvl w:ilvl="1" w:tplc="5E3A5FCE" w:tentative="1">
      <w:start w:val="1"/>
      <w:numFmt w:val="bullet"/>
      <w:lvlText w:val=""/>
      <w:lvlJc w:val="left"/>
      <w:pPr>
        <w:tabs>
          <w:tab w:val="num" w:pos="7452"/>
        </w:tabs>
        <w:ind w:left="7452" w:hanging="360"/>
      </w:pPr>
      <w:rPr>
        <w:rFonts w:ascii="Symbol" w:hAnsi="Symbol" w:hint="default"/>
      </w:rPr>
    </w:lvl>
    <w:lvl w:ilvl="2" w:tplc="E304C8B0" w:tentative="1">
      <w:start w:val="1"/>
      <w:numFmt w:val="bullet"/>
      <w:lvlText w:val=""/>
      <w:lvlJc w:val="left"/>
      <w:pPr>
        <w:tabs>
          <w:tab w:val="num" w:pos="8172"/>
        </w:tabs>
        <w:ind w:left="8172" w:hanging="360"/>
      </w:pPr>
      <w:rPr>
        <w:rFonts w:ascii="Symbol" w:hAnsi="Symbol" w:hint="default"/>
      </w:rPr>
    </w:lvl>
    <w:lvl w:ilvl="3" w:tplc="BA585AD8" w:tentative="1">
      <w:start w:val="1"/>
      <w:numFmt w:val="bullet"/>
      <w:lvlText w:val=""/>
      <w:lvlJc w:val="left"/>
      <w:pPr>
        <w:tabs>
          <w:tab w:val="num" w:pos="8892"/>
        </w:tabs>
        <w:ind w:left="8892" w:hanging="360"/>
      </w:pPr>
      <w:rPr>
        <w:rFonts w:ascii="Symbol" w:hAnsi="Symbol" w:hint="default"/>
      </w:rPr>
    </w:lvl>
    <w:lvl w:ilvl="4" w:tplc="7304E1AC" w:tentative="1">
      <w:start w:val="1"/>
      <w:numFmt w:val="bullet"/>
      <w:lvlText w:val=""/>
      <w:lvlJc w:val="left"/>
      <w:pPr>
        <w:tabs>
          <w:tab w:val="num" w:pos="9612"/>
        </w:tabs>
        <w:ind w:left="9612" w:hanging="360"/>
      </w:pPr>
      <w:rPr>
        <w:rFonts w:ascii="Symbol" w:hAnsi="Symbol" w:hint="default"/>
      </w:rPr>
    </w:lvl>
    <w:lvl w:ilvl="5" w:tplc="0534EC36" w:tentative="1">
      <w:start w:val="1"/>
      <w:numFmt w:val="bullet"/>
      <w:lvlText w:val=""/>
      <w:lvlJc w:val="left"/>
      <w:pPr>
        <w:tabs>
          <w:tab w:val="num" w:pos="10332"/>
        </w:tabs>
        <w:ind w:left="10332" w:hanging="360"/>
      </w:pPr>
      <w:rPr>
        <w:rFonts w:ascii="Symbol" w:hAnsi="Symbol" w:hint="default"/>
      </w:rPr>
    </w:lvl>
    <w:lvl w:ilvl="6" w:tplc="5F3AA3A0" w:tentative="1">
      <w:start w:val="1"/>
      <w:numFmt w:val="bullet"/>
      <w:lvlText w:val=""/>
      <w:lvlJc w:val="left"/>
      <w:pPr>
        <w:tabs>
          <w:tab w:val="num" w:pos="11052"/>
        </w:tabs>
        <w:ind w:left="11052" w:hanging="360"/>
      </w:pPr>
      <w:rPr>
        <w:rFonts w:ascii="Symbol" w:hAnsi="Symbol" w:hint="default"/>
      </w:rPr>
    </w:lvl>
    <w:lvl w:ilvl="7" w:tplc="DB947B1A" w:tentative="1">
      <w:start w:val="1"/>
      <w:numFmt w:val="bullet"/>
      <w:lvlText w:val=""/>
      <w:lvlJc w:val="left"/>
      <w:pPr>
        <w:tabs>
          <w:tab w:val="num" w:pos="11772"/>
        </w:tabs>
        <w:ind w:left="11772" w:hanging="360"/>
      </w:pPr>
      <w:rPr>
        <w:rFonts w:ascii="Symbol" w:hAnsi="Symbol" w:hint="default"/>
      </w:rPr>
    </w:lvl>
    <w:lvl w:ilvl="8" w:tplc="FE5215D6" w:tentative="1">
      <w:start w:val="1"/>
      <w:numFmt w:val="bullet"/>
      <w:lvlText w:val=""/>
      <w:lvlJc w:val="left"/>
      <w:pPr>
        <w:tabs>
          <w:tab w:val="num" w:pos="12492"/>
        </w:tabs>
        <w:ind w:left="12492" w:hanging="360"/>
      </w:pPr>
      <w:rPr>
        <w:rFonts w:ascii="Symbol" w:hAnsi="Symbol" w:hint="default"/>
      </w:rPr>
    </w:lvl>
  </w:abstractNum>
  <w:num w:numId="1">
    <w:abstractNumId w:val="6"/>
  </w:num>
  <w:num w:numId="2">
    <w:abstractNumId w:val="7"/>
  </w:num>
  <w:num w:numId="3">
    <w:abstractNumId w:val="2"/>
  </w:num>
  <w:num w:numId="4">
    <w:abstractNumId w:val="3"/>
  </w:num>
  <w:num w:numId="5">
    <w:abstractNumId w:val="8"/>
  </w:num>
  <w:num w:numId="6">
    <w:abstractNumId w:val="4"/>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4A"/>
    <w:rsid w:val="00000DB6"/>
    <w:rsid w:val="00010D68"/>
    <w:rsid w:val="000171A0"/>
    <w:rsid w:val="000326D3"/>
    <w:rsid w:val="000433D5"/>
    <w:rsid w:val="00045044"/>
    <w:rsid w:val="00050218"/>
    <w:rsid w:val="000553AC"/>
    <w:rsid w:val="000764FB"/>
    <w:rsid w:val="00080971"/>
    <w:rsid w:val="00093564"/>
    <w:rsid w:val="00095B1F"/>
    <w:rsid w:val="000B3B9B"/>
    <w:rsid w:val="000C217E"/>
    <w:rsid w:val="000C3887"/>
    <w:rsid w:val="000C4DE4"/>
    <w:rsid w:val="000D00CD"/>
    <w:rsid w:val="000D4C08"/>
    <w:rsid w:val="000D6801"/>
    <w:rsid w:val="000D74F1"/>
    <w:rsid w:val="000E030F"/>
    <w:rsid w:val="00102149"/>
    <w:rsid w:val="00102B03"/>
    <w:rsid w:val="0010565B"/>
    <w:rsid w:val="00106372"/>
    <w:rsid w:val="00126F27"/>
    <w:rsid w:val="001335F7"/>
    <w:rsid w:val="00134DD5"/>
    <w:rsid w:val="001436C2"/>
    <w:rsid w:val="00156319"/>
    <w:rsid w:val="00160923"/>
    <w:rsid w:val="00163D66"/>
    <w:rsid w:val="00176C4A"/>
    <w:rsid w:val="001B749A"/>
    <w:rsid w:val="001E55B4"/>
    <w:rsid w:val="00200D73"/>
    <w:rsid w:val="002026CD"/>
    <w:rsid w:val="0021003F"/>
    <w:rsid w:val="002236ED"/>
    <w:rsid w:val="002245A6"/>
    <w:rsid w:val="002361AA"/>
    <w:rsid w:val="00245C4C"/>
    <w:rsid w:val="00246AEB"/>
    <w:rsid w:val="0028191C"/>
    <w:rsid w:val="002902FD"/>
    <w:rsid w:val="002A4A99"/>
    <w:rsid w:val="002A795D"/>
    <w:rsid w:val="002B5C87"/>
    <w:rsid w:val="002D5C38"/>
    <w:rsid w:val="002E07AD"/>
    <w:rsid w:val="002F1B77"/>
    <w:rsid w:val="00301AEF"/>
    <w:rsid w:val="00302FC0"/>
    <w:rsid w:val="003177C7"/>
    <w:rsid w:val="0034319A"/>
    <w:rsid w:val="003714F5"/>
    <w:rsid w:val="003734D8"/>
    <w:rsid w:val="00385CE2"/>
    <w:rsid w:val="00390B7A"/>
    <w:rsid w:val="003A22DF"/>
    <w:rsid w:val="003A6A46"/>
    <w:rsid w:val="003C47C9"/>
    <w:rsid w:val="003C5AE7"/>
    <w:rsid w:val="003C6AF6"/>
    <w:rsid w:val="003D23A0"/>
    <w:rsid w:val="003D5370"/>
    <w:rsid w:val="003E3A09"/>
    <w:rsid w:val="003E3A10"/>
    <w:rsid w:val="003F183A"/>
    <w:rsid w:val="003F6D47"/>
    <w:rsid w:val="003F7CE4"/>
    <w:rsid w:val="00420B57"/>
    <w:rsid w:val="0043255E"/>
    <w:rsid w:val="0045222B"/>
    <w:rsid w:val="00454089"/>
    <w:rsid w:val="00462032"/>
    <w:rsid w:val="00477133"/>
    <w:rsid w:val="004845EE"/>
    <w:rsid w:val="004A3368"/>
    <w:rsid w:val="004A4100"/>
    <w:rsid w:val="004A7ADC"/>
    <w:rsid w:val="004B0D04"/>
    <w:rsid w:val="004D0E8D"/>
    <w:rsid w:val="004D3578"/>
    <w:rsid w:val="004E5796"/>
    <w:rsid w:val="00500CD6"/>
    <w:rsid w:val="00511FB8"/>
    <w:rsid w:val="00537C39"/>
    <w:rsid w:val="005411CC"/>
    <w:rsid w:val="005479B3"/>
    <w:rsid w:val="005550F5"/>
    <w:rsid w:val="00561EE7"/>
    <w:rsid w:val="0056496B"/>
    <w:rsid w:val="00565806"/>
    <w:rsid w:val="00571BF3"/>
    <w:rsid w:val="0057380C"/>
    <w:rsid w:val="0057753A"/>
    <w:rsid w:val="005D4C90"/>
    <w:rsid w:val="005E02F8"/>
    <w:rsid w:val="005E0C1E"/>
    <w:rsid w:val="006115D7"/>
    <w:rsid w:val="006208A7"/>
    <w:rsid w:val="0063104C"/>
    <w:rsid w:val="00644648"/>
    <w:rsid w:val="00644DFD"/>
    <w:rsid w:val="00647C2D"/>
    <w:rsid w:val="00664E25"/>
    <w:rsid w:val="00674BD2"/>
    <w:rsid w:val="006760DB"/>
    <w:rsid w:val="0067725C"/>
    <w:rsid w:val="00680C5A"/>
    <w:rsid w:val="006832B1"/>
    <w:rsid w:val="00690672"/>
    <w:rsid w:val="0069318C"/>
    <w:rsid w:val="006B34C0"/>
    <w:rsid w:val="006C1325"/>
    <w:rsid w:val="006C20B9"/>
    <w:rsid w:val="006C7B22"/>
    <w:rsid w:val="006D08D4"/>
    <w:rsid w:val="006D2940"/>
    <w:rsid w:val="006E10BF"/>
    <w:rsid w:val="006E7426"/>
    <w:rsid w:val="006E76F0"/>
    <w:rsid w:val="006F23B7"/>
    <w:rsid w:val="00706D5C"/>
    <w:rsid w:val="007411E7"/>
    <w:rsid w:val="00771738"/>
    <w:rsid w:val="00781B4C"/>
    <w:rsid w:val="00785B32"/>
    <w:rsid w:val="00786534"/>
    <w:rsid w:val="007A2FC7"/>
    <w:rsid w:val="007A41F2"/>
    <w:rsid w:val="007B00EC"/>
    <w:rsid w:val="007B136F"/>
    <w:rsid w:val="007C02F3"/>
    <w:rsid w:val="007C03C0"/>
    <w:rsid w:val="007C1572"/>
    <w:rsid w:val="007C3C87"/>
    <w:rsid w:val="007C429A"/>
    <w:rsid w:val="007E3A87"/>
    <w:rsid w:val="007F418D"/>
    <w:rsid w:val="00801E74"/>
    <w:rsid w:val="00803DFF"/>
    <w:rsid w:val="008243D2"/>
    <w:rsid w:val="00827100"/>
    <w:rsid w:val="00844D08"/>
    <w:rsid w:val="0084666E"/>
    <w:rsid w:val="00853CE0"/>
    <w:rsid w:val="00854D46"/>
    <w:rsid w:val="0087637F"/>
    <w:rsid w:val="00885C63"/>
    <w:rsid w:val="00887257"/>
    <w:rsid w:val="00896C4F"/>
    <w:rsid w:val="008A07AB"/>
    <w:rsid w:val="0090701F"/>
    <w:rsid w:val="0091174C"/>
    <w:rsid w:val="00921CC1"/>
    <w:rsid w:val="00924A62"/>
    <w:rsid w:val="00931C32"/>
    <w:rsid w:val="00934075"/>
    <w:rsid w:val="0094548B"/>
    <w:rsid w:val="009511CD"/>
    <w:rsid w:val="00963C94"/>
    <w:rsid w:val="009668EF"/>
    <w:rsid w:val="009752C3"/>
    <w:rsid w:val="009848FA"/>
    <w:rsid w:val="009C09C0"/>
    <w:rsid w:val="009D18CA"/>
    <w:rsid w:val="009D2B7B"/>
    <w:rsid w:val="009D6023"/>
    <w:rsid w:val="009E69A7"/>
    <w:rsid w:val="009F5E12"/>
    <w:rsid w:val="00A10629"/>
    <w:rsid w:val="00A13F8D"/>
    <w:rsid w:val="00A354DC"/>
    <w:rsid w:val="00A42FAC"/>
    <w:rsid w:val="00A43A6D"/>
    <w:rsid w:val="00A450EA"/>
    <w:rsid w:val="00A51B67"/>
    <w:rsid w:val="00A54036"/>
    <w:rsid w:val="00A571B6"/>
    <w:rsid w:val="00A70483"/>
    <w:rsid w:val="00A71BBF"/>
    <w:rsid w:val="00A77FAC"/>
    <w:rsid w:val="00AA2876"/>
    <w:rsid w:val="00AB70A6"/>
    <w:rsid w:val="00AC7435"/>
    <w:rsid w:val="00AD1A99"/>
    <w:rsid w:val="00AD7C38"/>
    <w:rsid w:val="00AE1E4A"/>
    <w:rsid w:val="00AF71C4"/>
    <w:rsid w:val="00B06AFF"/>
    <w:rsid w:val="00B14C4E"/>
    <w:rsid w:val="00B53732"/>
    <w:rsid w:val="00B7000C"/>
    <w:rsid w:val="00B777D3"/>
    <w:rsid w:val="00B83E04"/>
    <w:rsid w:val="00B9156B"/>
    <w:rsid w:val="00BA4B3C"/>
    <w:rsid w:val="00BA6800"/>
    <w:rsid w:val="00BD5CFF"/>
    <w:rsid w:val="00BD7898"/>
    <w:rsid w:val="00BE6A46"/>
    <w:rsid w:val="00BF3536"/>
    <w:rsid w:val="00BF782A"/>
    <w:rsid w:val="00C11A0A"/>
    <w:rsid w:val="00C11C23"/>
    <w:rsid w:val="00C23AA9"/>
    <w:rsid w:val="00C320F6"/>
    <w:rsid w:val="00C349F0"/>
    <w:rsid w:val="00C370E4"/>
    <w:rsid w:val="00C65994"/>
    <w:rsid w:val="00C7291E"/>
    <w:rsid w:val="00C83E77"/>
    <w:rsid w:val="00C87664"/>
    <w:rsid w:val="00C92A3C"/>
    <w:rsid w:val="00CA4E5F"/>
    <w:rsid w:val="00CA63ED"/>
    <w:rsid w:val="00CA7D15"/>
    <w:rsid w:val="00CC7A58"/>
    <w:rsid w:val="00CE5AD7"/>
    <w:rsid w:val="00CE7DFB"/>
    <w:rsid w:val="00D03D7E"/>
    <w:rsid w:val="00D04DF0"/>
    <w:rsid w:val="00D12EA4"/>
    <w:rsid w:val="00D14EA0"/>
    <w:rsid w:val="00D222B2"/>
    <w:rsid w:val="00D40E49"/>
    <w:rsid w:val="00D444F4"/>
    <w:rsid w:val="00D6124D"/>
    <w:rsid w:val="00D63681"/>
    <w:rsid w:val="00D6645C"/>
    <w:rsid w:val="00D7103E"/>
    <w:rsid w:val="00D766F0"/>
    <w:rsid w:val="00DC6346"/>
    <w:rsid w:val="00DD3028"/>
    <w:rsid w:val="00DD4524"/>
    <w:rsid w:val="00DD73A1"/>
    <w:rsid w:val="00DF44D1"/>
    <w:rsid w:val="00DF767D"/>
    <w:rsid w:val="00DF7808"/>
    <w:rsid w:val="00DF7B86"/>
    <w:rsid w:val="00E1766E"/>
    <w:rsid w:val="00E746D0"/>
    <w:rsid w:val="00E76B38"/>
    <w:rsid w:val="00E77AFC"/>
    <w:rsid w:val="00E82AF3"/>
    <w:rsid w:val="00E8548A"/>
    <w:rsid w:val="00EC67F3"/>
    <w:rsid w:val="00EE11D6"/>
    <w:rsid w:val="00F02337"/>
    <w:rsid w:val="00F068F8"/>
    <w:rsid w:val="00F2759E"/>
    <w:rsid w:val="00F32C02"/>
    <w:rsid w:val="00F338ED"/>
    <w:rsid w:val="00F45238"/>
    <w:rsid w:val="00F46D6F"/>
    <w:rsid w:val="00F543B1"/>
    <w:rsid w:val="00FA432A"/>
    <w:rsid w:val="00FA4551"/>
    <w:rsid w:val="00FB7252"/>
    <w:rsid w:val="00FB7CAE"/>
    <w:rsid w:val="00FD4E09"/>
    <w:rsid w:val="00FD7D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E07229-FBBA-4169-AA7C-F3756236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1E4A"/>
    <w:rPr>
      <w:sz w:val="24"/>
      <w:szCs w:val="24"/>
    </w:rPr>
  </w:style>
  <w:style w:type="paragraph" w:styleId="Ttulo1">
    <w:name w:val="heading 1"/>
    <w:basedOn w:val="Normal"/>
    <w:next w:val="Normal"/>
    <w:qFormat/>
    <w:rsid w:val="00AE1E4A"/>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E1E4A"/>
    <w:pPr>
      <w:keepNext/>
      <w:spacing w:before="240" w:after="60"/>
      <w:outlineLvl w:val="1"/>
    </w:pPr>
    <w:rPr>
      <w:rFonts w:ascii="Arial" w:hAnsi="Arial" w:cs="Arial"/>
      <w:b/>
      <w:bCs/>
      <w:i/>
      <w:iCs/>
      <w:sz w:val="28"/>
      <w:szCs w:val="28"/>
    </w:rPr>
  </w:style>
  <w:style w:type="paragraph" w:styleId="Ttulo6">
    <w:name w:val="heading 6"/>
    <w:basedOn w:val="Normal"/>
    <w:next w:val="Normal"/>
    <w:qFormat/>
    <w:rsid w:val="00771738"/>
    <w:pPr>
      <w:spacing w:before="240" w:after="60"/>
      <w:outlineLvl w:val="5"/>
    </w:pPr>
    <w:rPr>
      <w:b/>
      <w:bCs/>
      <w:sz w:val="22"/>
      <w:szCs w:val="22"/>
    </w:rPr>
  </w:style>
  <w:style w:type="paragraph" w:styleId="Ttulo7">
    <w:name w:val="heading 7"/>
    <w:basedOn w:val="Normal"/>
    <w:next w:val="Normal"/>
    <w:qFormat/>
    <w:rsid w:val="00771738"/>
    <w:pPr>
      <w:spacing w:before="240" w:after="60"/>
      <w:outlineLvl w:val="6"/>
    </w:pPr>
  </w:style>
  <w:style w:type="paragraph" w:styleId="Ttulo8">
    <w:name w:val="heading 8"/>
    <w:basedOn w:val="Normal"/>
    <w:next w:val="Normal"/>
    <w:qFormat/>
    <w:rsid w:val="00771738"/>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rsid w:val="00AE1E4A"/>
    <w:pPr>
      <w:tabs>
        <w:tab w:val="center" w:pos="4419"/>
        <w:tab w:val="right" w:pos="8838"/>
      </w:tabs>
    </w:pPr>
  </w:style>
  <w:style w:type="character" w:styleId="Nmerodepgina">
    <w:name w:val="page number"/>
    <w:basedOn w:val="Fuentedeprrafopredeter"/>
    <w:semiHidden/>
    <w:rsid w:val="00AE1E4A"/>
  </w:style>
  <w:style w:type="paragraph" w:styleId="Sangradetextonormal">
    <w:name w:val="Body Text Indent"/>
    <w:basedOn w:val="Normal"/>
    <w:semiHidden/>
    <w:rsid w:val="00AE1E4A"/>
    <w:pPr>
      <w:spacing w:after="120"/>
      <w:ind w:left="283"/>
    </w:pPr>
    <w:rPr>
      <w:rFonts w:ascii="Arial" w:hAnsi="Arial" w:cs="Arial"/>
    </w:rPr>
  </w:style>
  <w:style w:type="paragraph" w:styleId="Textoindependiente">
    <w:name w:val="Body Text"/>
    <w:basedOn w:val="Normal"/>
    <w:rsid w:val="00771738"/>
    <w:pPr>
      <w:spacing w:after="120"/>
    </w:pPr>
  </w:style>
  <w:style w:type="paragraph" w:styleId="Textoindependiente2">
    <w:name w:val="Body Text 2"/>
    <w:basedOn w:val="Normal"/>
    <w:rsid w:val="00771738"/>
    <w:pPr>
      <w:spacing w:after="120" w:line="480" w:lineRule="auto"/>
    </w:pPr>
  </w:style>
  <w:style w:type="paragraph" w:styleId="Sangra3detindependiente">
    <w:name w:val="Body Text Indent 3"/>
    <w:basedOn w:val="Normal"/>
    <w:rsid w:val="00771738"/>
    <w:pPr>
      <w:spacing w:after="120"/>
      <w:ind w:left="283"/>
    </w:pPr>
    <w:rPr>
      <w:sz w:val="16"/>
      <w:szCs w:val="16"/>
    </w:rPr>
  </w:style>
  <w:style w:type="table" w:styleId="Tablaweb1">
    <w:name w:val="Table Web 1"/>
    <w:basedOn w:val="Tablanormal"/>
    <w:rsid w:val="00771738"/>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oncuadrcula">
    <w:name w:val="Table Grid"/>
    <w:basedOn w:val="Tablanormal"/>
    <w:rsid w:val="00DF4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6760DB"/>
    <w:rPr>
      <w:rFonts w:ascii="Tahoma" w:hAnsi="Tahoma" w:cs="Tahoma"/>
      <w:sz w:val="16"/>
      <w:szCs w:val="16"/>
    </w:rPr>
  </w:style>
  <w:style w:type="character" w:customStyle="1" w:styleId="TextodegloboCar">
    <w:name w:val="Texto de globo Car"/>
    <w:basedOn w:val="Fuentedeprrafopredeter"/>
    <w:link w:val="Textodeglobo"/>
    <w:rsid w:val="006760DB"/>
    <w:rPr>
      <w:rFonts w:ascii="Tahoma" w:hAnsi="Tahoma" w:cs="Tahoma"/>
      <w:sz w:val="16"/>
      <w:szCs w:val="16"/>
    </w:rPr>
  </w:style>
  <w:style w:type="paragraph" w:styleId="Encabezado">
    <w:name w:val="header"/>
    <w:basedOn w:val="Normal"/>
    <w:link w:val="EncabezadoCar"/>
    <w:rsid w:val="00AF71C4"/>
    <w:pPr>
      <w:tabs>
        <w:tab w:val="center" w:pos="4252"/>
        <w:tab w:val="right" w:pos="8504"/>
      </w:tabs>
    </w:pPr>
  </w:style>
  <w:style w:type="character" w:customStyle="1" w:styleId="EncabezadoCar">
    <w:name w:val="Encabezado Car"/>
    <w:basedOn w:val="Fuentedeprrafopredeter"/>
    <w:link w:val="Encabezado"/>
    <w:rsid w:val="00AF71C4"/>
    <w:rPr>
      <w:sz w:val="24"/>
      <w:szCs w:val="24"/>
    </w:rPr>
  </w:style>
  <w:style w:type="paragraph" w:styleId="Prrafodelista">
    <w:name w:val="List Paragraph"/>
    <w:basedOn w:val="Normal"/>
    <w:uiPriority w:val="34"/>
    <w:qFormat/>
    <w:rsid w:val="00245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553476">
      <w:bodyDiv w:val="1"/>
      <w:marLeft w:val="0"/>
      <w:marRight w:val="0"/>
      <w:marTop w:val="0"/>
      <w:marBottom w:val="0"/>
      <w:divBdr>
        <w:top w:val="none" w:sz="0" w:space="0" w:color="auto"/>
        <w:left w:val="none" w:sz="0" w:space="0" w:color="auto"/>
        <w:bottom w:val="none" w:sz="0" w:space="0" w:color="auto"/>
        <w:right w:val="none" w:sz="0" w:space="0" w:color="auto"/>
      </w:divBdr>
    </w:div>
    <w:div w:id="1966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Excel_Worksheet1.xlsx"/><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2867</Words>
  <Characters>15773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ACUERDO No1</vt:lpstr>
    </vt:vector>
  </TitlesOfParts>
  <Company>Windows uE</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No1</dc:title>
  <dc:subject/>
  <dc:creator>Tesoreria</dc:creator>
  <cp:keywords/>
  <dc:description/>
  <cp:lastModifiedBy>UsuarioHpAio</cp:lastModifiedBy>
  <cp:revision>3</cp:revision>
  <cp:lastPrinted>2011-02-10T19:33:00Z</cp:lastPrinted>
  <dcterms:created xsi:type="dcterms:W3CDTF">2019-04-04T20:17:00Z</dcterms:created>
  <dcterms:modified xsi:type="dcterms:W3CDTF">2019-04-05T14:58:00Z</dcterms:modified>
</cp:coreProperties>
</file>