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:rsidR="00FC60DA" w:rsidRPr="00510522" w:rsidRDefault="00510522" w:rsidP="009B731F">
      <w:pPr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324485</wp:posOffset>
            </wp:positionV>
            <wp:extent cx="1752600" cy="1362075"/>
            <wp:effectExtent l="0" t="0" r="0" b="0"/>
            <wp:wrapTopAndBottom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323850</wp:posOffset>
            </wp:positionV>
            <wp:extent cx="1895475" cy="1362075"/>
            <wp:effectExtent l="0" t="0" r="0" b="0"/>
            <wp:wrapTopAndBottom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1644015</wp:posOffset>
            </wp:positionH>
            <wp:positionV relativeFrom="paragraph">
              <wp:posOffset>324485</wp:posOffset>
            </wp:positionV>
            <wp:extent cx="1809750" cy="1352550"/>
            <wp:effectExtent l="0" t="0" r="0" b="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F0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</w:t>
      </w:r>
      <w:r w:rsidR="00B50EF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A64BF" w:rsidRPr="00180F0C"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  <w:t>INSPECCION DE CAMP</w:t>
      </w:r>
      <w:r w:rsidR="007E1071" w:rsidRPr="00180F0C"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  <w:t>O</w:t>
      </w:r>
      <w:r w:rsidR="00FC60DA">
        <w:rPr>
          <w:rFonts w:ascii="Times New Roman" w:hAnsi="Times New Roman" w:cs="Times New Roman"/>
          <w:b/>
          <w:bCs/>
          <w:sz w:val="20"/>
          <w:szCs w:val="20"/>
          <w:highlight w:val="lightGray"/>
          <w:u w:val="single"/>
        </w:rPr>
        <w:t>.</w:t>
      </w:r>
    </w:p>
    <w:p w:rsidR="00A34B81" w:rsidRPr="00D038F1" w:rsidRDefault="001B12B2" w:rsidP="003D11E4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>LAS FOTOGRAFIAS MUESTRA</w:t>
      </w:r>
      <w:r w:rsidR="000F563C">
        <w:rPr>
          <w:rFonts w:ascii="Times New Roman" w:hAnsi="Times New Roman" w:cs="Times New Roman"/>
          <w:b/>
          <w:bCs/>
          <w:sz w:val="18"/>
          <w:szCs w:val="18"/>
          <w:u w:val="single"/>
        </w:rPr>
        <w:t>N</w:t>
      </w:r>
      <w:r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EL ARBOL DE </w:t>
      </w:r>
      <w:r w:rsidR="003D11E4"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="00510522"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>OPINOL</w:t>
      </w:r>
      <w:r w:rsidR="003D11E4"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>,</w:t>
      </w:r>
      <w:r w:rsidR="000C65A5"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UBICADO</w:t>
      </w:r>
      <w:r w:rsidR="009B731F"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EN </w:t>
      </w:r>
      <w:r w:rsidR="00510522"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>LA CALLE PRINCIPAL ADOQUINADA DEL CASERIO LOS PEREZ ENTRADA AL CASERIO RODEO CENTRO, CANTON EL RODEO</w:t>
      </w:r>
      <w:r w:rsidR="00187509"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>, MUNICIPIO</w:t>
      </w:r>
      <w:r w:rsidR="00A75C1F"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DE SENSEMBRA</w:t>
      </w:r>
      <w:r w:rsidR="00187509" w:rsidRPr="00510522">
        <w:rPr>
          <w:rFonts w:ascii="Times New Roman" w:hAnsi="Times New Roman" w:cs="Times New Roman"/>
          <w:b/>
          <w:bCs/>
          <w:sz w:val="18"/>
          <w:szCs w:val="18"/>
          <w:u w:val="single"/>
        </w:rPr>
        <w:t>- MORAZAN.</w:t>
      </w:r>
      <w:bookmarkStart w:id="0" w:name="_GoBack"/>
      <w:bookmarkEnd w:id="0"/>
    </w:p>
    <w:p w:rsidR="00B50EF5" w:rsidRPr="00D038F1" w:rsidRDefault="00D038F1" w:rsidP="00D038F1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0522" w:rsidRDefault="00510522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4F3A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------------------------------------------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Oscar Elvidio Vásquez Fuentes.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Alcalde Municipal de Sensembra.</w:t>
      </w:r>
    </w:p>
    <w:p w:rsidR="00EA6666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EF5" w:rsidRDefault="00B50EF5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DC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F: -----------------------------------------</w:t>
      </w:r>
    </w:p>
    <w:p w:rsidR="00313780" w:rsidRDefault="00EA6666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Fecha y firma del técnico</w:t>
      </w:r>
      <w:r w:rsidR="0067670B" w:rsidRPr="00473CE7">
        <w:rPr>
          <w:rFonts w:ascii="Times New Roman" w:hAnsi="Times New Roman" w:cs="Times New Roman"/>
          <w:b/>
          <w:bCs/>
          <w:sz w:val="24"/>
          <w:szCs w:val="24"/>
        </w:rPr>
        <w:t xml:space="preserve"> responsable.</w:t>
      </w: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1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C0C" w:rsidRDefault="00EA3C0C" w:rsidP="00C04636">
      <w:pPr>
        <w:spacing w:after="0" w:line="240" w:lineRule="auto"/>
      </w:pPr>
      <w:r>
        <w:separator/>
      </w:r>
    </w:p>
  </w:endnote>
  <w:endnote w:type="continuationSeparator" w:id="0">
    <w:p w:rsidR="00EA3C0C" w:rsidRDefault="00EA3C0C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C0C" w:rsidRDefault="00EA3C0C" w:rsidP="00C04636">
      <w:pPr>
        <w:spacing w:after="0" w:line="240" w:lineRule="auto"/>
      </w:pPr>
      <w:r>
        <w:separator/>
      </w:r>
    </w:p>
  </w:footnote>
  <w:footnote w:type="continuationSeparator" w:id="0">
    <w:p w:rsidR="00EA3C0C" w:rsidRDefault="00EA3C0C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C65A5"/>
    <w:rsid w:val="000F563C"/>
    <w:rsid w:val="00155B45"/>
    <w:rsid w:val="00163FDC"/>
    <w:rsid w:val="00180765"/>
    <w:rsid w:val="00180F0C"/>
    <w:rsid w:val="00183E2D"/>
    <w:rsid w:val="00187509"/>
    <w:rsid w:val="00190BC3"/>
    <w:rsid w:val="001B12B2"/>
    <w:rsid w:val="002249CF"/>
    <w:rsid w:val="00285AB6"/>
    <w:rsid w:val="002E60B1"/>
    <w:rsid w:val="00313780"/>
    <w:rsid w:val="00327A18"/>
    <w:rsid w:val="00347E82"/>
    <w:rsid w:val="00367C22"/>
    <w:rsid w:val="003B6FD5"/>
    <w:rsid w:val="003D11E4"/>
    <w:rsid w:val="003E770B"/>
    <w:rsid w:val="003F7299"/>
    <w:rsid w:val="004653F5"/>
    <w:rsid w:val="00473CE7"/>
    <w:rsid w:val="00480393"/>
    <w:rsid w:val="004D5F35"/>
    <w:rsid w:val="00510522"/>
    <w:rsid w:val="00533B9F"/>
    <w:rsid w:val="005B24B0"/>
    <w:rsid w:val="00635DE5"/>
    <w:rsid w:val="00640280"/>
    <w:rsid w:val="006407C3"/>
    <w:rsid w:val="0067670B"/>
    <w:rsid w:val="0069053F"/>
    <w:rsid w:val="006B31E5"/>
    <w:rsid w:val="00722B0A"/>
    <w:rsid w:val="00723FB6"/>
    <w:rsid w:val="00724EEF"/>
    <w:rsid w:val="0072794A"/>
    <w:rsid w:val="0079249C"/>
    <w:rsid w:val="007B49C4"/>
    <w:rsid w:val="007C7573"/>
    <w:rsid w:val="007E1071"/>
    <w:rsid w:val="00813B74"/>
    <w:rsid w:val="0084373E"/>
    <w:rsid w:val="00851C0B"/>
    <w:rsid w:val="00874F3A"/>
    <w:rsid w:val="008F2AEC"/>
    <w:rsid w:val="009303D1"/>
    <w:rsid w:val="00952B6C"/>
    <w:rsid w:val="009B731F"/>
    <w:rsid w:val="009C3164"/>
    <w:rsid w:val="00A34B81"/>
    <w:rsid w:val="00A43391"/>
    <w:rsid w:val="00A47C6D"/>
    <w:rsid w:val="00A75C1F"/>
    <w:rsid w:val="00AA64BF"/>
    <w:rsid w:val="00AE017E"/>
    <w:rsid w:val="00B06CDC"/>
    <w:rsid w:val="00B334EA"/>
    <w:rsid w:val="00B36D28"/>
    <w:rsid w:val="00B50EF5"/>
    <w:rsid w:val="00B903F6"/>
    <w:rsid w:val="00BA2498"/>
    <w:rsid w:val="00BB292D"/>
    <w:rsid w:val="00C04636"/>
    <w:rsid w:val="00C05096"/>
    <w:rsid w:val="00C64BE0"/>
    <w:rsid w:val="00CF2034"/>
    <w:rsid w:val="00D038F1"/>
    <w:rsid w:val="00D96C7C"/>
    <w:rsid w:val="00DA48E1"/>
    <w:rsid w:val="00E33D2B"/>
    <w:rsid w:val="00EA3C0C"/>
    <w:rsid w:val="00EA6160"/>
    <w:rsid w:val="00EA6666"/>
    <w:rsid w:val="00EB01D0"/>
    <w:rsid w:val="00EE501F"/>
    <w:rsid w:val="00EF2E6B"/>
    <w:rsid w:val="00FA6B31"/>
    <w:rsid w:val="00FC60DA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A93F34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1DD92-49B7-4A70-9A1C-852C3369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EQUIPO 6</cp:lastModifiedBy>
  <cp:revision>60</cp:revision>
  <cp:lastPrinted>2016-02-19T19:07:00Z</cp:lastPrinted>
  <dcterms:created xsi:type="dcterms:W3CDTF">2013-03-04T20:12:00Z</dcterms:created>
  <dcterms:modified xsi:type="dcterms:W3CDTF">2020-02-04T15:22:00Z</dcterms:modified>
</cp:coreProperties>
</file>