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CE8A" w14:textId="48806F45" w:rsidR="00442D52" w:rsidRDefault="00E941B3">
      <w:pPr>
        <w:tabs>
          <w:tab w:val="left" w:pos="8364"/>
        </w:tabs>
        <w:spacing w:after="0" w:line="0" w:lineRule="atLeast"/>
        <w:jc w:val="both"/>
        <w:rPr>
          <w:rFonts w:ascii="Museo Sans 900" w:eastAsia="Times New Roman" w:hAnsi="Museo Sans 900" w:cs="Times New Roman"/>
          <w:b/>
          <w:bCs/>
          <w:sz w:val="20"/>
          <w:szCs w:val="20"/>
          <w:lang w:val="es-MX" w:eastAsia="es-ES"/>
        </w:rPr>
      </w:pPr>
      <w:r>
        <w:rPr>
          <w:rFonts w:ascii="Museo Sans 900" w:eastAsia="Times New Roman" w:hAnsi="Museo Sans 900" w:cs="Times New Roman"/>
          <w:b/>
          <w:bCs/>
          <w:sz w:val="20"/>
          <w:szCs w:val="20"/>
          <w:lang w:val="es-MX" w:eastAsia="es-ES"/>
        </w:rPr>
        <w:t xml:space="preserve"> </w:t>
      </w:r>
      <w:r w:rsidR="006662C8">
        <w:rPr>
          <w:rFonts w:ascii="Museo Sans 900" w:eastAsia="Times New Roman" w:hAnsi="Museo Sans 900" w:cs="Times New Roman"/>
          <w:b/>
          <w:bCs/>
          <w:sz w:val="20"/>
          <w:szCs w:val="20"/>
          <w:lang w:val="es-MX" w:eastAsia="es-ES"/>
        </w:rPr>
        <w:t xml:space="preserve"> </w:t>
      </w:r>
    </w:p>
    <w:p w14:paraId="464191C0" w14:textId="77777777" w:rsidR="00F90C00" w:rsidRDefault="00F90C00">
      <w:pPr>
        <w:tabs>
          <w:tab w:val="left" w:pos="8364"/>
        </w:tabs>
        <w:spacing w:after="0" w:line="0" w:lineRule="atLeast"/>
        <w:jc w:val="both"/>
        <w:rPr>
          <w:rFonts w:ascii="Museo Sans 900" w:eastAsia="Times New Roman" w:hAnsi="Museo Sans 900" w:cs="Times New Roman"/>
          <w:b/>
          <w:bCs/>
          <w:sz w:val="20"/>
          <w:szCs w:val="20"/>
          <w:lang w:val="es-MX" w:eastAsia="es-ES"/>
        </w:rPr>
      </w:pPr>
    </w:p>
    <w:p w14:paraId="3BC16A7D" w14:textId="53B48CE8" w:rsidR="002B1221" w:rsidRPr="00A93D70" w:rsidRDefault="004F0B58">
      <w:pPr>
        <w:tabs>
          <w:tab w:val="left" w:pos="8364"/>
        </w:tabs>
        <w:spacing w:after="0" w:line="0" w:lineRule="atLeast"/>
        <w:jc w:val="both"/>
        <w:rPr>
          <w:sz w:val="20"/>
          <w:szCs w:val="20"/>
        </w:rPr>
      </w:pPr>
      <w:r w:rsidRPr="00A93D70">
        <w:rPr>
          <w:rFonts w:ascii="Museo Sans 900" w:eastAsia="Times New Roman" w:hAnsi="Museo Sans 900" w:cs="Times New Roman"/>
          <w:b/>
          <w:bCs/>
          <w:sz w:val="20"/>
          <w:szCs w:val="20"/>
          <w:lang w:val="es-MX" w:eastAsia="es-ES"/>
        </w:rPr>
        <w:t>ACUERDO</w:t>
      </w:r>
      <w:r w:rsidR="006662C8">
        <w:rPr>
          <w:rFonts w:ascii="Museo Sans 900" w:eastAsia="Times New Roman" w:hAnsi="Museo Sans 900" w:cs="Times New Roman"/>
          <w:b/>
          <w:bCs/>
          <w:sz w:val="20"/>
          <w:szCs w:val="20"/>
          <w:lang w:val="es-MX" w:eastAsia="es-ES"/>
        </w:rPr>
        <w:t xml:space="preserve"> </w:t>
      </w:r>
      <w:r w:rsidRPr="00A93D70">
        <w:rPr>
          <w:rFonts w:ascii="Museo Sans 900" w:eastAsia="Times New Roman" w:hAnsi="Museo Sans 900" w:cs="Times New Roman"/>
          <w:b/>
          <w:bCs/>
          <w:sz w:val="20"/>
          <w:szCs w:val="20"/>
          <w:lang w:val="es-MX" w:eastAsia="es-ES"/>
        </w:rPr>
        <w:t>N.°</w:t>
      </w:r>
      <w:r w:rsidR="006662C8">
        <w:rPr>
          <w:rFonts w:ascii="Museo Sans 900" w:eastAsia="Times New Roman" w:hAnsi="Museo Sans 900" w:cs="Times New Roman"/>
          <w:b/>
          <w:bCs/>
          <w:sz w:val="20"/>
          <w:szCs w:val="20"/>
          <w:lang w:val="es-MX" w:eastAsia="es-ES"/>
        </w:rPr>
        <w:t xml:space="preserve"> </w:t>
      </w:r>
      <w:r w:rsidRPr="00A93D70">
        <w:rPr>
          <w:rFonts w:ascii="Museo Sans 900" w:eastAsia="Times New Roman" w:hAnsi="Museo Sans 900" w:cs="Times New Roman"/>
          <w:b/>
          <w:bCs/>
          <w:sz w:val="20"/>
          <w:szCs w:val="20"/>
          <w:lang w:val="es-MX" w:eastAsia="es-ES"/>
        </w:rPr>
        <w:t>E-</w:t>
      </w:r>
      <w:r w:rsidR="00F462A4">
        <w:rPr>
          <w:rFonts w:ascii="Museo Sans 900" w:eastAsia="Times New Roman" w:hAnsi="Museo Sans 900" w:cs="Times New Roman"/>
          <w:b/>
          <w:bCs/>
          <w:sz w:val="20"/>
          <w:szCs w:val="20"/>
          <w:lang w:val="es-MX" w:eastAsia="es-ES"/>
        </w:rPr>
        <w:t>1857</w:t>
      </w:r>
      <w:r w:rsidR="008B44D6" w:rsidRPr="00A93D70">
        <w:rPr>
          <w:rFonts w:ascii="Museo Sans 900" w:eastAsia="Times New Roman" w:hAnsi="Museo Sans 900" w:cs="Times New Roman"/>
          <w:b/>
          <w:bCs/>
          <w:sz w:val="20"/>
          <w:szCs w:val="20"/>
          <w:lang w:val="es-MX" w:eastAsia="es-ES"/>
        </w:rPr>
        <w:t>-202</w:t>
      </w:r>
      <w:r w:rsidR="009412D7">
        <w:rPr>
          <w:rFonts w:ascii="Museo Sans 900" w:eastAsia="Times New Roman" w:hAnsi="Museo Sans 900" w:cs="Times New Roman"/>
          <w:b/>
          <w:bCs/>
          <w:sz w:val="20"/>
          <w:szCs w:val="20"/>
          <w:lang w:val="es-MX" w:eastAsia="es-ES"/>
        </w:rPr>
        <w:t>2</w:t>
      </w:r>
      <w:r w:rsidR="008B44D6" w:rsidRPr="00A93D70">
        <w:rPr>
          <w:rFonts w:ascii="Museo Sans 900" w:eastAsia="Times New Roman" w:hAnsi="Museo Sans 900" w:cs="Times New Roman"/>
          <w:b/>
          <w:bCs/>
          <w:sz w:val="20"/>
          <w:szCs w:val="20"/>
          <w:lang w:val="es-MX" w:eastAsia="es-ES"/>
        </w:rPr>
        <w:t>-CAU.</w:t>
      </w:r>
      <w:r w:rsidR="006662C8">
        <w:rPr>
          <w:rFonts w:ascii="Museo Sans 900" w:eastAsia="Times New Roman" w:hAnsi="Museo Sans 900" w:cs="Times New Roman"/>
          <w:b/>
          <w:bCs/>
          <w:sz w:val="20"/>
          <w:szCs w:val="20"/>
          <w:lang w:val="es-MX" w:eastAsia="es-ES"/>
        </w:rPr>
        <w:t xml:space="preserve"> </w:t>
      </w:r>
      <w:r w:rsidR="008B44D6" w:rsidRPr="00A93D70">
        <w:rPr>
          <w:rFonts w:ascii="Museo Sans 300" w:eastAsia="Times New Roman" w:hAnsi="Museo Sans 300" w:cs="Times New Roman"/>
          <w:sz w:val="20"/>
          <w:szCs w:val="20"/>
          <w:lang w:val="es-MX" w:eastAsia="es-ES"/>
        </w:rPr>
        <w:t>SUPERINTENDENCIA</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GENERAL</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DE</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ELECTRICIDAD</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Y</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TELECOMUNICAC</w:t>
      </w:r>
      <w:r w:rsidRPr="00A93D70">
        <w:rPr>
          <w:rFonts w:ascii="Museo Sans 300" w:eastAsia="Times New Roman" w:hAnsi="Museo Sans 300" w:cs="Times New Roman"/>
          <w:sz w:val="20"/>
          <w:szCs w:val="20"/>
          <w:lang w:val="es-MX" w:eastAsia="es-ES"/>
        </w:rPr>
        <w:t>IONES.</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San</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Salvador,</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a</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las</w:t>
      </w:r>
      <w:r w:rsidR="00674A31">
        <w:rPr>
          <w:rFonts w:ascii="Museo Sans 300" w:eastAsia="Times New Roman" w:hAnsi="Museo Sans 300" w:cs="Times New Roman"/>
          <w:sz w:val="20"/>
          <w:szCs w:val="20"/>
          <w:lang w:val="es-MX" w:eastAsia="es-ES"/>
        </w:rPr>
        <w:t xml:space="preserve"> </w:t>
      </w:r>
      <w:r w:rsidR="00F462A4">
        <w:rPr>
          <w:rFonts w:ascii="Museo Sans 300" w:eastAsia="Times New Roman" w:hAnsi="Museo Sans 300" w:cs="Times New Roman"/>
          <w:sz w:val="20"/>
          <w:szCs w:val="20"/>
          <w:lang w:val="es-MX" w:eastAsia="es-ES"/>
        </w:rPr>
        <w:t>nueve</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horas</w:t>
      </w:r>
      <w:r w:rsidR="001509B7">
        <w:rPr>
          <w:rFonts w:ascii="Museo Sans 300" w:eastAsia="Times New Roman" w:hAnsi="Museo Sans 300" w:cs="Times New Roman"/>
          <w:sz w:val="20"/>
          <w:szCs w:val="20"/>
          <w:lang w:val="es-MX" w:eastAsia="es-ES"/>
        </w:rPr>
        <w:t xml:space="preserve"> con </w:t>
      </w:r>
      <w:r w:rsidR="00F462A4">
        <w:rPr>
          <w:rFonts w:ascii="Museo Sans 300" w:eastAsia="Times New Roman" w:hAnsi="Museo Sans 300" w:cs="Times New Roman"/>
          <w:sz w:val="20"/>
          <w:szCs w:val="20"/>
          <w:lang w:val="es-MX" w:eastAsia="es-ES"/>
        </w:rPr>
        <w:t xml:space="preserve">cincuenta </w:t>
      </w:r>
      <w:r w:rsidR="001509B7">
        <w:rPr>
          <w:rFonts w:ascii="Museo Sans 300" w:eastAsia="Times New Roman" w:hAnsi="Museo Sans 300" w:cs="Times New Roman"/>
          <w:sz w:val="20"/>
          <w:szCs w:val="20"/>
          <w:lang w:val="es-MX" w:eastAsia="es-ES"/>
        </w:rPr>
        <w:t>minutos</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del</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día</w:t>
      </w:r>
      <w:r w:rsidR="00EF3759">
        <w:rPr>
          <w:rFonts w:ascii="Museo Sans 300" w:eastAsia="Times New Roman" w:hAnsi="Museo Sans 300" w:cs="Times New Roman"/>
          <w:sz w:val="20"/>
          <w:szCs w:val="20"/>
          <w:lang w:val="es-MX" w:eastAsia="es-ES"/>
        </w:rPr>
        <w:t xml:space="preserve"> </w:t>
      </w:r>
      <w:r w:rsidR="00F462A4">
        <w:rPr>
          <w:rFonts w:ascii="Museo Sans 300" w:eastAsia="Times New Roman" w:hAnsi="Museo Sans 300" w:cs="Times New Roman"/>
          <w:sz w:val="20"/>
          <w:szCs w:val="20"/>
          <w:lang w:val="es-MX" w:eastAsia="es-ES"/>
        </w:rPr>
        <w:t>treinta</w:t>
      </w:r>
      <w:r w:rsidR="006662C8">
        <w:rPr>
          <w:rFonts w:ascii="Museo Sans 300" w:eastAsia="Times New Roman" w:hAnsi="Museo Sans 300" w:cs="Times New Roman"/>
          <w:sz w:val="20"/>
          <w:szCs w:val="20"/>
          <w:lang w:val="es-MX" w:eastAsia="es-ES"/>
        </w:rPr>
        <w:t xml:space="preserve"> </w:t>
      </w:r>
      <w:r w:rsidR="00781E4D" w:rsidRPr="00A93D70">
        <w:rPr>
          <w:rFonts w:ascii="Museo Sans 300" w:eastAsia="Times New Roman" w:hAnsi="Museo Sans 300" w:cs="Times New Roman"/>
          <w:sz w:val="20"/>
          <w:szCs w:val="20"/>
          <w:lang w:val="es-MX" w:eastAsia="es-ES"/>
        </w:rPr>
        <w:t>de</w:t>
      </w:r>
      <w:r w:rsidR="006662C8">
        <w:rPr>
          <w:rFonts w:ascii="Museo Sans 300" w:eastAsia="Times New Roman" w:hAnsi="Museo Sans 300" w:cs="Times New Roman"/>
          <w:sz w:val="20"/>
          <w:szCs w:val="20"/>
          <w:lang w:val="es-MX" w:eastAsia="es-ES"/>
        </w:rPr>
        <w:t xml:space="preserve"> </w:t>
      </w:r>
      <w:r w:rsidR="00F462A4">
        <w:rPr>
          <w:rFonts w:ascii="Museo Sans 300" w:eastAsia="Times New Roman" w:hAnsi="Museo Sans 300" w:cs="Times New Roman"/>
          <w:sz w:val="20"/>
          <w:szCs w:val="20"/>
          <w:lang w:val="es-MX" w:eastAsia="es-ES"/>
        </w:rPr>
        <w:t>septiembre</w:t>
      </w:r>
      <w:r w:rsidR="003D68F1">
        <w:rPr>
          <w:rFonts w:ascii="Museo Sans 300" w:eastAsia="Times New Roman" w:hAnsi="Museo Sans 300" w:cs="Times New Roman"/>
          <w:sz w:val="20"/>
          <w:szCs w:val="20"/>
          <w:lang w:val="es-MX" w:eastAsia="es-ES"/>
        </w:rPr>
        <w:t xml:space="preserve"> del</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año</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dos</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mil</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veinti</w:t>
      </w:r>
      <w:r w:rsidR="009412D7">
        <w:rPr>
          <w:rFonts w:ascii="Museo Sans 300" w:eastAsia="Times New Roman" w:hAnsi="Museo Sans 300" w:cs="Times New Roman"/>
          <w:sz w:val="20"/>
          <w:szCs w:val="20"/>
          <w:lang w:val="es-MX" w:eastAsia="es-ES"/>
        </w:rPr>
        <w:t>dós</w:t>
      </w:r>
      <w:r w:rsidR="008B44D6" w:rsidRPr="00A93D70">
        <w:rPr>
          <w:rFonts w:ascii="Museo Sans 300" w:eastAsia="Times New Roman" w:hAnsi="Museo Sans 300" w:cs="Times New Roman"/>
          <w:sz w:val="20"/>
          <w:szCs w:val="20"/>
          <w:lang w:val="es-MX" w:eastAsia="es-ES"/>
        </w:rPr>
        <w:t>.</w:t>
      </w:r>
    </w:p>
    <w:p w14:paraId="5DAB6C7B" w14:textId="110242B7" w:rsidR="002B1221" w:rsidRDefault="002B1221">
      <w:pPr>
        <w:spacing w:after="0" w:line="0" w:lineRule="atLeast"/>
        <w:jc w:val="both"/>
        <w:rPr>
          <w:rFonts w:ascii="Museo Sans 300" w:eastAsia="Times New Roman" w:hAnsi="Museo Sans 300" w:cs="Times New Roman"/>
          <w:sz w:val="20"/>
          <w:szCs w:val="20"/>
          <w:lang w:val="es-MX" w:eastAsia="es-ES"/>
        </w:rPr>
      </w:pPr>
    </w:p>
    <w:p w14:paraId="28404922" w14:textId="49F38F02" w:rsidR="002B1221" w:rsidRDefault="00A8423E">
      <w:pPr>
        <w:spacing w:after="0" w:line="0" w:lineRule="atLeast"/>
        <w:jc w:val="both"/>
        <w:rPr>
          <w:rFonts w:ascii="Museo Sans 300" w:eastAsia="Times New Roman" w:hAnsi="Museo Sans 300" w:cs="Times New Roman"/>
          <w:sz w:val="20"/>
          <w:szCs w:val="20"/>
          <w:lang w:val="es-MX" w:eastAsia="es-ES"/>
        </w:rPr>
      </w:pPr>
      <w:r>
        <w:rPr>
          <w:rFonts w:ascii="Museo Sans 300" w:eastAsia="Times New Roman" w:hAnsi="Museo Sans 300" w:cs="Times New Roman"/>
          <w:sz w:val="20"/>
          <w:szCs w:val="20"/>
          <w:lang w:val="es-MX" w:eastAsia="es-ES"/>
        </w:rPr>
        <w:t>Esta</w:t>
      </w:r>
      <w:r w:rsidR="006662C8">
        <w:rPr>
          <w:rFonts w:ascii="Museo Sans 300" w:eastAsia="Times New Roman" w:hAnsi="Museo Sans 300" w:cs="Times New Roman"/>
          <w:sz w:val="20"/>
          <w:szCs w:val="20"/>
          <w:lang w:val="es-MX" w:eastAsia="es-ES"/>
        </w:rPr>
        <w:t xml:space="preserve"> </w:t>
      </w:r>
      <w:r>
        <w:rPr>
          <w:rFonts w:ascii="Museo Sans 300" w:eastAsia="Times New Roman" w:hAnsi="Museo Sans 300" w:cs="Times New Roman"/>
          <w:sz w:val="20"/>
          <w:szCs w:val="20"/>
          <w:lang w:val="es-MX" w:eastAsia="es-ES"/>
        </w:rPr>
        <w:t>S</w:t>
      </w:r>
      <w:r w:rsidR="008B44D6" w:rsidRPr="00A93D70">
        <w:rPr>
          <w:rFonts w:ascii="Museo Sans 300" w:eastAsia="Times New Roman" w:hAnsi="Museo Sans 300" w:cs="Times New Roman"/>
          <w:sz w:val="20"/>
          <w:szCs w:val="20"/>
          <w:lang w:val="es-MX" w:eastAsia="es-ES"/>
        </w:rPr>
        <w:t>uperintendencia</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CONSIDERANDO</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QUE:</w:t>
      </w:r>
    </w:p>
    <w:p w14:paraId="502EB957" w14:textId="755E55B5" w:rsidR="00F0042B" w:rsidRPr="00A93D70" w:rsidRDefault="006662C8" w:rsidP="006F00A0">
      <w:pPr>
        <w:spacing w:after="0" w:line="0" w:lineRule="atLeast"/>
        <w:jc w:val="both"/>
        <w:rPr>
          <w:rFonts w:ascii="Museo Sans 300" w:eastAsia="Times New Roman" w:hAnsi="Museo Sans 300" w:cs="Times New Roman"/>
          <w:sz w:val="20"/>
          <w:szCs w:val="20"/>
          <w:lang w:val="es-ES" w:eastAsia="es-ES"/>
        </w:rPr>
      </w:pPr>
      <w:r>
        <w:rPr>
          <w:rFonts w:ascii="Museo Sans 300" w:eastAsia="Times New Roman" w:hAnsi="Museo Sans 300" w:cs="Times New Roman"/>
          <w:sz w:val="20"/>
          <w:szCs w:val="20"/>
          <w:lang w:val="es-ES" w:eastAsia="es-ES"/>
        </w:rPr>
        <w:t xml:space="preserve"> </w:t>
      </w:r>
    </w:p>
    <w:p w14:paraId="7DEC3CB7" w14:textId="38728C6B" w:rsidR="000F2E0F" w:rsidRDefault="000F2E0F" w:rsidP="000F2E0F">
      <w:pPr>
        <w:pStyle w:val="Prrafodelista"/>
        <w:numPr>
          <w:ilvl w:val="0"/>
          <w:numId w:val="7"/>
        </w:numPr>
        <w:tabs>
          <w:tab w:val="left" w:pos="426"/>
        </w:tabs>
        <w:ind w:left="426" w:hanging="426"/>
        <w:jc w:val="both"/>
        <w:rPr>
          <w:rFonts w:ascii="Museo Sans 300" w:hAnsi="Museo Sans 300"/>
          <w:sz w:val="20"/>
          <w:szCs w:val="20"/>
        </w:rPr>
      </w:pPr>
      <w:r w:rsidRPr="00A93D70">
        <w:rPr>
          <w:rFonts w:ascii="Museo Sans 300" w:hAnsi="Museo Sans 300"/>
          <w:sz w:val="20"/>
          <w:szCs w:val="20"/>
        </w:rPr>
        <w:t>El</w:t>
      </w:r>
      <w:r>
        <w:rPr>
          <w:rFonts w:ascii="Museo Sans 300" w:hAnsi="Museo Sans 300"/>
          <w:sz w:val="20"/>
          <w:szCs w:val="20"/>
        </w:rPr>
        <w:t xml:space="preserve"> día </w:t>
      </w:r>
      <w:r w:rsidR="005227F3">
        <w:rPr>
          <w:rFonts w:ascii="Museo Sans 300" w:hAnsi="Museo Sans 300"/>
          <w:sz w:val="20"/>
          <w:szCs w:val="20"/>
        </w:rPr>
        <w:t>tres</w:t>
      </w:r>
      <w:r>
        <w:rPr>
          <w:rFonts w:ascii="Museo Sans 300" w:hAnsi="Museo Sans 300"/>
          <w:sz w:val="20"/>
          <w:szCs w:val="20"/>
        </w:rPr>
        <w:t xml:space="preserve"> de </w:t>
      </w:r>
      <w:r w:rsidR="005227F3">
        <w:rPr>
          <w:rFonts w:ascii="Museo Sans 300" w:hAnsi="Museo Sans 300"/>
          <w:sz w:val="20"/>
          <w:szCs w:val="20"/>
        </w:rPr>
        <w:t>enero</w:t>
      </w:r>
      <w:r>
        <w:rPr>
          <w:rFonts w:ascii="Museo Sans 300" w:hAnsi="Museo Sans 300"/>
          <w:sz w:val="20"/>
          <w:szCs w:val="20"/>
        </w:rPr>
        <w:t xml:space="preserve"> de</w:t>
      </w:r>
      <w:r w:rsidR="007B0739">
        <w:rPr>
          <w:rFonts w:ascii="Museo Sans 300" w:hAnsi="Museo Sans 300"/>
          <w:sz w:val="20"/>
          <w:szCs w:val="20"/>
        </w:rPr>
        <w:t>l</w:t>
      </w:r>
      <w:r>
        <w:rPr>
          <w:rFonts w:ascii="Museo Sans 300" w:hAnsi="Museo Sans 300"/>
          <w:sz w:val="20"/>
          <w:szCs w:val="20"/>
        </w:rPr>
        <w:t xml:space="preserve"> </w:t>
      </w:r>
      <w:r w:rsidR="005227F3">
        <w:rPr>
          <w:rFonts w:ascii="Museo Sans 300" w:hAnsi="Museo Sans 300"/>
          <w:sz w:val="20"/>
          <w:szCs w:val="20"/>
        </w:rPr>
        <w:t xml:space="preserve">presente </w:t>
      </w:r>
      <w:r w:rsidR="00BA76BF">
        <w:rPr>
          <w:rFonts w:ascii="Museo Sans 300" w:hAnsi="Museo Sans 300"/>
          <w:sz w:val="20"/>
          <w:szCs w:val="20"/>
        </w:rPr>
        <w:t>año</w:t>
      </w:r>
      <w:r>
        <w:rPr>
          <w:rFonts w:ascii="Museo Sans 300" w:hAnsi="Museo Sans 300"/>
          <w:sz w:val="20"/>
          <w:szCs w:val="20"/>
        </w:rPr>
        <w:t xml:space="preserve">, </w:t>
      </w:r>
      <w:r w:rsidR="005227F3">
        <w:rPr>
          <w:rFonts w:ascii="Museo Sans 300" w:hAnsi="Museo Sans 300"/>
          <w:sz w:val="20"/>
          <w:szCs w:val="20"/>
        </w:rPr>
        <w:t xml:space="preserve">el señor </w:t>
      </w:r>
      <w:r w:rsidR="00726F0C">
        <w:rPr>
          <w:rFonts w:ascii="Museo Sans 300" w:hAnsi="Museo Sans 300"/>
          <w:sz w:val="20"/>
          <w:szCs w:val="20"/>
        </w:rPr>
        <w:t>XXX</w:t>
      </w:r>
      <w:r>
        <w:rPr>
          <w:rFonts w:ascii="Museo Sans 300" w:hAnsi="Museo Sans 300"/>
          <w:sz w:val="20"/>
          <w:szCs w:val="20"/>
        </w:rPr>
        <w:t xml:space="preserve"> </w:t>
      </w:r>
      <w:r w:rsidRPr="00A93D70">
        <w:rPr>
          <w:rFonts w:ascii="Museo Sans 300" w:hAnsi="Museo Sans 300"/>
          <w:sz w:val="20"/>
          <w:szCs w:val="20"/>
        </w:rPr>
        <w:t>interpuso</w:t>
      </w:r>
      <w:r>
        <w:rPr>
          <w:rFonts w:ascii="Museo Sans 300" w:hAnsi="Museo Sans 300"/>
          <w:sz w:val="20"/>
          <w:szCs w:val="20"/>
        </w:rPr>
        <w:t xml:space="preserve"> </w:t>
      </w:r>
      <w:r w:rsidRPr="00A93D70">
        <w:rPr>
          <w:rFonts w:ascii="Museo Sans 300" w:hAnsi="Museo Sans 300"/>
          <w:sz w:val="20"/>
          <w:szCs w:val="20"/>
        </w:rPr>
        <w:t>un</w:t>
      </w:r>
      <w:r>
        <w:rPr>
          <w:rFonts w:ascii="Museo Sans 300" w:hAnsi="Museo Sans 300"/>
          <w:sz w:val="20"/>
          <w:szCs w:val="20"/>
        </w:rPr>
        <w:t xml:space="preserve"> </w:t>
      </w:r>
      <w:r w:rsidRPr="00A93D70">
        <w:rPr>
          <w:rFonts w:ascii="Museo Sans 300" w:hAnsi="Museo Sans 300"/>
          <w:sz w:val="20"/>
          <w:szCs w:val="20"/>
        </w:rPr>
        <w:t>reclamo</w:t>
      </w:r>
      <w:r>
        <w:rPr>
          <w:rFonts w:ascii="Museo Sans 300" w:hAnsi="Museo Sans 300"/>
          <w:sz w:val="20"/>
          <w:szCs w:val="20"/>
        </w:rPr>
        <w:t xml:space="preserve"> </w:t>
      </w:r>
      <w:r w:rsidRPr="00A93D70">
        <w:rPr>
          <w:rFonts w:ascii="Museo Sans 300" w:hAnsi="Museo Sans 300"/>
          <w:sz w:val="20"/>
          <w:szCs w:val="20"/>
        </w:rPr>
        <w:t>en</w:t>
      </w:r>
      <w:r>
        <w:rPr>
          <w:rFonts w:ascii="Museo Sans 300" w:hAnsi="Museo Sans 300"/>
          <w:sz w:val="20"/>
          <w:szCs w:val="20"/>
        </w:rPr>
        <w:t xml:space="preserve"> </w:t>
      </w:r>
      <w:r w:rsidRPr="00A93D70">
        <w:rPr>
          <w:rFonts w:ascii="Museo Sans 300" w:hAnsi="Museo Sans 300"/>
          <w:sz w:val="20"/>
          <w:szCs w:val="20"/>
        </w:rPr>
        <w:t>contra</w:t>
      </w:r>
      <w:r>
        <w:rPr>
          <w:rFonts w:ascii="Museo Sans 300" w:hAnsi="Museo Sans 300"/>
          <w:sz w:val="20"/>
          <w:szCs w:val="20"/>
        </w:rPr>
        <w:t xml:space="preserve"> </w:t>
      </w:r>
      <w:r w:rsidRPr="00A93D70">
        <w:rPr>
          <w:rFonts w:ascii="Museo Sans 300" w:hAnsi="Museo Sans 300"/>
          <w:sz w:val="20"/>
          <w:szCs w:val="20"/>
        </w:rPr>
        <w:t>d</w:t>
      </w:r>
      <w:r>
        <w:rPr>
          <w:rFonts w:ascii="Museo Sans 300" w:hAnsi="Museo Sans 300"/>
          <w:sz w:val="20"/>
          <w:szCs w:val="20"/>
        </w:rPr>
        <w:t xml:space="preserve">e la sociedad EEO, S.A. de C.V. </w:t>
      </w:r>
      <w:r w:rsidRPr="00A93D70">
        <w:rPr>
          <w:rFonts w:ascii="Museo Sans 300" w:hAnsi="Museo Sans 300"/>
          <w:sz w:val="20"/>
          <w:szCs w:val="20"/>
        </w:rPr>
        <w:t>debido</w:t>
      </w:r>
      <w:r>
        <w:rPr>
          <w:rFonts w:ascii="Museo Sans 300" w:hAnsi="Museo Sans 300"/>
          <w:sz w:val="20"/>
          <w:szCs w:val="20"/>
        </w:rPr>
        <w:t xml:space="preserve"> </w:t>
      </w:r>
      <w:r w:rsidRPr="00A93D70">
        <w:rPr>
          <w:rFonts w:ascii="Museo Sans 300" w:hAnsi="Museo Sans 300"/>
          <w:sz w:val="20"/>
          <w:szCs w:val="20"/>
        </w:rPr>
        <w:t>al</w:t>
      </w:r>
      <w:r>
        <w:rPr>
          <w:rFonts w:ascii="Museo Sans 300" w:hAnsi="Museo Sans 300"/>
          <w:sz w:val="20"/>
          <w:szCs w:val="20"/>
        </w:rPr>
        <w:t xml:space="preserve"> </w:t>
      </w:r>
      <w:r w:rsidRPr="00A93D70">
        <w:rPr>
          <w:rFonts w:ascii="Museo Sans 300" w:hAnsi="Museo Sans 300"/>
          <w:sz w:val="20"/>
          <w:szCs w:val="20"/>
        </w:rPr>
        <w:t>cobro</w:t>
      </w:r>
      <w:r>
        <w:rPr>
          <w:rFonts w:ascii="Museo Sans 300" w:hAnsi="Museo Sans 300"/>
          <w:sz w:val="20"/>
          <w:szCs w:val="20"/>
        </w:rPr>
        <w:t xml:space="preserve"> </w:t>
      </w:r>
      <w:r w:rsidRPr="00A93D70">
        <w:rPr>
          <w:rFonts w:ascii="Museo Sans 300" w:hAnsi="Museo Sans 300"/>
          <w:sz w:val="20"/>
          <w:szCs w:val="20"/>
        </w:rPr>
        <w:t>de</w:t>
      </w:r>
      <w:r>
        <w:rPr>
          <w:rFonts w:ascii="Museo Sans 300" w:hAnsi="Museo Sans 300"/>
          <w:sz w:val="20"/>
          <w:szCs w:val="20"/>
        </w:rPr>
        <w:t xml:space="preserve"> </w:t>
      </w:r>
      <w:r w:rsidRPr="00A93D70">
        <w:rPr>
          <w:rFonts w:ascii="Museo Sans 300" w:hAnsi="Museo Sans 300"/>
          <w:sz w:val="20"/>
          <w:szCs w:val="20"/>
        </w:rPr>
        <w:t>la</w:t>
      </w:r>
      <w:r>
        <w:rPr>
          <w:rFonts w:ascii="Museo Sans 300" w:hAnsi="Museo Sans 300"/>
          <w:sz w:val="20"/>
          <w:szCs w:val="20"/>
        </w:rPr>
        <w:t xml:space="preserve"> </w:t>
      </w:r>
      <w:r w:rsidRPr="00A93D70">
        <w:rPr>
          <w:rFonts w:ascii="Museo Sans 300" w:hAnsi="Museo Sans 300"/>
          <w:sz w:val="20"/>
          <w:szCs w:val="20"/>
        </w:rPr>
        <w:t>cantidad</w:t>
      </w:r>
      <w:r>
        <w:rPr>
          <w:rFonts w:ascii="Museo Sans 300" w:hAnsi="Museo Sans 300"/>
          <w:sz w:val="20"/>
          <w:szCs w:val="20"/>
        </w:rPr>
        <w:t xml:space="preserve"> </w:t>
      </w:r>
      <w:r w:rsidRPr="00A93D70">
        <w:rPr>
          <w:rFonts w:ascii="Museo Sans 300" w:hAnsi="Museo Sans 300"/>
          <w:sz w:val="20"/>
          <w:szCs w:val="20"/>
        </w:rPr>
        <w:t>de</w:t>
      </w:r>
      <w:r>
        <w:rPr>
          <w:rFonts w:ascii="Museo Sans 300" w:hAnsi="Museo Sans 300"/>
          <w:sz w:val="20"/>
          <w:szCs w:val="20"/>
        </w:rPr>
        <w:t xml:space="preserve"> </w:t>
      </w:r>
      <w:r w:rsidR="00A630CE">
        <w:rPr>
          <w:rFonts w:ascii="Museo Sans 300" w:hAnsi="Museo Sans 300"/>
          <w:sz w:val="20"/>
          <w:szCs w:val="20"/>
        </w:rPr>
        <w:t>TRES MIL QUINIENTOS CINCUENTA Y CINCO 12</w:t>
      </w:r>
      <w:r>
        <w:rPr>
          <w:rFonts w:ascii="Museo Sans 300" w:hAnsi="Museo Sans 300"/>
          <w:sz w:val="20"/>
          <w:szCs w:val="20"/>
        </w:rPr>
        <w:t xml:space="preserve">/100 DÓLARES DE LOS ESTADOS UNIDOS DE AMÉRICA (USD </w:t>
      </w:r>
      <w:r w:rsidR="00A630CE">
        <w:rPr>
          <w:rFonts w:ascii="Museo Sans 300" w:hAnsi="Museo Sans 300"/>
          <w:sz w:val="20"/>
          <w:szCs w:val="20"/>
        </w:rPr>
        <w:t>3,555.12</w:t>
      </w:r>
      <w:r>
        <w:rPr>
          <w:rFonts w:ascii="Museo Sans 300" w:hAnsi="Museo Sans 300"/>
          <w:sz w:val="20"/>
          <w:szCs w:val="20"/>
        </w:rPr>
        <w:t xml:space="preserve">) </w:t>
      </w:r>
      <w:r w:rsidRPr="00A93D70">
        <w:rPr>
          <w:rFonts w:ascii="Museo Sans 300" w:hAnsi="Museo Sans 300"/>
          <w:sz w:val="20"/>
          <w:szCs w:val="20"/>
        </w:rPr>
        <w:t>IVA</w:t>
      </w:r>
      <w:r>
        <w:rPr>
          <w:rFonts w:ascii="Museo Sans 300" w:hAnsi="Museo Sans 300"/>
          <w:sz w:val="20"/>
          <w:szCs w:val="20"/>
        </w:rPr>
        <w:t xml:space="preserve"> </w:t>
      </w:r>
      <w:r w:rsidRPr="00A93D70">
        <w:rPr>
          <w:rFonts w:ascii="Museo Sans 300" w:hAnsi="Museo Sans 300"/>
          <w:sz w:val="20"/>
          <w:szCs w:val="20"/>
        </w:rPr>
        <w:t>incluido,</w:t>
      </w:r>
      <w:r>
        <w:rPr>
          <w:rFonts w:ascii="Museo Sans 300" w:hAnsi="Museo Sans 300"/>
          <w:sz w:val="20"/>
          <w:szCs w:val="20"/>
        </w:rPr>
        <w:t xml:space="preserve"> </w:t>
      </w:r>
      <w:r w:rsidRPr="00A93D70">
        <w:rPr>
          <w:rFonts w:ascii="Museo Sans 300" w:hAnsi="Museo Sans 300"/>
          <w:sz w:val="20"/>
          <w:szCs w:val="20"/>
        </w:rPr>
        <w:t>por</w:t>
      </w:r>
      <w:r>
        <w:rPr>
          <w:rFonts w:ascii="Museo Sans 300" w:hAnsi="Museo Sans 300"/>
          <w:sz w:val="20"/>
          <w:szCs w:val="20"/>
        </w:rPr>
        <w:t xml:space="preserve"> </w:t>
      </w:r>
      <w:r w:rsidRPr="00A93D70">
        <w:rPr>
          <w:rFonts w:ascii="Museo Sans 300" w:hAnsi="Museo Sans 300"/>
          <w:sz w:val="20"/>
          <w:szCs w:val="20"/>
        </w:rPr>
        <w:t>la</w:t>
      </w:r>
      <w:r>
        <w:rPr>
          <w:rFonts w:ascii="Museo Sans 300" w:hAnsi="Museo Sans 300"/>
          <w:sz w:val="20"/>
          <w:szCs w:val="20"/>
        </w:rPr>
        <w:t xml:space="preserve"> </w:t>
      </w:r>
      <w:r w:rsidRPr="00A93D70">
        <w:rPr>
          <w:rFonts w:ascii="Museo Sans 300" w:hAnsi="Museo Sans 300"/>
          <w:sz w:val="20"/>
          <w:szCs w:val="20"/>
        </w:rPr>
        <w:t>presunta</w:t>
      </w:r>
      <w:r>
        <w:rPr>
          <w:rFonts w:ascii="Museo Sans 300" w:hAnsi="Museo Sans 300"/>
          <w:sz w:val="20"/>
          <w:szCs w:val="20"/>
        </w:rPr>
        <w:t xml:space="preserve"> </w:t>
      </w:r>
      <w:r w:rsidRPr="00A93D70">
        <w:rPr>
          <w:rFonts w:ascii="Museo Sans 300" w:hAnsi="Museo Sans 300"/>
          <w:sz w:val="20"/>
          <w:szCs w:val="20"/>
        </w:rPr>
        <w:t>existencia</w:t>
      </w:r>
      <w:r>
        <w:rPr>
          <w:rFonts w:ascii="Museo Sans 300" w:hAnsi="Museo Sans 300"/>
          <w:sz w:val="20"/>
          <w:szCs w:val="20"/>
        </w:rPr>
        <w:t xml:space="preserve"> </w:t>
      </w:r>
      <w:r w:rsidRPr="00A93D70">
        <w:rPr>
          <w:rFonts w:ascii="Museo Sans 300" w:hAnsi="Museo Sans 300"/>
          <w:sz w:val="20"/>
          <w:szCs w:val="20"/>
        </w:rPr>
        <w:t>de</w:t>
      </w:r>
      <w:r>
        <w:rPr>
          <w:rFonts w:ascii="Museo Sans 300" w:hAnsi="Museo Sans 300"/>
          <w:sz w:val="20"/>
          <w:szCs w:val="20"/>
        </w:rPr>
        <w:t xml:space="preserve"> </w:t>
      </w:r>
      <w:r w:rsidRPr="00A93D70">
        <w:rPr>
          <w:rFonts w:ascii="Museo Sans 300" w:hAnsi="Museo Sans 300"/>
          <w:sz w:val="20"/>
          <w:szCs w:val="20"/>
        </w:rPr>
        <w:t>una</w:t>
      </w:r>
      <w:r>
        <w:rPr>
          <w:rFonts w:ascii="Museo Sans 300" w:hAnsi="Museo Sans 300"/>
          <w:sz w:val="20"/>
          <w:szCs w:val="20"/>
        </w:rPr>
        <w:t xml:space="preserve"> </w:t>
      </w:r>
      <w:r w:rsidRPr="00A93D70">
        <w:rPr>
          <w:rFonts w:ascii="Museo Sans 300" w:hAnsi="Museo Sans 300"/>
          <w:sz w:val="20"/>
          <w:szCs w:val="20"/>
        </w:rPr>
        <w:t>condición</w:t>
      </w:r>
      <w:r>
        <w:rPr>
          <w:rFonts w:ascii="Museo Sans 300" w:hAnsi="Museo Sans 300"/>
          <w:sz w:val="20"/>
          <w:szCs w:val="20"/>
        </w:rPr>
        <w:t xml:space="preserve"> </w:t>
      </w:r>
      <w:r w:rsidRPr="00A93D70">
        <w:rPr>
          <w:rFonts w:ascii="Museo Sans 300" w:hAnsi="Museo Sans 300"/>
          <w:sz w:val="20"/>
          <w:szCs w:val="20"/>
        </w:rPr>
        <w:t>irregular</w:t>
      </w:r>
      <w:r>
        <w:rPr>
          <w:rFonts w:ascii="Museo Sans 300" w:hAnsi="Museo Sans 300"/>
          <w:sz w:val="20"/>
          <w:szCs w:val="20"/>
        </w:rPr>
        <w:t xml:space="preserve"> </w:t>
      </w:r>
      <w:r w:rsidRPr="00A93D70">
        <w:rPr>
          <w:rFonts w:ascii="Museo Sans 300" w:hAnsi="Museo Sans 300"/>
          <w:sz w:val="20"/>
          <w:szCs w:val="20"/>
        </w:rPr>
        <w:t>que</w:t>
      </w:r>
      <w:r>
        <w:rPr>
          <w:rFonts w:ascii="Museo Sans 300" w:hAnsi="Museo Sans 300"/>
          <w:sz w:val="20"/>
          <w:szCs w:val="20"/>
        </w:rPr>
        <w:t xml:space="preserve"> </w:t>
      </w:r>
      <w:r w:rsidRPr="00A93D70">
        <w:rPr>
          <w:rFonts w:ascii="Museo Sans 300" w:hAnsi="Museo Sans 300"/>
          <w:sz w:val="20"/>
          <w:szCs w:val="20"/>
        </w:rPr>
        <w:t>afectó</w:t>
      </w:r>
      <w:r>
        <w:rPr>
          <w:rFonts w:ascii="Museo Sans 300" w:hAnsi="Museo Sans 300"/>
          <w:sz w:val="20"/>
          <w:szCs w:val="20"/>
        </w:rPr>
        <w:t xml:space="preserve"> </w:t>
      </w:r>
      <w:r w:rsidRPr="00A93D70">
        <w:rPr>
          <w:rFonts w:ascii="Museo Sans 300" w:hAnsi="Museo Sans 300"/>
          <w:sz w:val="20"/>
          <w:szCs w:val="20"/>
        </w:rPr>
        <w:t>el</w:t>
      </w:r>
      <w:r>
        <w:rPr>
          <w:rFonts w:ascii="Museo Sans 300" w:hAnsi="Museo Sans 300"/>
          <w:sz w:val="20"/>
          <w:szCs w:val="20"/>
        </w:rPr>
        <w:t xml:space="preserve"> </w:t>
      </w:r>
      <w:r w:rsidRPr="00A93D70">
        <w:rPr>
          <w:rFonts w:ascii="Museo Sans 300" w:hAnsi="Museo Sans 300"/>
          <w:sz w:val="20"/>
          <w:szCs w:val="20"/>
        </w:rPr>
        <w:t>correcto</w:t>
      </w:r>
      <w:r>
        <w:rPr>
          <w:rFonts w:ascii="Museo Sans 300" w:hAnsi="Museo Sans 300"/>
          <w:sz w:val="20"/>
          <w:szCs w:val="20"/>
        </w:rPr>
        <w:t xml:space="preserve"> </w:t>
      </w:r>
      <w:r w:rsidRPr="00A93D70">
        <w:rPr>
          <w:rFonts w:ascii="Museo Sans 300" w:hAnsi="Museo Sans 300"/>
          <w:sz w:val="20"/>
          <w:szCs w:val="20"/>
        </w:rPr>
        <w:t>registro</w:t>
      </w:r>
      <w:r>
        <w:rPr>
          <w:rFonts w:ascii="Museo Sans 300" w:hAnsi="Museo Sans 300"/>
          <w:sz w:val="20"/>
          <w:szCs w:val="20"/>
        </w:rPr>
        <w:t xml:space="preserve"> </w:t>
      </w:r>
      <w:r w:rsidRPr="00A93D70">
        <w:rPr>
          <w:rFonts w:ascii="Museo Sans 300" w:hAnsi="Museo Sans 300"/>
          <w:sz w:val="20"/>
          <w:szCs w:val="20"/>
        </w:rPr>
        <w:t>del</w:t>
      </w:r>
      <w:r>
        <w:rPr>
          <w:rFonts w:ascii="Museo Sans 300" w:hAnsi="Museo Sans 300"/>
          <w:sz w:val="20"/>
          <w:szCs w:val="20"/>
        </w:rPr>
        <w:t xml:space="preserve"> </w:t>
      </w:r>
      <w:r w:rsidRPr="00A93D70">
        <w:rPr>
          <w:rFonts w:ascii="Museo Sans 300" w:hAnsi="Museo Sans 300"/>
          <w:sz w:val="20"/>
          <w:szCs w:val="20"/>
        </w:rPr>
        <w:t>consumo</w:t>
      </w:r>
      <w:r>
        <w:rPr>
          <w:rFonts w:ascii="Museo Sans 300" w:hAnsi="Museo Sans 300"/>
          <w:sz w:val="20"/>
          <w:szCs w:val="20"/>
        </w:rPr>
        <w:t xml:space="preserve"> </w:t>
      </w:r>
      <w:r w:rsidRPr="00A93D70">
        <w:rPr>
          <w:rFonts w:ascii="Museo Sans 300" w:hAnsi="Museo Sans 300"/>
          <w:sz w:val="20"/>
          <w:szCs w:val="20"/>
        </w:rPr>
        <w:t>de</w:t>
      </w:r>
      <w:r>
        <w:rPr>
          <w:rFonts w:ascii="Museo Sans 300" w:hAnsi="Museo Sans 300"/>
          <w:sz w:val="20"/>
          <w:szCs w:val="20"/>
        </w:rPr>
        <w:t xml:space="preserve"> </w:t>
      </w:r>
      <w:r w:rsidRPr="00A93D70">
        <w:rPr>
          <w:rFonts w:ascii="Museo Sans 300" w:hAnsi="Museo Sans 300"/>
          <w:sz w:val="20"/>
          <w:szCs w:val="20"/>
        </w:rPr>
        <w:t>energía</w:t>
      </w:r>
      <w:r>
        <w:rPr>
          <w:rFonts w:ascii="Museo Sans 300" w:hAnsi="Museo Sans 300"/>
          <w:sz w:val="20"/>
          <w:szCs w:val="20"/>
        </w:rPr>
        <w:t xml:space="preserve"> </w:t>
      </w:r>
      <w:r w:rsidRPr="00A93D70">
        <w:rPr>
          <w:rFonts w:ascii="Museo Sans 300" w:hAnsi="Museo Sans 300"/>
          <w:sz w:val="20"/>
          <w:szCs w:val="20"/>
        </w:rPr>
        <w:t>eléctrica</w:t>
      </w:r>
      <w:r>
        <w:rPr>
          <w:rFonts w:ascii="Museo Sans 300" w:hAnsi="Museo Sans 300"/>
          <w:sz w:val="20"/>
          <w:szCs w:val="20"/>
        </w:rPr>
        <w:t xml:space="preserve"> </w:t>
      </w:r>
      <w:r w:rsidR="00BA76BF">
        <w:rPr>
          <w:rFonts w:ascii="Museo Sans 300" w:hAnsi="Museo Sans 300"/>
          <w:sz w:val="20"/>
          <w:szCs w:val="20"/>
        </w:rPr>
        <w:t xml:space="preserve">del suministro identificado con el NIC </w:t>
      </w:r>
      <w:r w:rsidR="00726F0C">
        <w:rPr>
          <w:rFonts w:ascii="Museo Sans 300" w:hAnsi="Museo Sans 300"/>
          <w:sz w:val="20"/>
          <w:szCs w:val="20"/>
        </w:rPr>
        <w:t>XXX</w:t>
      </w:r>
      <w:r w:rsidR="00A32C0C">
        <w:rPr>
          <w:rFonts w:ascii="Museo Sans 300" w:hAnsi="Museo Sans 300"/>
          <w:sz w:val="20"/>
          <w:szCs w:val="20"/>
        </w:rPr>
        <w:t>.</w:t>
      </w:r>
      <w:r>
        <w:rPr>
          <w:rFonts w:ascii="Museo Sans 300" w:hAnsi="Museo Sans 300"/>
          <w:sz w:val="20"/>
          <w:szCs w:val="20"/>
        </w:rPr>
        <w:t xml:space="preserve"> </w:t>
      </w:r>
    </w:p>
    <w:p w14:paraId="3136E7A2" w14:textId="77777777" w:rsidR="005C5DA7" w:rsidRDefault="005C5DA7" w:rsidP="005C5DA7">
      <w:pPr>
        <w:pStyle w:val="Prrafodelista"/>
        <w:tabs>
          <w:tab w:val="left" w:pos="426"/>
        </w:tabs>
        <w:ind w:left="426"/>
        <w:jc w:val="both"/>
        <w:rPr>
          <w:rFonts w:ascii="Museo Sans 300" w:hAnsi="Museo Sans 300"/>
          <w:sz w:val="20"/>
          <w:szCs w:val="20"/>
        </w:rPr>
      </w:pPr>
    </w:p>
    <w:p w14:paraId="10E4287B" w14:textId="5B80CC2E" w:rsidR="00263E33" w:rsidRDefault="00263E33" w:rsidP="00263E33">
      <w:pPr>
        <w:pStyle w:val="Prrafodelista"/>
        <w:tabs>
          <w:tab w:val="left" w:pos="426"/>
        </w:tabs>
        <w:ind w:left="426"/>
        <w:jc w:val="both"/>
        <w:rPr>
          <w:rFonts w:ascii="Museo Sans 300" w:eastAsia="Museo Sans" w:hAnsi="Museo Sans 300"/>
          <w:sz w:val="20"/>
          <w:szCs w:val="20"/>
          <w:lang w:val="es-SV"/>
        </w:rPr>
      </w:pPr>
      <w:r w:rsidRPr="00A93D70">
        <w:rPr>
          <w:rFonts w:ascii="Museo Sans 300" w:hAnsi="Museo Sans 300"/>
          <w:sz w:val="20"/>
          <w:szCs w:val="20"/>
          <w:lang w:val="es-SV"/>
        </w:rPr>
        <w:t>Dicho</w:t>
      </w:r>
      <w:r w:rsidR="006662C8">
        <w:rPr>
          <w:rFonts w:ascii="Museo Sans 300" w:hAnsi="Museo Sans 300"/>
          <w:sz w:val="20"/>
          <w:szCs w:val="20"/>
          <w:lang w:val="es-SV"/>
        </w:rPr>
        <w:t xml:space="preserve"> </w:t>
      </w:r>
      <w:r w:rsidRPr="00A93D70">
        <w:rPr>
          <w:rFonts w:ascii="Museo Sans 300" w:hAnsi="Museo Sans 300"/>
          <w:sz w:val="20"/>
          <w:szCs w:val="20"/>
          <w:lang w:val="es-SV"/>
        </w:rPr>
        <w:t>reclamo</w:t>
      </w:r>
      <w:r w:rsidR="006662C8">
        <w:rPr>
          <w:rFonts w:ascii="Museo Sans 300" w:hAnsi="Museo Sans 300"/>
          <w:sz w:val="20"/>
          <w:szCs w:val="20"/>
          <w:lang w:val="es-SV"/>
        </w:rPr>
        <w:t xml:space="preserve"> </w:t>
      </w:r>
      <w:r w:rsidRPr="00A93D70">
        <w:rPr>
          <w:rFonts w:ascii="Museo Sans 300" w:hAnsi="Museo Sans 300"/>
          <w:sz w:val="20"/>
          <w:szCs w:val="20"/>
          <w:lang w:val="es-SV"/>
        </w:rPr>
        <w:t>se</w:t>
      </w:r>
      <w:r w:rsidR="006662C8">
        <w:rPr>
          <w:rFonts w:ascii="Museo Sans 300" w:hAnsi="Museo Sans 300"/>
          <w:sz w:val="20"/>
          <w:szCs w:val="20"/>
          <w:lang w:val="es-SV"/>
        </w:rPr>
        <w:t xml:space="preserve"> </w:t>
      </w:r>
      <w:r w:rsidRPr="00A93D70">
        <w:rPr>
          <w:rFonts w:ascii="Museo Sans 300" w:hAnsi="Museo Sans 300"/>
          <w:sz w:val="20"/>
          <w:szCs w:val="20"/>
          <w:lang w:val="es-SV"/>
        </w:rPr>
        <w:t>tram</w:t>
      </w:r>
      <w:r w:rsidRPr="00263E33">
        <w:rPr>
          <w:rFonts w:ascii="Museo Sans 300" w:hAnsi="Museo Sans 300"/>
          <w:sz w:val="20"/>
          <w:szCs w:val="20"/>
          <w:lang w:val="es-SV"/>
        </w:rPr>
        <w:t>itó</w:t>
      </w:r>
      <w:r w:rsidR="006662C8">
        <w:rPr>
          <w:rFonts w:ascii="Museo Sans 300" w:hAnsi="Museo Sans 300"/>
          <w:sz w:val="20"/>
          <w:szCs w:val="20"/>
          <w:lang w:val="es-SV"/>
        </w:rPr>
        <w:t xml:space="preserve"> </w:t>
      </w:r>
      <w:r w:rsidRPr="00263E33">
        <w:rPr>
          <w:rFonts w:ascii="Museo Sans 300" w:hAnsi="Museo Sans 300"/>
          <w:sz w:val="20"/>
          <w:szCs w:val="20"/>
          <w:lang w:val="es-SV"/>
        </w:rPr>
        <w:t>conforme</w:t>
      </w:r>
      <w:r w:rsidR="006662C8">
        <w:rPr>
          <w:rFonts w:ascii="Museo Sans 300" w:hAnsi="Museo Sans 300"/>
          <w:sz w:val="20"/>
          <w:szCs w:val="20"/>
          <w:lang w:val="es-SV"/>
        </w:rPr>
        <w:t xml:space="preserve"> </w:t>
      </w:r>
      <w:r w:rsidRPr="00263E33">
        <w:rPr>
          <w:rFonts w:ascii="Museo Sans 300" w:hAnsi="Museo Sans 300"/>
          <w:sz w:val="20"/>
          <w:szCs w:val="20"/>
          <w:lang w:val="es-SV"/>
        </w:rPr>
        <w:t>a</w:t>
      </w:r>
      <w:r w:rsidR="006662C8">
        <w:rPr>
          <w:rFonts w:ascii="Museo Sans 300" w:hAnsi="Museo Sans 300"/>
          <w:sz w:val="20"/>
          <w:szCs w:val="20"/>
          <w:lang w:val="es-SV"/>
        </w:rPr>
        <w:t xml:space="preserve"> </w:t>
      </w:r>
      <w:r w:rsidRPr="00263E33">
        <w:rPr>
          <w:rFonts w:ascii="Museo Sans 300" w:hAnsi="Museo Sans 300"/>
          <w:sz w:val="20"/>
          <w:szCs w:val="20"/>
          <w:lang w:val="es-SV"/>
        </w:rPr>
        <w:t>las</w:t>
      </w:r>
      <w:r w:rsidR="006662C8">
        <w:rPr>
          <w:rFonts w:ascii="Museo Sans 300" w:hAnsi="Museo Sans 300"/>
          <w:sz w:val="20"/>
          <w:szCs w:val="20"/>
          <w:lang w:val="es-SV"/>
        </w:rPr>
        <w:t xml:space="preserve"> </w:t>
      </w:r>
      <w:r w:rsidRPr="00263E33">
        <w:rPr>
          <w:rFonts w:ascii="Museo Sans 300" w:hAnsi="Museo Sans 300"/>
          <w:sz w:val="20"/>
          <w:szCs w:val="20"/>
          <w:lang w:val="es-SV"/>
        </w:rPr>
        <w:t>etapas</w:t>
      </w:r>
      <w:r w:rsidR="006662C8">
        <w:rPr>
          <w:rFonts w:ascii="Museo Sans 300" w:hAnsi="Museo Sans 300"/>
          <w:sz w:val="20"/>
          <w:szCs w:val="20"/>
          <w:lang w:val="es-SV"/>
        </w:rPr>
        <w:t xml:space="preserve"> </w:t>
      </w:r>
      <w:r w:rsidRPr="00263E33">
        <w:rPr>
          <w:rFonts w:ascii="Museo Sans 300" w:hAnsi="Museo Sans 300"/>
          <w:sz w:val="20"/>
          <w:szCs w:val="20"/>
          <w:lang w:val="es-SV"/>
        </w:rPr>
        <w:t>procedimentales</w:t>
      </w:r>
      <w:r w:rsidR="006662C8">
        <w:rPr>
          <w:rFonts w:ascii="Museo Sans 300" w:hAnsi="Museo Sans 300"/>
          <w:sz w:val="20"/>
          <w:szCs w:val="20"/>
          <w:lang w:val="es-SV"/>
        </w:rPr>
        <w:t xml:space="preserve"> </w:t>
      </w:r>
      <w:r w:rsidRPr="00263E33">
        <w:rPr>
          <w:rFonts w:ascii="Museo Sans 300" w:hAnsi="Museo Sans 300"/>
          <w:sz w:val="20"/>
          <w:szCs w:val="20"/>
          <w:lang w:val="es-SV"/>
        </w:rPr>
        <w:t>que</w:t>
      </w:r>
      <w:r w:rsidR="006662C8">
        <w:rPr>
          <w:rFonts w:ascii="Museo Sans 300" w:hAnsi="Museo Sans 300"/>
          <w:sz w:val="20"/>
          <w:szCs w:val="20"/>
          <w:lang w:val="es-SV"/>
        </w:rPr>
        <w:t xml:space="preserve"> </w:t>
      </w:r>
      <w:r w:rsidRPr="00263E33">
        <w:rPr>
          <w:rFonts w:ascii="Museo Sans 300" w:hAnsi="Museo Sans 300"/>
          <w:sz w:val="20"/>
          <w:szCs w:val="20"/>
          <w:lang w:val="es-SV"/>
        </w:rPr>
        <w:t>se</w:t>
      </w:r>
      <w:r w:rsidR="006662C8">
        <w:rPr>
          <w:rFonts w:ascii="Museo Sans 300" w:hAnsi="Museo Sans 300"/>
          <w:sz w:val="20"/>
          <w:szCs w:val="20"/>
          <w:lang w:val="es-SV"/>
        </w:rPr>
        <w:t xml:space="preserve"> </w:t>
      </w:r>
      <w:r w:rsidRPr="00263E33">
        <w:rPr>
          <w:rFonts w:ascii="Museo Sans 300" w:hAnsi="Museo Sans 300"/>
          <w:sz w:val="20"/>
          <w:szCs w:val="20"/>
          <w:lang w:val="es-SV"/>
        </w:rPr>
        <w:t>detallan</w:t>
      </w:r>
      <w:r w:rsidR="006662C8">
        <w:rPr>
          <w:rFonts w:ascii="Museo Sans 300" w:hAnsi="Museo Sans 300"/>
          <w:sz w:val="20"/>
          <w:szCs w:val="20"/>
          <w:lang w:val="es-SV"/>
        </w:rPr>
        <w:t xml:space="preserve"> </w:t>
      </w:r>
      <w:r w:rsidRPr="00263E33">
        <w:rPr>
          <w:rFonts w:ascii="Museo Sans 300" w:hAnsi="Museo Sans 300"/>
          <w:sz w:val="20"/>
          <w:szCs w:val="20"/>
          <w:lang w:val="es-SV"/>
        </w:rPr>
        <w:t>a</w:t>
      </w:r>
      <w:r w:rsidR="006662C8">
        <w:rPr>
          <w:rFonts w:ascii="Museo Sans 300" w:hAnsi="Museo Sans 300"/>
          <w:sz w:val="20"/>
          <w:szCs w:val="20"/>
          <w:lang w:val="es-SV"/>
        </w:rPr>
        <w:t xml:space="preserve"> </w:t>
      </w:r>
      <w:r w:rsidRPr="00263E33">
        <w:rPr>
          <w:rFonts w:ascii="Museo Sans 300" w:hAnsi="Museo Sans 300"/>
          <w:sz w:val="20"/>
          <w:szCs w:val="20"/>
          <w:lang w:val="es-SV"/>
        </w:rPr>
        <w:t>continuación:</w:t>
      </w:r>
      <w:r w:rsidR="006662C8">
        <w:rPr>
          <w:rFonts w:ascii="Museo Sans 300" w:eastAsia="Museo Sans" w:hAnsi="Museo Sans 300"/>
          <w:sz w:val="20"/>
          <w:szCs w:val="20"/>
          <w:lang w:val="es-SV"/>
        </w:rPr>
        <w:t xml:space="preserve"> </w:t>
      </w:r>
    </w:p>
    <w:p w14:paraId="36312215" w14:textId="77777777" w:rsidR="00604815" w:rsidRDefault="00604815" w:rsidP="00263E33">
      <w:pPr>
        <w:pStyle w:val="Prrafodelista"/>
        <w:tabs>
          <w:tab w:val="left" w:pos="426"/>
        </w:tabs>
        <w:ind w:left="426"/>
        <w:jc w:val="both"/>
        <w:rPr>
          <w:rFonts w:ascii="Museo Sans 300" w:eastAsia="Museo Sans" w:hAnsi="Museo Sans 300"/>
          <w:sz w:val="20"/>
          <w:szCs w:val="20"/>
          <w:lang w:val="es-SV"/>
        </w:rPr>
      </w:pPr>
    </w:p>
    <w:p w14:paraId="1F732B94" w14:textId="125F2C0E" w:rsidR="00263E33" w:rsidRPr="00F0042B" w:rsidRDefault="006662C8" w:rsidP="00DA6B05">
      <w:pPr>
        <w:numPr>
          <w:ilvl w:val="0"/>
          <w:numId w:val="4"/>
        </w:numPr>
        <w:tabs>
          <w:tab w:val="num" w:pos="720"/>
        </w:tabs>
        <w:suppressAutoHyphens w:val="0"/>
        <w:autoSpaceDN/>
        <w:spacing w:after="0" w:line="240" w:lineRule="auto"/>
        <w:jc w:val="center"/>
        <w:textAlignment w:val="auto"/>
        <w:rPr>
          <w:rFonts w:ascii="Museo Sans 500" w:hAnsi="Museo Sans 500" w:cs="Times New Roman"/>
          <w:sz w:val="20"/>
          <w:szCs w:val="20"/>
        </w:rPr>
      </w:pPr>
      <w:r>
        <w:rPr>
          <w:rFonts w:ascii="Museo Sans 500" w:hAnsi="Museo Sans 500" w:cs="Times New Roman"/>
          <w:b/>
          <w:bCs/>
          <w:sz w:val="20"/>
          <w:szCs w:val="20"/>
        </w:rPr>
        <w:t xml:space="preserve">  </w:t>
      </w:r>
      <w:r w:rsidR="00263E33" w:rsidRPr="006F491F">
        <w:rPr>
          <w:rFonts w:ascii="Museo Sans 500" w:hAnsi="Museo Sans 500" w:cs="Times New Roman"/>
          <w:b/>
          <w:bCs/>
          <w:sz w:val="20"/>
          <w:szCs w:val="20"/>
          <w:u w:val="single"/>
        </w:rPr>
        <w:t>TRAMITACIÓN</w:t>
      </w:r>
      <w:r>
        <w:rPr>
          <w:rFonts w:ascii="Museo Sans 500" w:hAnsi="Museo Sans 500" w:cs="Times New Roman"/>
          <w:b/>
          <w:bCs/>
          <w:sz w:val="20"/>
          <w:szCs w:val="20"/>
          <w:u w:val="single"/>
        </w:rPr>
        <w:t xml:space="preserve"> </w:t>
      </w:r>
      <w:r w:rsidR="00263E33" w:rsidRPr="006F491F">
        <w:rPr>
          <w:rFonts w:ascii="Museo Sans 500" w:hAnsi="Museo Sans 500" w:cs="Times New Roman"/>
          <w:b/>
          <w:bCs/>
          <w:sz w:val="20"/>
          <w:szCs w:val="20"/>
          <w:u w:val="single"/>
        </w:rPr>
        <w:t>DEL</w:t>
      </w:r>
      <w:r>
        <w:rPr>
          <w:rFonts w:ascii="Museo Sans 500" w:hAnsi="Museo Sans 500" w:cs="Times New Roman"/>
          <w:b/>
          <w:bCs/>
          <w:sz w:val="20"/>
          <w:szCs w:val="20"/>
          <w:u w:val="single"/>
        </w:rPr>
        <w:t xml:space="preserve"> </w:t>
      </w:r>
      <w:r w:rsidR="00263E33" w:rsidRPr="006F491F">
        <w:rPr>
          <w:rFonts w:ascii="Museo Sans 500" w:hAnsi="Museo Sans 500" w:cs="Times New Roman"/>
          <w:b/>
          <w:bCs/>
          <w:sz w:val="20"/>
          <w:szCs w:val="20"/>
          <w:u w:val="single"/>
        </w:rPr>
        <w:t>PROCEDIMIENTO</w:t>
      </w:r>
    </w:p>
    <w:p w14:paraId="44FE7324" w14:textId="70DECC6D" w:rsidR="00F0042B" w:rsidRDefault="00F0042B" w:rsidP="00F0042B">
      <w:pPr>
        <w:suppressAutoHyphens w:val="0"/>
        <w:autoSpaceDN/>
        <w:spacing w:after="0" w:line="240" w:lineRule="auto"/>
        <w:ind w:left="720"/>
        <w:textAlignment w:val="auto"/>
        <w:rPr>
          <w:rFonts w:ascii="Museo Sans 500" w:hAnsi="Museo Sans 500" w:cs="Times New Roman"/>
          <w:sz w:val="20"/>
          <w:szCs w:val="20"/>
        </w:rPr>
      </w:pPr>
    </w:p>
    <w:p w14:paraId="75CE8897" w14:textId="63920BAA" w:rsidR="00263E33" w:rsidRPr="006F491F" w:rsidRDefault="00263E33" w:rsidP="00DA6B05">
      <w:pPr>
        <w:pStyle w:val="Prrafodelista"/>
        <w:numPr>
          <w:ilvl w:val="1"/>
          <w:numId w:val="1"/>
        </w:numPr>
        <w:tabs>
          <w:tab w:val="left" w:pos="709"/>
        </w:tabs>
        <w:ind w:left="709" w:hanging="283"/>
        <w:jc w:val="both"/>
        <w:rPr>
          <w:rFonts w:ascii="Museo Sans 500" w:hAnsi="Museo Sans 500"/>
          <w:sz w:val="20"/>
          <w:szCs w:val="20"/>
        </w:rPr>
      </w:pPr>
      <w:r w:rsidRPr="006F491F">
        <w:rPr>
          <w:rFonts w:ascii="Museo Sans 500" w:hAnsi="Museo Sans 500"/>
          <w:b/>
          <w:bCs/>
          <w:sz w:val="20"/>
          <w:szCs w:val="20"/>
        </w:rPr>
        <w:t>Audiencia</w:t>
      </w:r>
      <w:r w:rsidR="006662C8">
        <w:rPr>
          <w:rFonts w:ascii="Museo Sans 500" w:hAnsi="Museo Sans 500"/>
          <w:b/>
          <w:bCs/>
          <w:sz w:val="20"/>
          <w:szCs w:val="20"/>
        </w:rPr>
        <w:t xml:space="preserve"> </w:t>
      </w:r>
      <w:r w:rsidR="006662C8">
        <w:rPr>
          <w:rFonts w:ascii="Museo Sans 500" w:eastAsia="Museo Sans" w:hAnsi="Museo Sans 500"/>
          <w:sz w:val="20"/>
          <w:szCs w:val="20"/>
        </w:rPr>
        <w:t xml:space="preserve"> </w:t>
      </w:r>
    </w:p>
    <w:p w14:paraId="0F5B0DEE" w14:textId="60088846" w:rsidR="00263E33" w:rsidRPr="00263E33" w:rsidRDefault="006662C8" w:rsidP="00263E33">
      <w:pPr>
        <w:tabs>
          <w:tab w:val="left" w:pos="567"/>
        </w:tabs>
        <w:spacing w:after="0" w:line="240" w:lineRule="auto"/>
        <w:ind w:left="567"/>
        <w:jc w:val="both"/>
        <w:rPr>
          <w:rFonts w:ascii="Museo Sans 300" w:hAnsi="Museo Sans 300" w:cs="Times New Roman"/>
          <w:sz w:val="20"/>
          <w:szCs w:val="20"/>
        </w:rPr>
      </w:pPr>
      <w:r>
        <w:rPr>
          <w:rFonts w:ascii="Museo Sans 300" w:hAnsi="Museo Sans 300" w:cs="Times New Roman"/>
          <w:sz w:val="20"/>
          <w:szCs w:val="20"/>
        </w:rPr>
        <w:t xml:space="preserve"> </w:t>
      </w:r>
    </w:p>
    <w:p w14:paraId="5E9600A6" w14:textId="5495692C" w:rsidR="00A630CE" w:rsidRDefault="00A93D70" w:rsidP="00A630CE">
      <w:pPr>
        <w:pStyle w:val="Prrafodelista"/>
        <w:tabs>
          <w:tab w:val="left" w:pos="426"/>
        </w:tabs>
        <w:ind w:left="426"/>
        <w:jc w:val="both"/>
        <w:rPr>
          <w:rFonts w:ascii="Museo Sans 300" w:hAnsi="Museo Sans 300"/>
          <w:sz w:val="20"/>
          <w:szCs w:val="20"/>
        </w:rPr>
      </w:pPr>
      <w:r>
        <w:rPr>
          <w:rFonts w:ascii="Museo Sans 300" w:hAnsi="Museo Sans 300"/>
          <w:sz w:val="20"/>
          <w:szCs w:val="20"/>
          <w:lang w:val="es-SV"/>
        </w:rPr>
        <w:t>Mediante</w:t>
      </w:r>
      <w:r w:rsidR="006662C8">
        <w:rPr>
          <w:rFonts w:ascii="Museo Sans 300" w:hAnsi="Museo Sans 300"/>
          <w:sz w:val="20"/>
          <w:szCs w:val="20"/>
          <w:lang w:val="es-SV"/>
        </w:rPr>
        <w:t xml:space="preserve"> </w:t>
      </w:r>
      <w:r w:rsidR="00A630CE" w:rsidRPr="00A630CE">
        <w:rPr>
          <w:rFonts w:ascii="Museo Sans 300" w:hAnsi="Museo Sans 300"/>
          <w:sz w:val="20"/>
          <w:szCs w:val="20"/>
        </w:rPr>
        <w:t>el acuerdo N.° E-0120-2022-CAU, de fecha veinticuatro de enero de este año, esta Superintendencia requirió a la sociedad EEO, S.A. de C.V. que, en el plazo de diez días hábiles contados a partir del día siguiente a la notificación de dicho proveído, presentara por escrito los argumentos y posiciones relacionados al reclamo.</w:t>
      </w:r>
    </w:p>
    <w:p w14:paraId="02F0AF1B" w14:textId="77777777" w:rsidR="00A630CE" w:rsidRPr="00A630CE" w:rsidRDefault="00A630CE" w:rsidP="00A630CE">
      <w:pPr>
        <w:pStyle w:val="Prrafodelista"/>
        <w:tabs>
          <w:tab w:val="left" w:pos="426"/>
        </w:tabs>
        <w:ind w:left="426"/>
        <w:jc w:val="both"/>
        <w:rPr>
          <w:rFonts w:ascii="Museo Sans 300" w:hAnsi="Museo Sans 300"/>
          <w:sz w:val="20"/>
          <w:szCs w:val="20"/>
        </w:rPr>
      </w:pPr>
    </w:p>
    <w:p w14:paraId="3BA3D831" w14:textId="667A446C" w:rsidR="00A630CE" w:rsidRDefault="00A630CE" w:rsidP="00A630CE">
      <w:pPr>
        <w:pStyle w:val="Prrafodelista"/>
        <w:tabs>
          <w:tab w:val="left" w:pos="426"/>
        </w:tabs>
        <w:ind w:left="426"/>
        <w:jc w:val="both"/>
        <w:rPr>
          <w:rFonts w:ascii="Museo Sans 300" w:hAnsi="Museo Sans 300"/>
          <w:sz w:val="20"/>
          <w:szCs w:val="20"/>
        </w:rPr>
      </w:pPr>
      <w:r w:rsidRPr="00A630CE">
        <w:rPr>
          <w:rFonts w:ascii="Museo Sans 300" w:hAnsi="Museo Sans 300"/>
          <w:sz w:val="20"/>
          <w:szCs w:val="20"/>
        </w:rPr>
        <w:t>En el mismo proveído, se comisionó al Centro de Atención al Usuario (CAU) de esta Superintendencia para que, una vez vencido el plazo otorgado a la distribuidora, determinara si era necesario contratar un perito externo para resolver el presente procedimiento y, de no serlo, confirmara que realizaría la investigación correspondiente.</w:t>
      </w:r>
    </w:p>
    <w:p w14:paraId="7B9FC41E" w14:textId="77777777" w:rsidR="00A630CE" w:rsidRPr="00A630CE" w:rsidRDefault="00A630CE" w:rsidP="00A630CE">
      <w:pPr>
        <w:pStyle w:val="Prrafodelista"/>
        <w:tabs>
          <w:tab w:val="left" w:pos="426"/>
        </w:tabs>
        <w:ind w:left="426"/>
        <w:jc w:val="both"/>
        <w:rPr>
          <w:rFonts w:ascii="Museo Sans 300" w:hAnsi="Museo Sans 300"/>
          <w:sz w:val="20"/>
          <w:szCs w:val="20"/>
        </w:rPr>
      </w:pPr>
    </w:p>
    <w:p w14:paraId="17A99B42" w14:textId="1CFCFCA1" w:rsidR="00A630CE" w:rsidRDefault="00A630CE" w:rsidP="00A630CE">
      <w:pPr>
        <w:pStyle w:val="Prrafodelista"/>
        <w:tabs>
          <w:tab w:val="left" w:pos="426"/>
        </w:tabs>
        <w:ind w:left="426"/>
        <w:jc w:val="both"/>
        <w:rPr>
          <w:rFonts w:ascii="Museo Sans 300" w:hAnsi="Museo Sans 300"/>
          <w:sz w:val="20"/>
          <w:szCs w:val="20"/>
        </w:rPr>
      </w:pPr>
      <w:r w:rsidRPr="00A630CE">
        <w:rPr>
          <w:rFonts w:ascii="Museo Sans 300" w:hAnsi="Museo Sans 300"/>
          <w:sz w:val="20"/>
          <w:szCs w:val="20"/>
        </w:rPr>
        <w:t xml:space="preserve">Dicho acuerdo fue notificado al señor </w:t>
      </w:r>
      <w:r w:rsidR="00726F0C">
        <w:rPr>
          <w:rFonts w:ascii="Museo Sans 300" w:hAnsi="Museo Sans 300"/>
          <w:sz w:val="20"/>
          <w:szCs w:val="20"/>
        </w:rPr>
        <w:t>XXX</w:t>
      </w:r>
      <w:r w:rsidRPr="00A630CE">
        <w:rPr>
          <w:rFonts w:ascii="Museo Sans 300" w:hAnsi="Museo Sans 300"/>
          <w:sz w:val="20"/>
          <w:szCs w:val="20"/>
        </w:rPr>
        <w:t xml:space="preserve"> y a la sociedad EEO, S.A. de C.V., los días veintiocho de enero y cuatro de febrero del citado año, respectivamente, por lo que el plazo otorgado a la distribuidora finalizó el día diecisiete </w:t>
      </w:r>
      <w:r w:rsidR="00EA2548">
        <w:rPr>
          <w:rFonts w:ascii="Museo Sans 300" w:hAnsi="Museo Sans 300"/>
          <w:sz w:val="20"/>
          <w:szCs w:val="20"/>
        </w:rPr>
        <w:t>de febrero de este</w:t>
      </w:r>
      <w:r w:rsidRPr="00A630CE">
        <w:rPr>
          <w:rFonts w:ascii="Museo Sans 300" w:hAnsi="Museo Sans 300"/>
          <w:sz w:val="20"/>
          <w:szCs w:val="20"/>
        </w:rPr>
        <w:t xml:space="preserve"> año.</w:t>
      </w:r>
    </w:p>
    <w:p w14:paraId="465161E3" w14:textId="77777777" w:rsidR="00A630CE" w:rsidRPr="00A630CE" w:rsidRDefault="00A630CE" w:rsidP="00A630CE">
      <w:pPr>
        <w:pStyle w:val="Prrafodelista"/>
        <w:tabs>
          <w:tab w:val="left" w:pos="426"/>
        </w:tabs>
        <w:ind w:left="426"/>
        <w:jc w:val="both"/>
        <w:rPr>
          <w:rFonts w:ascii="Museo Sans 300" w:hAnsi="Museo Sans 300"/>
          <w:sz w:val="20"/>
          <w:szCs w:val="20"/>
        </w:rPr>
      </w:pPr>
    </w:p>
    <w:p w14:paraId="60B5E314" w14:textId="2E693318" w:rsidR="00A630CE" w:rsidRDefault="00A630CE" w:rsidP="00A630CE">
      <w:pPr>
        <w:pStyle w:val="Prrafodelista"/>
        <w:tabs>
          <w:tab w:val="left" w:pos="426"/>
        </w:tabs>
        <w:ind w:left="426"/>
        <w:jc w:val="both"/>
        <w:rPr>
          <w:rFonts w:ascii="Museo Sans 300" w:hAnsi="Museo Sans 300"/>
          <w:sz w:val="20"/>
          <w:szCs w:val="20"/>
        </w:rPr>
      </w:pPr>
      <w:r w:rsidRPr="00A630CE">
        <w:rPr>
          <w:rFonts w:ascii="Museo Sans 300" w:hAnsi="Museo Sans 300"/>
          <w:sz w:val="20"/>
          <w:szCs w:val="20"/>
        </w:rPr>
        <w:t xml:space="preserve">El día dieciséis de febrero de este año, el ingeniero </w:t>
      </w:r>
      <w:r w:rsidR="00726F0C">
        <w:rPr>
          <w:rFonts w:ascii="Museo Sans 300" w:hAnsi="Museo Sans 300"/>
          <w:sz w:val="20"/>
          <w:szCs w:val="20"/>
        </w:rPr>
        <w:t>XXX</w:t>
      </w:r>
      <w:r w:rsidRPr="00A630CE">
        <w:rPr>
          <w:rFonts w:ascii="Museo Sans 300" w:hAnsi="Museo Sans 300"/>
          <w:sz w:val="20"/>
          <w:szCs w:val="20"/>
        </w:rPr>
        <w:t>, apoderado especial de la sociedad EEO, S.A. de C.V., presentó un escrito en el cual manifestó que contaba con prueba documental y fotografías para comprobar la existencia de una condición irregular y justificar el cobro de energía no registrada. En dicho escrito, adjuntó la documentación siguiente:</w:t>
      </w:r>
    </w:p>
    <w:p w14:paraId="3B58F095" w14:textId="77777777" w:rsidR="00A630CE" w:rsidRPr="00A630CE" w:rsidRDefault="00A630CE" w:rsidP="00A630CE">
      <w:pPr>
        <w:pStyle w:val="Prrafodelista"/>
        <w:tabs>
          <w:tab w:val="left" w:pos="426"/>
        </w:tabs>
        <w:ind w:left="426"/>
        <w:jc w:val="both"/>
        <w:rPr>
          <w:rFonts w:ascii="Museo Sans 300" w:hAnsi="Museo Sans 300"/>
          <w:sz w:val="20"/>
          <w:szCs w:val="20"/>
        </w:rPr>
      </w:pPr>
    </w:p>
    <w:p w14:paraId="3CD567A2" w14:textId="0977622B" w:rsidR="00A630CE" w:rsidRPr="00A630CE" w:rsidRDefault="00294736" w:rsidP="00D174C1">
      <w:pPr>
        <w:pStyle w:val="Prrafodelista"/>
        <w:numPr>
          <w:ilvl w:val="0"/>
          <w:numId w:val="27"/>
        </w:numPr>
        <w:tabs>
          <w:tab w:val="left" w:pos="426"/>
        </w:tabs>
        <w:jc w:val="both"/>
        <w:rPr>
          <w:rFonts w:ascii="Museo Sans 300" w:hAnsi="Museo Sans 300"/>
          <w:sz w:val="20"/>
          <w:szCs w:val="20"/>
        </w:rPr>
      </w:pPr>
      <w:r>
        <w:rPr>
          <w:rFonts w:ascii="Museo Sans 300" w:hAnsi="Museo Sans 300"/>
          <w:sz w:val="20"/>
          <w:szCs w:val="20"/>
        </w:rPr>
        <w:t>H</w:t>
      </w:r>
      <w:r w:rsidR="00A630CE" w:rsidRPr="00A630CE">
        <w:rPr>
          <w:rFonts w:ascii="Museo Sans 300" w:hAnsi="Museo Sans 300"/>
          <w:sz w:val="20"/>
          <w:szCs w:val="20"/>
        </w:rPr>
        <w:t>istóricos de lecturas y consumos de los últimos dos años a la fecha.</w:t>
      </w:r>
    </w:p>
    <w:p w14:paraId="61F584DF" w14:textId="306666A4" w:rsidR="00A630CE" w:rsidRPr="00A630CE" w:rsidRDefault="00A630CE" w:rsidP="00D174C1">
      <w:pPr>
        <w:pStyle w:val="Prrafodelista"/>
        <w:numPr>
          <w:ilvl w:val="0"/>
          <w:numId w:val="27"/>
        </w:numPr>
        <w:tabs>
          <w:tab w:val="left" w:pos="426"/>
        </w:tabs>
        <w:jc w:val="both"/>
        <w:rPr>
          <w:rFonts w:ascii="Museo Sans 300" w:hAnsi="Museo Sans 300"/>
          <w:sz w:val="20"/>
          <w:szCs w:val="20"/>
        </w:rPr>
      </w:pPr>
      <w:r w:rsidRPr="00A630CE">
        <w:rPr>
          <w:rFonts w:ascii="Museo Sans 300" w:hAnsi="Museo Sans 300"/>
          <w:sz w:val="20"/>
          <w:szCs w:val="20"/>
        </w:rPr>
        <w:t>Registro de incidencias del mismo período.</w:t>
      </w:r>
    </w:p>
    <w:p w14:paraId="22F742BE" w14:textId="57CDD9E1" w:rsidR="00A630CE" w:rsidRPr="00A630CE" w:rsidRDefault="00294736" w:rsidP="00D174C1">
      <w:pPr>
        <w:pStyle w:val="Prrafodelista"/>
        <w:numPr>
          <w:ilvl w:val="0"/>
          <w:numId w:val="27"/>
        </w:numPr>
        <w:tabs>
          <w:tab w:val="left" w:pos="426"/>
        </w:tabs>
        <w:jc w:val="both"/>
        <w:rPr>
          <w:rFonts w:ascii="Museo Sans 300" w:hAnsi="Museo Sans 300"/>
          <w:sz w:val="20"/>
          <w:szCs w:val="20"/>
        </w:rPr>
      </w:pPr>
      <w:r>
        <w:rPr>
          <w:rFonts w:ascii="Museo Sans 300" w:hAnsi="Museo Sans 300"/>
          <w:sz w:val="20"/>
          <w:szCs w:val="20"/>
        </w:rPr>
        <w:t>R</w:t>
      </w:r>
      <w:r w:rsidR="00A630CE" w:rsidRPr="00A630CE">
        <w:rPr>
          <w:rFonts w:ascii="Museo Sans 300" w:hAnsi="Museo Sans 300"/>
          <w:sz w:val="20"/>
          <w:szCs w:val="20"/>
        </w:rPr>
        <w:t xml:space="preserve">egistro de sellos instalados en medidor </w:t>
      </w:r>
      <w:r w:rsidR="00726F0C">
        <w:rPr>
          <w:rFonts w:ascii="Museo Sans 300" w:hAnsi="Museo Sans 300"/>
          <w:sz w:val="20"/>
          <w:szCs w:val="20"/>
        </w:rPr>
        <w:t>XXX</w:t>
      </w:r>
      <w:r w:rsidR="00A630CE" w:rsidRPr="00A630CE">
        <w:rPr>
          <w:rFonts w:ascii="Museo Sans 300" w:hAnsi="Museo Sans 300"/>
          <w:sz w:val="20"/>
          <w:szCs w:val="20"/>
        </w:rPr>
        <w:t>.</w:t>
      </w:r>
    </w:p>
    <w:p w14:paraId="02C843CD" w14:textId="644A64AC" w:rsidR="00A630CE" w:rsidRPr="00A630CE" w:rsidRDefault="00294736" w:rsidP="00D174C1">
      <w:pPr>
        <w:pStyle w:val="Prrafodelista"/>
        <w:numPr>
          <w:ilvl w:val="0"/>
          <w:numId w:val="27"/>
        </w:numPr>
        <w:tabs>
          <w:tab w:val="left" w:pos="426"/>
        </w:tabs>
        <w:jc w:val="both"/>
        <w:rPr>
          <w:rFonts w:ascii="Museo Sans 300" w:hAnsi="Museo Sans 300"/>
          <w:sz w:val="20"/>
          <w:szCs w:val="20"/>
        </w:rPr>
      </w:pPr>
      <w:r>
        <w:rPr>
          <w:rFonts w:ascii="Museo Sans 300" w:hAnsi="Museo Sans 300"/>
          <w:sz w:val="20"/>
          <w:szCs w:val="20"/>
        </w:rPr>
        <w:t>O</w:t>
      </w:r>
      <w:r w:rsidR="00A630CE" w:rsidRPr="00A630CE">
        <w:rPr>
          <w:rFonts w:ascii="Museo Sans 300" w:hAnsi="Museo Sans 300"/>
          <w:sz w:val="20"/>
          <w:szCs w:val="20"/>
        </w:rPr>
        <w:t xml:space="preserve">rden de servicio con número </w:t>
      </w:r>
      <w:r w:rsidR="00726F0C">
        <w:rPr>
          <w:rFonts w:ascii="Museo Sans 300" w:hAnsi="Museo Sans 300"/>
          <w:sz w:val="20"/>
          <w:szCs w:val="20"/>
        </w:rPr>
        <w:t>XXX</w:t>
      </w:r>
      <w:r w:rsidR="00A630CE" w:rsidRPr="00A630CE">
        <w:rPr>
          <w:rFonts w:ascii="Museo Sans 300" w:hAnsi="Museo Sans 300"/>
          <w:sz w:val="20"/>
          <w:szCs w:val="20"/>
        </w:rPr>
        <w:t>.</w:t>
      </w:r>
    </w:p>
    <w:p w14:paraId="57DDBB9B" w14:textId="2C08BC3F" w:rsidR="00A630CE" w:rsidRPr="00A630CE" w:rsidRDefault="00294736" w:rsidP="00D174C1">
      <w:pPr>
        <w:pStyle w:val="Prrafodelista"/>
        <w:numPr>
          <w:ilvl w:val="0"/>
          <w:numId w:val="27"/>
        </w:numPr>
        <w:tabs>
          <w:tab w:val="left" w:pos="426"/>
        </w:tabs>
        <w:jc w:val="both"/>
        <w:rPr>
          <w:rFonts w:ascii="Museo Sans 300" w:hAnsi="Museo Sans 300"/>
          <w:sz w:val="20"/>
          <w:szCs w:val="20"/>
        </w:rPr>
      </w:pPr>
      <w:r>
        <w:rPr>
          <w:rFonts w:ascii="Museo Sans 300" w:hAnsi="Museo Sans 300"/>
          <w:sz w:val="20"/>
          <w:szCs w:val="20"/>
        </w:rPr>
        <w:t>A</w:t>
      </w:r>
      <w:r w:rsidR="00A630CE" w:rsidRPr="00A630CE">
        <w:rPr>
          <w:rFonts w:ascii="Museo Sans 300" w:hAnsi="Museo Sans 300"/>
          <w:sz w:val="20"/>
          <w:szCs w:val="20"/>
        </w:rPr>
        <w:t xml:space="preserve">cta de inspección de condiciones irregulares bajo la orden </w:t>
      </w:r>
      <w:r w:rsidR="00726F0C">
        <w:rPr>
          <w:rFonts w:ascii="Museo Sans 300" w:hAnsi="Museo Sans 300"/>
          <w:sz w:val="20"/>
          <w:szCs w:val="20"/>
        </w:rPr>
        <w:t>XXX</w:t>
      </w:r>
      <w:r w:rsidR="00A630CE" w:rsidRPr="00A630CE">
        <w:rPr>
          <w:rFonts w:ascii="Museo Sans 300" w:hAnsi="Museo Sans 300"/>
          <w:sz w:val="20"/>
          <w:szCs w:val="20"/>
        </w:rPr>
        <w:t>.</w:t>
      </w:r>
    </w:p>
    <w:p w14:paraId="7073029F" w14:textId="4AA9C7AD" w:rsidR="00A630CE" w:rsidRPr="00A630CE" w:rsidRDefault="00A630CE" w:rsidP="00D174C1">
      <w:pPr>
        <w:pStyle w:val="Prrafodelista"/>
        <w:numPr>
          <w:ilvl w:val="0"/>
          <w:numId w:val="27"/>
        </w:numPr>
        <w:tabs>
          <w:tab w:val="left" w:pos="426"/>
        </w:tabs>
        <w:jc w:val="both"/>
        <w:rPr>
          <w:rFonts w:ascii="Museo Sans 300" w:hAnsi="Museo Sans 300"/>
          <w:sz w:val="20"/>
          <w:szCs w:val="20"/>
        </w:rPr>
      </w:pPr>
      <w:r w:rsidRPr="00A630CE">
        <w:rPr>
          <w:rFonts w:ascii="Museo Sans 300" w:hAnsi="Museo Sans 300"/>
          <w:sz w:val="20"/>
          <w:szCs w:val="20"/>
        </w:rPr>
        <w:t>Copia de memoria de cálculo del cobro de energía no registrada.</w:t>
      </w:r>
    </w:p>
    <w:p w14:paraId="07389263" w14:textId="2C857FD5" w:rsidR="00A630CE" w:rsidRPr="00A630CE" w:rsidRDefault="00A630CE" w:rsidP="00D174C1">
      <w:pPr>
        <w:pStyle w:val="Prrafodelista"/>
        <w:numPr>
          <w:ilvl w:val="0"/>
          <w:numId w:val="27"/>
        </w:numPr>
        <w:tabs>
          <w:tab w:val="left" w:pos="426"/>
        </w:tabs>
        <w:jc w:val="both"/>
        <w:rPr>
          <w:rFonts w:ascii="Museo Sans 300" w:hAnsi="Museo Sans 300"/>
          <w:sz w:val="20"/>
          <w:szCs w:val="20"/>
        </w:rPr>
      </w:pPr>
      <w:r w:rsidRPr="00A630CE">
        <w:rPr>
          <w:rFonts w:ascii="Museo Sans 300" w:hAnsi="Museo Sans 300"/>
          <w:sz w:val="20"/>
          <w:szCs w:val="20"/>
        </w:rPr>
        <w:t>Copia de acuse de notificación de expediente al usuario.</w:t>
      </w:r>
    </w:p>
    <w:p w14:paraId="2054A6ED" w14:textId="60D7A44B" w:rsidR="00A630CE" w:rsidRPr="00A630CE" w:rsidRDefault="00A630CE" w:rsidP="00D174C1">
      <w:pPr>
        <w:pStyle w:val="Prrafodelista"/>
        <w:numPr>
          <w:ilvl w:val="0"/>
          <w:numId w:val="27"/>
        </w:numPr>
        <w:tabs>
          <w:tab w:val="left" w:pos="426"/>
        </w:tabs>
        <w:jc w:val="both"/>
        <w:rPr>
          <w:rFonts w:ascii="Museo Sans 300" w:hAnsi="Museo Sans 300"/>
          <w:sz w:val="20"/>
          <w:szCs w:val="20"/>
        </w:rPr>
      </w:pPr>
      <w:r w:rsidRPr="00A630CE">
        <w:rPr>
          <w:rFonts w:ascii="Museo Sans 300" w:hAnsi="Museo Sans 300"/>
          <w:sz w:val="20"/>
          <w:szCs w:val="20"/>
        </w:rPr>
        <w:t>Fotografías de forma magnética que demuestran la condición irregular encontrada.</w:t>
      </w:r>
    </w:p>
    <w:p w14:paraId="6CFD7764" w14:textId="77777777" w:rsidR="00A630CE" w:rsidRDefault="00A630CE" w:rsidP="00A630CE">
      <w:pPr>
        <w:pStyle w:val="Prrafodelista"/>
        <w:tabs>
          <w:tab w:val="left" w:pos="426"/>
        </w:tabs>
        <w:ind w:left="426"/>
        <w:jc w:val="both"/>
        <w:rPr>
          <w:rFonts w:ascii="Museo Sans 300" w:hAnsi="Museo Sans 300"/>
          <w:sz w:val="20"/>
          <w:szCs w:val="20"/>
        </w:rPr>
      </w:pPr>
    </w:p>
    <w:p w14:paraId="6A948618" w14:textId="662A9766" w:rsidR="00A630CE" w:rsidRDefault="00A630CE" w:rsidP="00A630CE">
      <w:pPr>
        <w:pStyle w:val="Prrafodelista"/>
        <w:tabs>
          <w:tab w:val="left" w:pos="426"/>
        </w:tabs>
        <w:ind w:left="426"/>
        <w:jc w:val="both"/>
        <w:rPr>
          <w:rFonts w:ascii="Museo Sans 300" w:hAnsi="Museo Sans 300"/>
          <w:sz w:val="20"/>
          <w:szCs w:val="20"/>
        </w:rPr>
      </w:pPr>
      <w:r w:rsidRPr="00A630CE">
        <w:rPr>
          <w:rFonts w:ascii="Museo Sans 300" w:hAnsi="Museo Sans 300"/>
          <w:sz w:val="20"/>
          <w:szCs w:val="20"/>
        </w:rPr>
        <w:t>Mediante memorando con referencia N.° M-0127-CAU-22, de fecha diecisiete de febrero de este año, el CAU informó que elaboraría el informe técnico correspondiente.</w:t>
      </w:r>
    </w:p>
    <w:p w14:paraId="0AFF0E15" w14:textId="77777777" w:rsidR="00726F0C" w:rsidRPr="00A630CE" w:rsidRDefault="00726F0C" w:rsidP="00A630CE">
      <w:pPr>
        <w:pStyle w:val="Prrafodelista"/>
        <w:tabs>
          <w:tab w:val="left" w:pos="426"/>
        </w:tabs>
        <w:ind w:left="426"/>
        <w:jc w:val="both"/>
        <w:rPr>
          <w:rFonts w:ascii="Museo Sans 300" w:hAnsi="Museo Sans 300"/>
          <w:sz w:val="20"/>
          <w:szCs w:val="20"/>
        </w:rPr>
      </w:pPr>
    </w:p>
    <w:p w14:paraId="7D797EF7" w14:textId="2B74438E"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lastRenderedPageBreak/>
        <w:t>Apertura</w:t>
      </w:r>
      <w:r w:rsidR="006662C8">
        <w:rPr>
          <w:rFonts w:ascii="Museo Sans 500" w:hAnsi="Museo Sans 500"/>
          <w:b/>
          <w:bCs/>
          <w:sz w:val="20"/>
          <w:szCs w:val="20"/>
        </w:rPr>
        <w:t xml:space="preserve"> </w:t>
      </w:r>
      <w:r w:rsidRPr="006F491F">
        <w:rPr>
          <w:rFonts w:ascii="Museo Sans 500" w:hAnsi="Museo Sans 500"/>
          <w:b/>
          <w:bCs/>
          <w:sz w:val="20"/>
          <w:szCs w:val="20"/>
        </w:rPr>
        <w:t>a</w:t>
      </w:r>
      <w:r w:rsidR="006662C8">
        <w:rPr>
          <w:rFonts w:ascii="Museo Sans 500" w:hAnsi="Museo Sans 500"/>
          <w:b/>
          <w:bCs/>
          <w:sz w:val="20"/>
          <w:szCs w:val="20"/>
        </w:rPr>
        <w:t xml:space="preserve"> </w:t>
      </w:r>
      <w:r w:rsidRPr="006F491F">
        <w:rPr>
          <w:rFonts w:ascii="Museo Sans 500" w:hAnsi="Museo Sans 500"/>
          <w:b/>
          <w:bCs/>
          <w:sz w:val="20"/>
          <w:szCs w:val="20"/>
        </w:rPr>
        <w:t>pruebas</w:t>
      </w:r>
      <w:r w:rsidR="006662C8">
        <w:rPr>
          <w:rFonts w:ascii="Museo Sans 500" w:hAnsi="Museo Sans 500"/>
          <w:b/>
          <w:bCs/>
          <w:sz w:val="20"/>
          <w:szCs w:val="20"/>
        </w:rPr>
        <w:t xml:space="preserve"> </w:t>
      </w:r>
    </w:p>
    <w:p w14:paraId="3908B3FB" w14:textId="76C72F2C" w:rsidR="00263E33" w:rsidRPr="00263E33" w:rsidRDefault="006662C8" w:rsidP="00263E33">
      <w:pPr>
        <w:pStyle w:val="Prrafodelista"/>
        <w:tabs>
          <w:tab w:val="left" w:pos="426"/>
        </w:tabs>
        <w:ind w:left="426"/>
        <w:jc w:val="both"/>
        <w:rPr>
          <w:rFonts w:ascii="Museo Sans 300" w:hAnsi="Museo Sans 300"/>
          <w:sz w:val="20"/>
          <w:szCs w:val="20"/>
        </w:rPr>
      </w:pPr>
      <w:r>
        <w:rPr>
          <w:rFonts w:ascii="Museo Sans 300" w:hAnsi="Museo Sans 300"/>
          <w:sz w:val="20"/>
          <w:szCs w:val="20"/>
        </w:rPr>
        <w:t xml:space="preserve"> </w:t>
      </w:r>
    </w:p>
    <w:p w14:paraId="71946F6C" w14:textId="77777777" w:rsidR="00D174C1" w:rsidRPr="00D174C1" w:rsidRDefault="0044126A" w:rsidP="00D174C1">
      <w:pPr>
        <w:pStyle w:val="Prrafodelista"/>
        <w:tabs>
          <w:tab w:val="left" w:pos="426"/>
        </w:tabs>
        <w:ind w:left="426"/>
        <w:jc w:val="both"/>
        <w:rPr>
          <w:rFonts w:ascii="Museo Sans 300" w:hAnsi="Museo Sans 300"/>
          <w:sz w:val="20"/>
          <w:szCs w:val="20"/>
          <w:lang w:val="es-SV"/>
        </w:rPr>
      </w:pPr>
      <w:r w:rsidRPr="70478C62">
        <w:rPr>
          <w:rFonts w:ascii="Museo Sans 300" w:hAnsi="Museo Sans 300"/>
          <w:sz w:val="20"/>
          <w:szCs w:val="20"/>
        </w:rPr>
        <w:t xml:space="preserve">Por medio </w:t>
      </w:r>
      <w:r w:rsidR="00D174C1" w:rsidRPr="00D174C1">
        <w:rPr>
          <w:rFonts w:ascii="Museo Sans 300" w:hAnsi="Museo Sans 300"/>
          <w:sz w:val="20"/>
          <w:szCs w:val="20"/>
          <w:lang w:val="es-SV"/>
        </w:rPr>
        <w:t>del acuerdo N.° E-0434-2022-CAU, de fecha dos de marzo del presente año, esta Superintendencia abrió a pruebas el presente procedimiento por un plazo de veinte días hábiles contados a partir del día siguiente a la notificación de dicho proveído, para que la sociedad EEO, S.A. de C.V. y el usuario presentaran las que estimaran pertinentes.</w:t>
      </w:r>
    </w:p>
    <w:p w14:paraId="3DC1D97A" w14:textId="77777777" w:rsidR="00D174C1" w:rsidRDefault="00D174C1" w:rsidP="00D174C1">
      <w:pPr>
        <w:pStyle w:val="Prrafodelista"/>
        <w:tabs>
          <w:tab w:val="left" w:pos="426"/>
        </w:tabs>
        <w:ind w:left="426"/>
        <w:jc w:val="both"/>
        <w:rPr>
          <w:rFonts w:ascii="Museo Sans 300" w:hAnsi="Museo Sans 300"/>
          <w:sz w:val="20"/>
          <w:szCs w:val="20"/>
          <w:lang w:val="es-SV"/>
        </w:rPr>
      </w:pPr>
    </w:p>
    <w:p w14:paraId="66836D88" w14:textId="7DD05E62" w:rsidR="00D174C1" w:rsidRPr="00D174C1" w:rsidRDefault="00D174C1" w:rsidP="00D174C1">
      <w:pPr>
        <w:pStyle w:val="Prrafodelista"/>
        <w:tabs>
          <w:tab w:val="left" w:pos="426"/>
        </w:tabs>
        <w:ind w:left="426"/>
        <w:jc w:val="both"/>
        <w:rPr>
          <w:rFonts w:ascii="Museo Sans 300" w:hAnsi="Museo Sans 300"/>
          <w:sz w:val="20"/>
          <w:szCs w:val="20"/>
          <w:lang w:val="es-SV"/>
        </w:rPr>
      </w:pPr>
      <w:r w:rsidRPr="00D174C1">
        <w:rPr>
          <w:rFonts w:ascii="Museo Sans 300" w:hAnsi="Museo Sans 300"/>
          <w:sz w:val="20"/>
          <w:szCs w:val="20"/>
          <w:lang w:val="es-SV"/>
        </w:rPr>
        <w:t>El referido acuerdo fue notificado a las partes el día siete de marzo de este año, por lo que el plazo finalizó el día cuatro de abril del mismo año.</w:t>
      </w:r>
    </w:p>
    <w:p w14:paraId="6579697A" w14:textId="77777777" w:rsidR="00D174C1" w:rsidRDefault="00D174C1" w:rsidP="00D174C1">
      <w:pPr>
        <w:pStyle w:val="Prrafodelista"/>
        <w:tabs>
          <w:tab w:val="left" w:pos="426"/>
        </w:tabs>
        <w:ind w:left="426"/>
        <w:jc w:val="both"/>
        <w:rPr>
          <w:rFonts w:ascii="Museo Sans 300" w:hAnsi="Museo Sans 300"/>
          <w:sz w:val="20"/>
          <w:szCs w:val="20"/>
          <w:lang w:val="es-SV"/>
        </w:rPr>
      </w:pPr>
    </w:p>
    <w:p w14:paraId="5B0DD871" w14:textId="4986E8E9" w:rsidR="00D174C1" w:rsidRPr="00D174C1" w:rsidRDefault="00D174C1" w:rsidP="00D174C1">
      <w:pPr>
        <w:pStyle w:val="Prrafodelista"/>
        <w:tabs>
          <w:tab w:val="left" w:pos="426"/>
        </w:tabs>
        <w:ind w:left="426"/>
        <w:jc w:val="both"/>
        <w:rPr>
          <w:rFonts w:ascii="Museo Sans 300" w:hAnsi="Museo Sans 300"/>
          <w:sz w:val="20"/>
          <w:szCs w:val="20"/>
          <w:lang w:val="es-SV"/>
        </w:rPr>
      </w:pPr>
      <w:r w:rsidRPr="00D174C1">
        <w:rPr>
          <w:rFonts w:ascii="Museo Sans 300" w:hAnsi="Museo Sans 300"/>
          <w:sz w:val="20"/>
          <w:szCs w:val="20"/>
          <w:lang w:val="es-SV"/>
        </w:rPr>
        <w:t>El día veintiuno de marzo de este año, la sociedad EEO, S.A. de C.V., presentó un escrito por medio del cual manifestó que mantiene los argumentos y pruebas presentados con anterioridad.</w:t>
      </w:r>
    </w:p>
    <w:p w14:paraId="140AC643" w14:textId="77777777" w:rsidR="00D174C1" w:rsidRDefault="00D174C1" w:rsidP="00D174C1">
      <w:pPr>
        <w:pStyle w:val="Prrafodelista"/>
        <w:tabs>
          <w:tab w:val="left" w:pos="426"/>
        </w:tabs>
        <w:ind w:left="426"/>
        <w:jc w:val="both"/>
        <w:rPr>
          <w:rFonts w:ascii="Museo Sans 300" w:hAnsi="Museo Sans 300"/>
          <w:sz w:val="20"/>
          <w:szCs w:val="20"/>
          <w:lang w:val="es-SV"/>
        </w:rPr>
      </w:pPr>
    </w:p>
    <w:p w14:paraId="3D353F51" w14:textId="50C0EB2C" w:rsidR="00D174C1" w:rsidRPr="00D174C1" w:rsidRDefault="00D174C1" w:rsidP="00D174C1">
      <w:pPr>
        <w:pStyle w:val="Prrafodelista"/>
        <w:tabs>
          <w:tab w:val="left" w:pos="426"/>
        </w:tabs>
        <w:ind w:left="426"/>
        <w:jc w:val="both"/>
        <w:rPr>
          <w:rFonts w:ascii="Museo Sans 300" w:hAnsi="Museo Sans 300"/>
          <w:sz w:val="20"/>
          <w:szCs w:val="20"/>
          <w:lang w:val="es-SV"/>
        </w:rPr>
      </w:pPr>
      <w:r w:rsidRPr="00D174C1">
        <w:rPr>
          <w:rFonts w:ascii="Museo Sans 300" w:hAnsi="Museo Sans 300"/>
          <w:sz w:val="20"/>
          <w:szCs w:val="20"/>
          <w:lang w:val="es-SV"/>
        </w:rPr>
        <w:t>Por su parte, el usuario no hizo uso del derecho otorgado.</w:t>
      </w:r>
    </w:p>
    <w:p w14:paraId="409DF438" w14:textId="3ECADF37" w:rsidR="006632B2" w:rsidRDefault="006632B2" w:rsidP="00D174C1">
      <w:pPr>
        <w:pStyle w:val="Prrafodelista"/>
        <w:tabs>
          <w:tab w:val="left" w:pos="426"/>
        </w:tabs>
        <w:ind w:left="426"/>
        <w:jc w:val="both"/>
        <w:rPr>
          <w:rFonts w:ascii="Museo Sans 300" w:hAnsi="Museo Sans 300"/>
          <w:sz w:val="20"/>
          <w:szCs w:val="20"/>
          <w:lang w:val="es-SV"/>
        </w:rPr>
      </w:pPr>
    </w:p>
    <w:p w14:paraId="5A9541B0" w14:textId="1F5CD27A"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Informe</w:t>
      </w:r>
      <w:r w:rsidR="006662C8">
        <w:rPr>
          <w:rFonts w:ascii="Museo Sans 500" w:hAnsi="Museo Sans 500"/>
          <w:b/>
          <w:bCs/>
          <w:sz w:val="20"/>
          <w:szCs w:val="20"/>
        </w:rPr>
        <w:t xml:space="preserve"> </w:t>
      </w:r>
      <w:r w:rsidRPr="006F491F">
        <w:rPr>
          <w:rFonts w:ascii="Museo Sans 500" w:hAnsi="Museo Sans 500"/>
          <w:b/>
          <w:bCs/>
          <w:sz w:val="20"/>
          <w:szCs w:val="20"/>
        </w:rPr>
        <w:t>técnico</w:t>
      </w:r>
      <w:r w:rsidR="006662C8">
        <w:rPr>
          <w:rFonts w:ascii="Museo Sans 500" w:hAnsi="Museo Sans 500"/>
          <w:b/>
          <w:bCs/>
          <w:sz w:val="20"/>
          <w:szCs w:val="20"/>
        </w:rPr>
        <w:t xml:space="preserve"> </w:t>
      </w:r>
    </w:p>
    <w:p w14:paraId="2B05F5CC" w14:textId="6728ABC8" w:rsidR="00263E33" w:rsidRPr="00263E33" w:rsidRDefault="006662C8" w:rsidP="00263E33">
      <w:pPr>
        <w:pStyle w:val="Prrafodelista"/>
        <w:tabs>
          <w:tab w:val="left" w:pos="426"/>
        </w:tabs>
        <w:ind w:left="426"/>
        <w:rPr>
          <w:rFonts w:ascii="Museo Sans 300" w:hAnsi="Museo Sans 300"/>
          <w:sz w:val="20"/>
          <w:szCs w:val="20"/>
          <w:lang w:val="es-SV"/>
        </w:rPr>
      </w:pPr>
      <w:r>
        <w:rPr>
          <w:rFonts w:ascii="Museo Sans 300" w:hAnsi="Museo Sans 300"/>
          <w:sz w:val="20"/>
          <w:szCs w:val="20"/>
          <w:lang w:val="es-SV"/>
        </w:rPr>
        <w:t xml:space="preserve"> </w:t>
      </w:r>
    </w:p>
    <w:p w14:paraId="18864FF4" w14:textId="118D2B30" w:rsidR="00824886" w:rsidRPr="00824886" w:rsidRDefault="00263E33" w:rsidP="00824886">
      <w:pPr>
        <w:pStyle w:val="Prrafodelista"/>
        <w:tabs>
          <w:tab w:val="left" w:pos="426"/>
        </w:tabs>
        <w:ind w:left="426"/>
        <w:jc w:val="both"/>
        <w:rPr>
          <w:rFonts w:ascii="Museo Sans 300" w:hAnsi="Museo Sans 300"/>
          <w:sz w:val="20"/>
          <w:szCs w:val="20"/>
          <w:lang w:val="es-SV"/>
        </w:rPr>
      </w:pPr>
      <w:r w:rsidRPr="00263E33">
        <w:rPr>
          <w:rFonts w:ascii="Museo Sans 300" w:hAnsi="Museo Sans 300"/>
          <w:sz w:val="20"/>
          <w:szCs w:val="20"/>
          <w:lang w:val="es-SV"/>
        </w:rPr>
        <w:t>Mediante</w:t>
      </w:r>
      <w:r w:rsidR="006662C8">
        <w:rPr>
          <w:rFonts w:ascii="Museo Sans 300" w:hAnsi="Museo Sans 300"/>
          <w:sz w:val="20"/>
          <w:szCs w:val="20"/>
          <w:lang w:val="es-SV"/>
        </w:rPr>
        <w:t xml:space="preserve"> </w:t>
      </w:r>
      <w:r w:rsidR="00824886" w:rsidRPr="00824886">
        <w:rPr>
          <w:rFonts w:ascii="Museo Sans 300" w:hAnsi="Museo Sans 300"/>
          <w:sz w:val="20"/>
          <w:szCs w:val="20"/>
          <w:lang w:val="es-SV"/>
        </w:rPr>
        <w:t xml:space="preserve">el acuerdo N.° E-0847-2022-CAU, de fecha veintiséis de abril de este año, </w:t>
      </w:r>
      <w:r w:rsidR="00824886">
        <w:rPr>
          <w:rFonts w:ascii="Museo Sans 300" w:hAnsi="Museo Sans 300"/>
          <w:sz w:val="20"/>
          <w:szCs w:val="20"/>
          <w:lang w:val="es-SV"/>
        </w:rPr>
        <w:t xml:space="preserve">se comisionó al </w:t>
      </w:r>
      <w:r w:rsidR="00824886" w:rsidRPr="00824886">
        <w:rPr>
          <w:rFonts w:ascii="Museo Sans 300" w:hAnsi="Museo Sans 300"/>
          <w:sz w:val="20"/>
          <w:szCs w:val="20"/>
          <w:lang w:val="es-SV"/>
        </w:rPr>
        <w:t xml:space="preserve">CAU, </w:t>
      </w:r>
      <w:r w:rsidR="00824886">
        <w:rPr>
          <w:rFonts w:ascii="Museo Sans 300" w:hAnsi="Museo Sans 300"/>
          <w:sz w:val="20"/>
          <w:szCs w:val="20"/>
          <w:lang w:val="es-SV"/>
        </w:rPr>
        <w:t xml:space="preserve">para que rindiera </w:t>
      </w:r>
      <w:r w:rsidR="00824886" w:rsidRPr="00824886">
        <w:rPr>
          <w:rFonts w:ascii="Museo Sans 300" w:hAnsi="Museo Sans 300"/>
          <w:sz w:val="20"/>
          <w:szCs w:val="20"/>
          <w:lang w:val="es-SV"/>
        </w:rPr>
        <w:t xml:space="preserve">un informe técnico en el cual estableciera la existencia o no de la condición irregular en el suministro identificado con el NIC  </w:t>
      </w:r>
      <w:r w:rsidR="00726F0C">
        <w:rPr>
          <w:rFonts w:ascii="Museo Sans 300" w:hAnsi="Museo Sans 300"/>
          <w:sz w:val="20"/>
          <w:szCs w:val="20"/>
          <w:lang w:val="es-SV"/>
        </w:rPr>
        <w:t>XXX</w:t>
      </w:r>
      <w:r w:rsidR="00824886" w:rsidRPr="00824886">
        <w:rPr>
          <w:rFonts w:ascii="Museo Sans 300" w:hAnsi="Museo Sans 300"/>
          <w:sz w:val="20"/>
          <w:szCs w:val="20"/>
          <w:lang w:val="es-SV"/>
        </w:rPr>
        <w:t xml:space="preserve"> y, de ser procedente, verificara la exactitud del cálculo de recuperación de energía no facturada</w:t>
      </w:r>
      <w:r w:rsidR="00824886">
        <w:rPr>
          <w:rFonts w:ascii="Museo Sans 300" w:hAnsi="Museo Sans 300"/>
          <w:sz w:val="20"/>
          <w:szCs w:val="20"/>
          <w:lang w:val="es-SV"/>
        </w:rPr>
        <w:t>.</w:t>
      </w:r>
    </w:p>
    <w:p w14:paraId="73B60CD8" w14:textId="77777777" w:rsidR="00824886" w:rsidRPr="00824886" w:rsidRDefault="00824886" w:rsidP="00824886">
      <w:pPr>
        <w:pStyle w:val="Prrafodelista"/>
        <w:tabs>
          <w:tab w:val="left" w:pos="426"/>
        </w:tabs>
        <w:ind w:left="426"/>
        <w:jc w:val="both"/>
        <w:rPr>
          <w:rFonts w:ascii="Museo Sans 300" w:hAnsi="Museo Sans 300"/>
          <w:sz w:val="20"/>
          <w:szCs w:val="20"/>
          <w:lang w:val="es-SV"/>
        </w:rPr>
      </w:pPr>
    </w:p>
    <w:p w14:paraId="13F759FE" w14:textId="1FD1F3ED" w:rsidR="00824886" w:rsidRPr="00824886" w:rsidRDefault="00824886" w:rsidP="00824886">
      <w:pPr>
        <w:pStyle w:val="Prrafodelista"/>
        <w:tabs>
          <w:tab w:val="left" w:pos="426"/>
        </w:tabs>
        <w:ind w:left="426"/>
        <w:jc w:val="both"/>
        <w:rPr>
          <w:rFonts w:ascii="Museo Sans 300" w:hAnsi="Museo Sans 300"/>
          <w:sz w:val="20"/>
          <w:szCs w:val="20"/>
          <w:lang w:val="es-SV"/>
        </w:rPr>
      </w:pPr>
      <w:r w:rsidRPr="00824886">
        <w:rPr>
          <w:rFonts w:ascii="Museo Sans 300" w:hAnsi="Museo Sans 300"/>
          <w:sz w:val="20"/>
          <w:szCs w:val="20"/>
          <w:lang w:val="es-SV"/>
        </w:rPr>
        <w:t xml:space="preserve">Dicho acuerdo fue notificado a la distribuidora y al usuario los días tres y cuatro de mayo de este año, respectivamente. </w:t>
      </w:r>
    </w:p>
    <w:p w14:paraId="097836F9" w14:textId="77777777" w:rsidR="00824886" w:rsidRPr="00824886" w:rsidRDefault="00824886" w:rsidP="00824886">
      <w:pPr>
        <w:pStyle w:val="Prrafodelista"/>
        <w:tabs>
          <w:tab w:val="left" w:pos="426"/>
        </w:tabs>
        <w:ind w:left="426"/>
        <w:jc w:val="both"/>
        <w:rPr>
          <w:rFonts w:ascii="Museo Sans 300" w:hAnsi="Museo Sans 300"/>
          <w:sz w:val="20"/>
          <w:szCs w:val="20"/>
          <w:lang w:val="es-SV"/>
        </w:rPr>
      </w:pPr>
    </w:p>
    <w:p w14:paraId="7FBFA827" w14:textId="479017E7" w:rsidR="00F90C00" w:rsidRDefault="00824886" w:rsidP="00824886">
      <w:pPr>
        <w:pStyle w:val="Prrafodelista"/>
        <w:tabs>
          <w:tab w:val="left" w:pos="426"/>
        </w:tabs>
        <w:ind w:left="426"/>
        <w:jc w:val="both"/>
        <w:rPr>
          <w:rFonts w:ascii="Museo Sans 300" w:hAnsi="Museo Sans 300"/>
          <w:sz w:val="20"/>
          <w:szCs w:val="20"/>
          <w:lang w:val="es-SV"/>
        </w:rPr>
      </w:pPr>
      <w:r w:rsidRPr="00824886">
        <w:rPr>
          <w:rFonts w:ascii="Museo Sans 300" w:hAnsi="Museo Sans 300"/>
          <w:sz w:val="20"/>
          <w:szCs w:val="20"/>
          <w:lang w:val="es-SV"/>
        </w:rPr>
        <w:t>El día veinticuatro de mayo de este año, el CAU remitió el memorando N.° M-0500-CAU-22, en el cual solicitó que se le conceda prórroga para rendir el informe técnico requerido en el acuerdo N.° E-0847-2022-CAU, por la razón siguiente:</w:t>
      </w:r>
    </w:p>
    <w:p w14:paraId="7DF1C63E" w14:textId="3F4F23BF" w:rsidR="00824886" w:rsidRDefault="00824886" w:rsidP="00824886">
      <w:pPr>
        <w:pStyle w:val="Prrafodelista"/>
        <w:tabs>
          <w:tab w:val="left" w:pos="426"/>
        </w:tabs>
        <w:ind w:left="426"/>
        <w:jc w:val="both"/>
        <w:rPr>
          <w:rFonts w:ascii="Museo Sans 300" w:hAnsi="Museo Sans 300"/>
          <w:sz w:val="20"/>
          <w:szCs w:val="20"/>
          <w:lang w:val="es-SV"/>
        </w:rPr>
      </w:pPr>
    </w:p>
    <w:p w14:paraId="5A1B2D87" w14:textId="4D8B80ED" w:rsidR="00824886" w:rsidRDefault="00824886" w:rsidP="00824886">
      <w:pPr>
        <w:pStyle w:val="Prrafodelista"/>
        <w:tabs>
          <w:tab w:val="left" w:pos="426"/>
        </w:tabs>
        <w:jc w:val="both"/>
        <w:rPr>
          <w:rFonts w:ascii="Museo Sans 300" w:hAnsi="Museo Sans 300"/>
          <w:iCs/>
          <w:sz w:val="16"/>
          <w:szCs w:val="16"/>
          <w:lang w:val="es-SV"/>
        </w:rPr>
      </w:pPr>
      <w:r w:rsidRPr="00824886">
        <w:rPr>
          <w:rFonts w:ascii="Museo Sans 300" w:hAnsi="Museo Sans 300"/>
          <w:iCs/>
          <w:sz w:val="16"/>
          <w:szCs w:val="16"/>
          <w:lang w:val="es-SV"/>
        </w:rPr>
        <w:t>“[…] No se cuenta con la información suficiente para poder dictaminar s</w:t>
      </w:r>
      <w:r w:rsidR="00E173FE">
        <w:rPr>
          <w:rFonts w:ascii="Museo Sans 300" w:hAnsi="Museo Sans 300"/>
          <w:iCs/>
          <w:sz w:val="16"/>
          <w:szCs w:val="16"/>
          <w:lang w:val="es-SV"/>
        </w:rPr>
        <w:t>i</w:t>
      </w:r>
      <w:r w:rsidRPr="00824886">
        <w:rPr>
          <w:rFonts w:ascii="Museo Sans 300" w:hAnsi="Museo Sans 300"/>
          <w:iCs/>
          <w:sz w:val="16"/>
          <w:szCs w:val="16"/>
          <w:lang w:val="es-SV"/>
        </w:rPr>
        <w:t xml:space="preserve"> en el suministro de referencia la condición que describe la empresa distribuidora afectó o no el correcto registro del consumo de energía eléctrica […]”. </w:t>
      </w:r>
    </w:p>
    <w:p w14:paraId="69F59EC9" w14:textId="77777777" w:rsidR="00824886" w:rsidRDefault="00824886" w:rsidP="00824886">
      <w:pPr>
        <w:pStyle w:val="Prrafodelista"/>
        <w:tabs>
          <w:tab w:val="left" w:pos="426"/>
        </w:tabs>
        <w:ind w:left="426"/>
        <w:jc w:val="both"/>
        <w:rPr>
          <w:rFonts w:ascii="Museo Sans 300" w:hAnsi="Museo Sans 300"/>
          <w:iCs/>
          <w:sz w:val="16"/>
          <w:szCs w:val="16"/>
        </w:rPr>
      </w:pPr>
    </w:p>
    <w:p w14:paraId="3768FEEC" w14:textId="5C849B94" w:rsidR="004775B7" w:rsidRDefault="00A8423E" w:rsidP="00C453AE">
      <w:pPr>
        <w:pStyle w:val="Prrafodelista"/>
        <w:tabs>
          <w:tab w:val="left" w:pos="426"/>
        </w:tabs>
        <w:ind w:left="426"/>
        <w:jc w:val="both"/>
        <w:rPr>
          <w:rFonts w:ascii="Museo Sans 300" w:hAnsi="Museo Sans 300"/>
          <w:sz w:val="20"/>
          <w:szCs w:val="20"/>
          <w:lang w:val="es-SV"/>
        </w:rPr>
      </w:pPr>
      <w:r>
        <w:rPr>
          <w:rFonts w:ascii="Museo Sans 300" w:hAnsi="Museo Sans 300"/>
          <w:sz w:val="20"/>
          <w:szCs w:val="20"/>
          <w:lang w:val="es-ES_tradnl"/>
        </w:rPr>
        <w:t>Por</w:t>
      </w:r>
      <w:r w:rsidR="006662C8">
        <w:rPr>
          <w:rFonts w:ascii="Museo Sans 300" w:hAnsi="Museo Sans 300"/>
          <w:sz w:val="20"/>
          <w:szCs w:val="20"/>
          <w:lang w:val="es-ES_tradnl"/>
        </w:rPr>
        <w:t xml:space="preserve"> </w:t>
      </w:r>
      <w:r>
        <w:rPr>
          <w:rFonts w:ascii="Museo Sans 300" w:hAnsi="Museo Sans 300"/>
          <w:sz w:val="20"/>
          <w:szCs w:val="20"/>
          <w:lang w:val="es-ES_tradnl"/>
        </w:rPr>
        <w:t>medio</w:t>
      </w:r>
      <w:r w:rsidR="006662C8">
        <w:rPr>
          <w:rFonts w:ascii="Museo Sans 300" w:hAnsi="Museo Sans 300"/>
          <w:sz w:val="20"/>
          <w:szCs w:val="20"/>
          <w:lang w:val="es-ES_tradnl"/>
        </w:rPr>
        <w:t xml:space="preserve"> </w:t>
      </w:r>
      <w:r>
        <w:rPr>
          <w:rFonts w:ascii="Museo Sans 300" w:hAnsi="Museo Sans 300"/>
          <w:sz w:val="20"/>
          <w:szCs w:val="20"/>
          <w:lang w:val="es-ES_tradnl"/>
        </w:rPr>
        <w:t>d</w:t>
      </w:r>
      <w:r w:rsidR="00CE5835">
        <w:rPr>
          <w:rFonts w:ascii="Museo Sans 300" w:hAnsi="Museo Sans 300"/>
          <w:sz w:val="20"/>
          <w:szCs w:val="20"/>
          <w:lang w:val="es-ES_tradnl"/>
        </w:rPr>
        <w:t>e</w:t>
      </w:r>
      <w:r w:rsidR="006662C8">
        <w:rPr>
          <w:rFonts w:ascii="Museo Sans 300" w:hAnsi="Museo Sans 300"/>
          <w:sz w:val="20"/>
          <w:szCs w:val="20"/>
          <w:lang w:val="es-ES_tradnl"/>
        </w:rPr>
        <w:t xml:space="preserve"> </w:t>
      </w:r>
      <w:r w:rsidR="00CE5835">
        <w:rPr>
          <w:rFonts w:ascii="Museo Sans 300" w:hAnsi="Museo Sans 300"/>
          <w:sz w:val="20"/>
          <w:szCs w:val="20"/>
          <w:lang w:val="es-ES_tradnl"/>
        </w:rPr>
        <w:t>memorando</w:t>
      </w:r>
      <w:r w:rsidR="006662C8">
        <w:rPr>
          <w:rFonts w:ascii="Museo Sans 300" w:hAnsi="Museo Sans 300"/>
          <w:sz w:val="20"/>
          <w:szCs w:val="20"/>
          <w:lang w:val="es-ES_tradnl"/>
        </w:rPr>
        <w:t xml:space="preserve"> </w:t>
      </w:r>
      <w:r w:rsidR="00CE5835">
        <w:rPr>
          <w:rFonts w:ascii="Museo Sans 300" w:hAnsi="Museo Sans 300"/>
          <w:sz w:val="20"/>
          <w:szCs w:val="20"/>
          <w:lang w:val="es-ES_tradnl"/>
        </w:rPr>
        <w:t>de</w:t>
      </w:r>
      <w:r w:rsidR="006662C8">
        <w:rPr>
          <w:rFonts w:ascii="Museo Sans 300" w:hAnsi="Museo Sans 300"/>
          <w:sz w:val="20"/>
          <w:szCs w:val="20"/>
          <w:lang w:val="es-ES_tradnl"/>
        </w:rPr>
        <w:t xml:space="preserve"> </w:t>
      </w:r>
      <w:r w:rsidR="00CE5835">
        <w:rPr>
          <w:rFonts w:ascii="Museo Sans 300" w:hAnsi="Museo Sans 300"/>
          <w:sz w:val="20"/>
          <w:szCs w:val="20"/>
          <w:lang w:val="es-ES_tradnl"/>
        </w:rPr>
        <w:t>fecha</w:t>
      </w:r>
      <w:r w:rsidR="007C4CA6">
        <w:rPr>
          <w:rFonts w:ascii="Museo Sans 300" w:hAnsi="Museo Sans 300"/>
          <w:sz w:val="20"/>
          <w:szCs w:val="20"/>
          <w:lang w:val="es-ES_tradnl"/>
        </w:rPr>
        <w:t xml:space="preserve"> </w:t>
      </w:r>
      <w:r w:rsidR="005B234F">
        <w:rPr>
          <w:rFonts w:ascii="Museo Sans 300" w:hAnsi="Museo Sans 300"/>
          <w:sz w:val="20"/>
          <w:szCs w:val="20"/>
          <w:lang w:val="es-ES_tradnl"/>
        </w:rPr>
        <w:t>veinti</w:t>
      </w:r>
      <w:r w:rsidR="00824886">
        <w:rPr>
          <w:rFonts w:ascii="Museo Sans 300" w:hAnsi="Museo Sans 300"/>
          <w:sz w:val="20"/>
          <w:szCs w:val="20"/>
          <w:lang w:val="es-ES_tradnl"/>
        </w:rPr>
        <w:t>cuatro</w:t>
      </w:r>
      <w:r w:rsidR="005B234F">
        <w:rPr>
          <w:rFonts w:ascii="Museo Sans 300" w:hAnsi="Museo Sans 300"/>
          <w:sz w:val="20"/>
          <w:szCs w:val="20"/>
          <w:lang w:val="es-ES_tradnl"/>
        </w:rPr>
        <w:t xml:space="preserve"> de agosto</w:t>
      </w:r>
      <w:r w:rsidR="00521E99">
        <w:rPr>
          <w:rFonts w:ascii="Museo Sans 300" w:hAnsi="Museo Sans 300"/>
          <w:sz w:val="20"/>
          <w:szCs w:val="20"/>
          <w:lang w:val="es-ES_tradnl"/>
        </w:rPr>
        <w:t xml:space="preserve"> de este año</w:t>
      </w:r>
      <w:r w:rsidR="00263E33" w:rsidRPr="00972F9D">
        <w:rPr>
          <w:rFonts w:ascii="Museo Sans 300" w:hAnsi="Museo Sans 300"/>
          <w:sz w:val="20"/>
          <w:szCs w:val="20"/>
          <w:lang w:val="es-SV"/>
        </w:rPr>
        <w:t>,</w:t>
      </w:r>
      <w:r w:rsidR="006662C8">
        <w:rPr>
          <w:rFonts w:ascii="Museo Sans 300" w:hAnsi="Museo Sans 300"/>
          <w:sz w:val="20"/>
          <w:szCs w:val="20"/>
          <w:lang w:val="es-SV"/>
        </w:rPr>
        <w:t xml:space="preserve"> </w:t>
      </w:r>
      <w:r w:rsidR="00263E33" w:rsidRPr="00972F9D">
        <w:rPr>
          <w:rFonts w:ascii="Museo Sans 300" w:hAnsi="Museo Sans 300"/>
          <w:sz w:val="20"/>
          <w:szCs w:val="20"/>
          <w:lang w:val="es-SV"/>
        </w:rPr>
        <w:t>el</w:t>
      </w:r>
      <w:r w:rsidR="006662C8">
        <w:rPr>
          <w:rFonts w:ascii="Museo Sans 300" w:hAnsi="Museo Sans 300"/>
          <w:sz w:val="20"/>
          <w:szCs w:val="20"/>
          <w:lang w:val="es-SV"/>
        </w:rPr>
        <w:t xml:space="preserve"> </w:t>
      </w:r>
      <w:r w:rsidR="00263E33" w:rsidRPr="00972F9D">
        <w:rPr>
          <w:rFonts w:ascii="Museo Sans 300" w:hAnsi="Museo Sans 300"/>
          <w:sz w:val="20"/>
          <w:szCs w:val="20"/>
          <w:lang w:val="es-SV"/>
        </w:rPr>
        <w:t>CAU</w:t>
      </w:r>
      <w:r w:rsidR="006662C8">
        <w:rPr>
          <w:rFonts w:ascii="Museo Sans 300" w:hAnsi="Museo Sans 300"/>
          <w:sz w:val="20"/>
          <w:szCs w:val="20"/>
          <w:lang w:val="es-SV"/>
        </w:rPr>
        <w:t xml:space="preserve"> </w:t>
      </w:r>
      <w:r w:rsidR="00263E33" w:rsidRPr="00972F9D">
        <w:rPr>
          <w:rFonts w:ascii="Museo Sans 300" w:hAnsi="Museo Sans 300"/>
          <w:sz w:val="20"/>
          <w:szCs w:val="20"/>
          <w:lang w:val="es-SV"/>
        </w:rPr>
        <w:t>rindió</w:t>
      </w:r>
      <w:r w:rsidR="006662C8">
        <w:rPr>
          <w:rFonts w:ascii="Museo Sans 300" w:hAnsi="Museo Sans 300"/>
          <w:sz w:val="20"/>
          <w:szCs w:val="20"/>
          <w:lang w:val="es-SV"/>
        </w:rPr>
        <w:t xml:space="preserve"> </w:t>
      </w:r>
      <w:r w:rsidR="00263E33" w:rsidRPr="00972F9D">
        <w:rPr>
          <w:rFonts w:ascii="Museo Sans 300" w:hAnsi="Museo Sans 300"/>
          <w:sz w:val="20"/>
          <w:szCs w:val="20"/>
          <w:lang w:val="es-SV"/>
        </w:rPr>
        <w:t>el</w:t>
      </w:r>
      <w:r w:rsidR="006662C8">
        <w:rPr>
          <w:rFonts w:ascii="Museo Sans 300" w:hAnsi="Museo Sans 300"/>
          <w:sz w:val="20"/>
          <w:szCs w:val="20"/>
          <w:lang w:val="es-SV"/>
        </w:rPr>
        <w:t xml:space="preserve"> </w:t>
      </w:r>
      <w:r w:rsidR="00263E33" w:rsidRPr="00972F9D">
        <w:rPr>
          <w:rFonts w:ascii="Museo Sans 300" w:hAnsi="Museo Sans 300"/>
          <w:sz w:val="20"/>
          <w:szCs w:val="20"/>
          <w:lang w:val="es-SV"/>
        </w:rPr>
        <w:t>informe</w:t>
      </w:r>
      <w:r w:rsidR="006662C8">
        <w:rPr>
          <w:rFonts w:ascii="Museo Sans 300" w:hAnsi="Museo Sans 300"/>
          <w:sz w:val="20"/>
          <w:szCs w:val="20"/>
          <w:lang w:val="es-SV"/>
        </w:rPr>
        <w:t xml:space="preserve"> </w:t>
      </w:r>
      <w:r w:rsidR="00263E33" w:rsidRPr="00972F9D">
        <w:rPr>
          <w:rFonts w:ascii="Museo Sans 300" w:hAnsi="Museo Sans 300"/>
          <w:sz w:val="20"/>
          <w:szCs w:val="20"/>
          <w:lang w:val="es-SV"/>
        </w:rPr>
        <w:t>técnico</w:t>
      </w:r>
      <w:r w:rsidR="006662C8">
        <w:rPr>
          <w:rFonts w:ascii="Museo Sans 300" w:hAnsi="Museo Sans 300"/>
          <w:sz w:val="20"/>
          <w:szCs w:val="20"/>
          <w:lang w:val="es-SV"/>
        </w:rPr>
        <w:t xml:space="preserve"> </w:t>
      </w:r>
      <w:r w:rsidR="00263E33" w:rsidRPr="00972F9D">
        <w:rPr>
          <w:rFonts w:ascii="Museo Sans 300" w:hAnsi="Museo Sans 300"/>
          <w:sz w:val="20"/>
          <w:szCs w:val="20"/>
          <w:lang w:val="es-SV"/>
        </w:rPr>
        <w:t>N.°</w:t>
      </w:r>
      <w:r w:rsidR="006662C8">
        <w:rPr>
          <w:rFonts w:ascii="Museo Sans 300" w:hAnsi="Museo Sans 300"/>
          <w:sz w:val="20"/>
          <w:szCs w:val="20"/>
          <w:lang w:val="es-SV"/>
        </w:rPr>
        <w:t xml:space="preserve"> </w:t>
      </w:r>
      <w:r w:rsidR="008B439A">
        <w:rPr>
          <w:rFonts w:ascii="Museo Sans 300" w:hAnsi="Museo Sans 300"/>
          <w:sz w:val="20"/>
          <w:szCs w:val="20"/>
          <w:lang w:val="es-SV"/>
        </w:rPr>
        <w:t>IT-0304-CAU-22</w:t>
      </w:r>
      <w:r w:rsidR="00263E33" w:rsidRPr="00972F9D">
        <w:rPr>
          <w:rFonts w:ascii="Museo Sans 300" w:hAnsi="Museo Sans 300"/>
          <w:sz w:val="20"/>
          <w:szCs w:val="20"/>
          <w:lang w:val="es-SV"/>
        </w:rPr>
        <w:t>,</w:t>
      </w:r>
      <w:r w:rsidR="006662C8">
        <w:rPr>
          <w:rFonts w:ascii="Museo Sans 300" w:hAnsi="Museo Sans 300"/>
          <w:sz w:val="20"/>
          <w:szCs w:val="20"/>
          <w:lang w:val="es-SV"/>
        </w:rPr>
        <w:t xml:space="preserve"> </w:t>
      </w:r>
      <w:r w:rsidR="00263E33" w:rsidRPr="00972F9D">
        <w:rPr>
          <w:rFonts w:ascii="Museo Sans 300" w:hAnsi="Museo Sans 300"/>
          <w:sz w:val="20"/>
          <w:szCs w:val="20"/>
          <w:lang w:val="es-SV"/>
        </w:rPr>
        <w:t>en</w:t>
      </w:r>
      <w:r w:rsidR="006662C8">
        <w:rPr>
          <w:rFonts w:ascii="Museo Sans 300" w:hAnsi="Museo Sans 300"/>
          <w:sz w:val="20"/>
          <w:szCs w:val="20"/>
          <w:lang w:val="es-SV"/>
        </w:rPr>
        <w:t xml:space="preserve"> </w:t>
      </w:r>
      <w:r w:rsidR="00263E33" w:rsidRPr="00972F9D">
        <w:rPr>
          <w:rFonts w:ascii="Museo Sans 300" w:hAnsi="Museo Sans 300"/>
          <w:sz w:val="20"/>
          <w:szCs w:val="20"/>
          <w:lang w:val="es-SV"/>
        </w:rPr>
        <w:t>el</w:t>
      </w:r>
      <w:r w:rsidR="006662C8">
        <w:rPr>
          <w:rFonts w:ascii="Museo Sans 300" w:hAnsi="Museo Sans 300"/>
          <w:sz w:val="20"/>
          <w:szCs w:val="20"/>
          <w:lang w:val="es-SV"/>
        </w:rPr>
        <w:t xml:space="preserve"> </w:t>
      </w:r>
      <w:r w:rsidR="00263E33" w:rsidRPr="00972F9D">
        <w:rPr>
          <w:rFonts w:ascii="Museo Sans 300" w:hAnsi="Museo Sans 300"/>
          <w:sz w:val="20"/>
          <w:szCs w:val="20"/>
          <w:lang w:val="es-SV"/>
        </w:rPr>
        <w:t>qu</w:t>
      </w:r>
      <w:r w:rsidR="00263E33" w:rsidRPr="007D65C8">
        <w:rPr>
          <w:rFonts w:ascii="Museo Sans 300" w:hAnsi="Museo Sans 300"/>
          <w:sz w:val="20"/>
          <w:szCs w:val="20"/>
          <w:lang w:val="es-SV"/>
        </w:rPr>
        <w:t>e</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realizó</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un</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análisis,</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entre</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otros</w:t>
      </w:r>
      <w:r w:rsidR="006662C8">
        <w:rPr>
          <w:rFonts w:ascii="Museo Sans 300" w:hAnsi="Museo Sans 300"/>
          <w:sz w:val="20"/>
          <w:szCs w:val="20"/>
          <w:lang w:val="es-SV"/>
        </w:rPr>
        <w:t xml:space="preserve"> </w:t>
      </w:r>
      <w:r w:rsidR="00170129">
        <w:rPr>
          <w:rFonts w:ascii="Museo Sans 300" w:hAnsi="Museo Sans 300"/>
          <w:sz w:val="20"/>
          <w:szCs w:val="20"/>
          <w:lang w:val="es-SV"/>
        </w:rPr>
        <w:t>puntos</w:t>
      </w:r>
      <w:r w:rsidR="00263E33" w:rsidRPr="007D65C8">
        <w:rPr>
          <w:rFonts w:ascii="Museo Sans 300" w:hAnsi="Museo Sans 300"/>
          <w:sz w:val="20"/>
          <w:szCs w:val="20"/>
          <w:lang w:val="es-SV"/>
        </w:rPr>
        <w:t>,</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a)</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argumentos</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las</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partes;</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b)</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pruebas</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aportadas;</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c)</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histórico</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consumo;</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d)</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fotografías</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del</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suministro</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y</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e)</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método</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cálculo</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7D65C8">
        <w:rPr>
          <w:rFonts w:ascii="Museo Sans 300" w:hAnsi="Museo Sans 300"/>
          <w:sz w:val="20"/>
          <w:szCs w:val="20"/>
          <w:lang w:val="es-SV"/>
        </w:rPr>
        <w:t>ENR.</w:t>
      </w:r>
      <w:r w:rsidR="006662C8">
        <w:rPr>
          <w:rFonts w:ascii="Museo Sans 300" w:hAnsi="Museo Sans 300"/>
          <w:sz w:val="20"/>
          <w:szCs w:val="20"/>
          <w:lang w:val="es-SV"/>
        </w:rPr>
        <w:t xml:space="preserve"> </w:t>
      </w:r>
    </w:p>
    <w:p w14:paraId="1D67BA5E" w14:textId="77777777" w:rsidR="004775B7" w:rsidRDefault="004775B7" w:rsidP="00C453AE">
      <w:pPr>
        <w:pStyle w:val="Prrafodelista"/>
        <w:tabs>
          <w:tab w:val="left" w:pos="426"/>
        </w:tabs>
        <w:ind w:left="426"/>
        <w:jc w:val="both"/>
        <w:rPr>
          <w:rFonts w:ascii="Museo Sans 300" w:hAnsi="Museo Sans 300"/>
          <w:sz w:val="20"/>
          <w:szCs w:val="20"/>
          <w:lang w:val="es-SV"/>
        </w:rPr>
      </w:pPr>
    </w:p>
    <w:p w14:paraId="7067EC89" w14:textId="752812D7" w:rsidR="004A1699" w:rsidRPr="007D65C8" w:rsidRDefault="00263E33" w:rsidP="00C453AE">
      <w:pPr>
        <w:pStyle w:val="Prrafodelista"/>
        <w:tabs>
          <w:tab w:val="left" w:pos="426"/>
        </w:tabs>
        <w:ind w:left="426"/>
        <w:jc w:val="both"/>
        <w:rPr>
          <w:rFonts w:ascii="Museo Sans 300" w:hAnsi="Museo Sans 300"/>
          <w:sz w:val="20"/>
          <w:szCs w:val="20"/>
          <w:lang w:val="es-SV"/>
        </w:rPr>
      </w:pPr>
      <w:r w:rsidRPr="007D65C8">
        <w:rPr>
          <w:rFonts w:ascii="Museo Sans 300" w:hAnsi="Museo Sans 300"/>
          <w:sz w:val="20"/>
          <w:szCs w:val="20"/>
          <w:lang w:val="es-SV"/>
        </w:rPr>
        <w:t>De</w:t>
      </w:r>
      <w:r w:rsidR="006662C8">
        <w:rPr>
          <w:rFonts w:ascii="Museo Sans 300" w:hAnsi="Museo Sans 300"/>
          <w:sz w:val="20"/>
          <w:szCs w:val="20"/>
          <w:lang w:val="es-SV"/>
        </w:rPr>
        <w:t xml:space="preserve"> </w:t>
      </w:r>
      <w:r w:rsidRPr="007D65C8">
        <w:rPr>
          <w:rFonts w:ascii="Museo Sans 300" w:hAnsi="Museo Sans 300"/>
          <w:sz w:val="20"/>
          <w:szCs w:val="20"/>
          <w:lang w:val="es-SV"/>
        </w:rPr>
        <w:t>dichos</w:t>
      </w:r>
      <w:r w:rsidR="006662C8">
        <w:rPr>
          <w:rFonts w:ascii="Museo Sans 300" w:hAnsi="Museo Sans 300"/>
          <w:sz w:val="20"/>
          <w:szCs w:val="20"/>
          <w:lang w:val="es-SV"/>
        </w:rPr>
        <w:t xml:space="preserve"> </w:t>
      </w:r>
      <w:r w:rsidRPr="007D65C8">
        <w:rPr>
          <w:rFonts w:ascii="Museo Sans 300" w:hAnsi="Museo Sans 300"/>
          <w:sz w:val="20"/>
          <w:szCs w:val="20"/>
          <w:lang w:val="es-SV"/>
        </w:rPr>
        <w:t>elementos,</w:t>
      </w:r>
      <w:r w:rsidR="006662C8">
        <w:rPr>
          <w:rFonts w:ascii="Museo Sans 300" w:hAnsi="Museo Sans 300"/>
          <w:sz w:val="20"/>
          <w:szCs w:val="20"/>
          <w:lang w:val="es-SV"/>
        </w:rPr>
        <w:t xml:space="preserve"> </w:t>
      </w:r>
      <w:r w:rsidRPr="007D65C8">
        <w:rPr>
          <w:rFonts w:ascii="Museo Sans 300" w:hAnsi="Museo Sans 300"/>
          <w:sz w:val="20"/>
          <w:szCs w:val="20"/>
          <w:lang w:val="es-SV"/>
        </w:rPr>
        <w:t>es</w:t>
      </w:r>
      <w:r w:rsidR="006662C8">
        <w:rPr>
          <w:rFonts w:ascii="Museo Sans 300" w:hAnsi="Museo Sans 300"/>
          <w:sz w:val="20"/>
          <w:szCs w:val="20"/>
          <w:lang w:val="es-SV"/>
        </w:rPr>
        <w:t xml:space="preserve"> </w:t>
      </w:r>
      <w:r w:rsidRPr="007D65C8">
        <w:rPr>
          <w:rFonts w:ascii="Museo Sans 300" w:hAnsi="Museo Sans 300"/>
          <w:sz w:val="20"/>
          <w:szCs w:val="20"/>
          <w:lang w:val="es-SV"/>
        </w:rPr>
        <w:t>pertinente</w:t>
      </w:r>
      <w:r w:rsidR="006662C8">
        <w:rPr>
          <w:rFonts w:ascii="Museo Sans 300" w:hAnsi="Museo Sans 300"/>
          <w:sz w:val="20"/>
          <w:szCs w:val="20"/>
          <w:lang w:val="es-SV"/>
        </w:rPr>
        <w:t xml:space="preserve"> </w:t>
      </w:r>
      <w:r w:rsidRPr="007D65C8">
        <w:rPr>
          <w:rFonts w:ascii="Museo Sans 300" w:hAnsi="Museo Sans 300"/>
          <w:sz w:val="20"/>
          <w:szCs w:val="20"/>
          <w:lang w:val="es-SV"/>
        </w:rPr>
        <w:t>citar</w:t>
      </w:r>
      <w:r w:rsidR="006662C8">
        <w:rPr>
          <w:rFonts w:ascii="Museo Sans 300" w:hAnsi="Museo Sans 300"/>
          <w:sz w:val="20"/>
          <w:szCs w:val="20"/>
          <w:lang w:val="es-SV"/>
        </w:rPr>
        <w:t xml:space="preserve"> </w:t>
      </w:r>
      <w:r w:rsidRPr="007D65C8">
        <w:rPr>
          <w:rFonts w:ascii="Museo Sans 300" w:hAnsi="Museo Sans 300"/>
          <w:sz w:val="20"/>
          <w:szCs w:val="20"/>
          <w:lang w:val="es-SV"/>
        </w:rPr>
        <w:t>los</w:t>
      </w:r>
      <w:r w:rsidR="006662C8">
        <w:rPr>
          <w:rFonts w:ascii="Museo Sans 300" w:hAnsi="Museo Sans 300"/>
          <w:sz w:val="20"/>
          <w:szCs w:val="20"/>
          <w:lang w:val="es-SV"/>
        </w:rPr>
        <w:t xml:space="preserve"> </w:t>
      </w:r>
      <w:r w:rsidRPr="007D65C8">
        <w:rPr>
          <w:rFonts w:ascii="Museo Sans 300" w:hAnsi="Museo Sans 300"/>
          <w:sz w:val="20"/>
          <w:szCs w:val="20"/>
          <w:lang w:val="es-SV"/>
        </w:rPr>
        <w:t>siguientes:</w:t>
      </w:r>
      <w:r w:rsidR="006662C8">
        <w:rPr>
          <w:rFonts w:ascii="Museo Sans 300" w:hAnsi="Museo Sans 300"/>
          <w:sz w:val="20"/>
          <w:szCs w:val="20"/>
          <w:lang w:val="es-SV"/>
        </w:rPr>
        <w:t xml:space="preserve"> </w:t>
      </w:r>
    </w:p>
    <w:p w14:paraId="153A23A7" w14:textId="7A13B369" w:rsidR="00F90C00" w:rsidRDefault="006662C8" w:rsidP="003B12B7">
      <w:pPr>
        <w:pStyle w:val="Prrafodelista"/>
        <w:tabs>
          <w:tab w:val="left" w:pos="426"/>
        </w:tabs>
        <w:ind w:left="426"/>
        <w:jc w:val="both"/>
        <w:rPr>
          <w:rFonts w:ascii="Museo Sans 300" w:hAnsi="Museo Sans 300"/>
          <w:sz w:val="20"/>
          <w:szCs w:val="20"/>
          <w:lang w:val="es-SV"/>
        </w:rPr>
      </w:pPr>
      <w:r>
        <w:rPr>
          <w:rFonts w:ascii="Museo Sans 300" w:hAnsi="Museo Sans 300"/>
          <w:sz w:val="20"/>
          <w:szCs w:val="20"/>
          <w:lang w:val="es-SV"/>
        </w:rPr>
        <w:t xml:space="preserve"> </w:t>
      </w:r>
    </w:p>
    <w:p w14:paraId="0D9AF307" w14:textId="472BB2E1" w:rsidR="00567F65" w:rsidRDefault="003B12B7" w:rsidP="00E24456">
      <w:pPr>
        <w:spacing w:after="0" w:line="240" w:lineRule="auto"/>
        <w:ind w:left="426"/>
        <w:jc w:val="both"/>
        <w:rPr>
          <w:rFonts w:ascii="Museo Sans 300" w:hAnsi="Museo Sans 300"/>
          <w:sz w:val="20"/>
          <w:szCs w:val="20"/>
          <w:u w:val="single"/>
        </w:rPr>
      </w:pPr>
      <w:r>
        <w:rPr>
          <w:rFonts w:ascii="Museo Sans 300" w:hAnsi="Museo Sans 300"/>
          <w:sz w:val="20"/>
          <w:szCs w:val="20"/>
          <w:u w:val="single"/>
        </w:rPr>
        <w:t>H</w:t>
      </w:r>
      <w:r w:rsidR="007D65C8" w:rsidRPr="00937F60">
        <w:rPr>
          <w:rFonts w:ascii="Museo Sans 300" w:hAnsi="Museo Sans 300"/>
          <w:sz w:val="20"/>
          <w:szCs w:val="20"/>
          <w:u w:val="single"/>
        </w:rPr>
        <w:t>istórico</w:t>
      </w:r>
      <w:r w:rsidR="006662C8">
        <w:rPr>
          <w:rFonts w:ascii="Museo Sans 300" w:hAnsi="Museo Sans 300"/>
          <w:sz w:val="20"/>
          <w:szCs w:val="20"/>
          <w:u w:val="single"/>
        </w:rPr>
        <w:t xml:space="preserve"> </w:t>
      </w:r>
      <w:r w:rsidR="007D65C8" w:rsidRPr="00937F60">
        <w:rPr>
          <w:rFonts w:ascii="Museo Sans 300" w:hAnsi="Museo Sans 300"/>
          <w:sz w:val="20"/>
          <w:szCs w:val="20"/>
          <w:u w:val="single"/>
        </w:rPr>
        <w:t>de</w:t>
      </w:r>
      <w:r w:rsidR="006662C8">
        <w:rPr>
          <w:rFonts w:ascii="Museo Sans 300" w:hAnsi="Museo Sans 300"/>
          <w:sz w:val="20"/>
          <w:szCs w:val="20"/>
          <w:u w:val="single"/>
        </w:rPr>
        <w:t xml:space="preserve"> </w:t>
      </w:r>
      <w:r w:rsidR="007D65C8" w:rsidRPr="00937F60">
        <w:rPr>
          <w:rFonts w:ascii="Museo Sans 300" w:hAnsi="Museo Sans 300"/>
          <w:sz w:val="20"/>
          <w:szCs w:val="20"/>
          <w:u w:val="single"/>
        </w:rPr>
        <w:t>consumo:</w:t>
      </w:r>
    </w:p>
    <w:p w14:paraId="7C673DA7" w14:textId="77777777" w:rsidR="00170629" w:rsidRDefault="00170629" w:rsidP="00E24456">
      <w:pPr>
        <w:spacing w:after="0" w:line="240" w:lineRule="auto"/>
        <w:ind w:left="426"/>
        <w:jc w:val="both"/>
        <w:rPr>
          <w:rFonts w:ascii="Museo Sans 300" w:hAnsi="Museo Sans 300"/>
          <w:sz w:val="20"/>
          <w:szCs w:val="20"/>
          <w:u w:val="single"/>
        </w:rPr>
      </w:pPr>
    </w:p>
    <w:p w14:paraId="5A098315" w14:textId="09160BB2" w:rsidR="00567F65" w:rsidRDefault="00567F65" w:rsidP="00567F65">
      <w:pPr>
        <w:spacing w:after="0" w:line="240" w:lineRule="auto"/>
        <w:ind w:left="426"/>
        <w:jc w:val="center"/>
        <w:rPr>
          <w:rFonts w:ascii="Museo Sans 300" w:hAnsi="Museo Sans 300"/>
          <w:sz w:val="20"/>
          <w:szCs w:val="20"/>
          <w:u w:val="single"/>
        </w:rPr>
      </w:pPr>
    </w:p>
    <w:p w14:paraId="7A05DA19" w14:textId="77777777" w:rsidR="00D45841" w:rsidRDefault="00D45841" w:rsidP="007D65C8">
      <w:pPr>
        <w:spacing w:after="0" w:line="240" w:lineRule="auto"/>
        <w:ind w:left="426"/>
        <w:jc w:val="both"/>
        <w:rPr>
          <w:rFonts w:ascii="Museo Sans 300" w:hAnsi="Museo Sans 300"/>
          <w:sz w:val="20"/>
          <w:szCs w:val="20"/>
          <w:u w:val="single"/>
        </w:rPr>
      </w:pPr>
      <w:bookmarkStart w:id="0" w:name="_Hlk78192968"/>
    </w:p>
    <w:p w14:paraId="2676CAE5" w14:textId="4BF7BC76" w:rsidR="007D65C8" w:rsidRDefault="0041617B" w:rsidP="007D65C8">
      <w:pPr>
        <w:spacing w:after="0" w:line="240" w:lineRule="auto"/>
        <w:ind w:left="426"/>
        <w:jc w:val="both"/>
        <w:rPr>
          <w:rFonts w:ascii="Museo Sans 300" w:hAnsi="Museo Sans 300"/>
          <w:sz w:val="20"/>
          <w:szCs w:val="20"/>
          <w:u w:val="single"/>
        </w:rPr>
      </w:pPr>
      <w:r>
        <w:rPr>
          <w:rFonts w:ascii="Museo Sans 300" w:hAnsi="Museo Sans 300"/>
          <w:sz w:val="20"/>
          <w:szCs w:val="20"/>
          <w:u w:val="single"/>
        </w:rPr>
        <w:t>Determinación</w:t>
      </w:r>
      <w:r w:rsidR="006662C8">
        <w:rPr>
          <w:rFonts w:ascii="Museo Sans 300" w:hAnsi="Museo Sans 300"/>
          <w:sz w:val="20"/>
          <w:szCs w:val="20"/>
          <w:u w:val="single"/>
        </w:rPr>
        <w:t xml:space="preserve"> </w:t>
      </w:r>
      <w:r>
        <w:rPr>
          <w:rFonts w:ascii="Museo Sans 300" w:hAnsi="Museo Sans 300"/>
          <w:sz w:val="20"/>
          <w:szCs w:val="20"/>
          <w:u w:val="single"/>
        </w:rPr>
        <w:t>de</w:t>
      </w:r>
      <w:r w:rsidR="006662C8">
        <w:rPr>
          <w:rFonts w:ascii="Museo Sans 300" w:hAnsi="Museo Sans 300"/>
          <w:sz w:val="20"/>
          <w:szCs w:val="20"/>
          <w:u w:val="single"/>
        </w:rPr>
        <w:t xml:space="preserve"> </w:t>
      </w:r>
      <w:r>
        <w:rPr>
          <w:rFonts w:ascii="Museo Sans 300" w:hAnsi="Museo Sans 300"/>
          <w:sz w:val="20"/>
          <w:szCs w:val="20"/>
          <w:u w:val="single"/>
        </w:rPr>
        <w:t>la</w:t>
      </w:r>
      <w:r w:rsidR="006662C8">
        <w:rPr>
          <w:rFonts w:ascii="Museo Sans 300" w:hAnsi="Museo Sans 300"/>
          <w:sz w:val="20"/>
          <w:szCs w:val="20"/>
          <w:u w:val="single"/>
        </w:rPr>
        <w:t xml:space="preserve"> </w:t>
      </w:r>
      <w:r>
        <w:rPr>
          <w:rFonts w:ascii="Museo Sans 300" w:hAnsi="Museo Sans 300"/>
          <w:sz w:val="20"/>
          <w:szCs w:val="20"/>
          <w:u w:val="single"/>
        </w:rPr>
        <w:t>existencia</w:t>
      </w:r>
      <w:r w:rsidR="006662C8">
        <w:rPr>
          <w:rFonts w:ascii="Museo Sans 300" w:hAnsi="Museo Sans 300"/>
          <w:sz w:val="20"/>
          <w:szCs w:val="20"/>
          <w:u w:val="single"/>
        </w:rPr>
        <w:t xml:space="preserve"> </w:t>
      </w:r>
      <w:r>
        <w:rPr>
          <w:rFonts w:ascii="Museo Sans 300" w:hAnsi="Museo Sans 300"/>
          <w:sz w:val="20"/>
          <w:szCs w:val="20"/>
          <w:u w:val="single"/>
        </w:rPr>
        <w:t>de</w:t>
      </w:r>
      <w:r w:rsidR="006662C8">
        <w:rPr>
          <w:rFonts w:ascii="Museo Sans 300" w:hAnsi="Museo Sans 300"/>
          <w:sz w:val="20"/>
          <w:szCs w:val="20"/>
          <w:u w:val="single"/>
        </w:rPr>
        <w:t xml:space="preserve"> </w:t>
      </w:r>
      <w:r>
        <w:rPr>
          <w:rFonts w:ascii="Museo Sans 300" w:hAnsi="Museo Sans 300"/>
          <w:sz w:val="20"/>
          <w:szCs w:val="20"/>
          <w:u w:val="single"/>
        </w:rPr>
        <w:t>una</w:t>
      </w:r>
      <w:r w:rsidR="006662C8">
        <w:rPr>
          <w:rFonts w:ascii="Museo Sans 300" w:hAnsi="Museo Sans 300"/>
          <w:sz w:val="20"/>
          <w:szCs w:val="20"/>
          <w:u w:val="single"/>
        </w:rPr>
        <w:t xml:space="preserve"> </w:t>
      </w:r>
      <w:r>
        <w:rPr>
          <w:rFonts w:ascii="Museo Sans 300" w:hAnsi="Museo Sans 300"/>
          <w:sz w:val="20"/>
          <w:szCs w:val="20"/>
          <w:u w:val="single"/>
        </w:rPr>
        <w:t>condición</w:t>
      </w:r>
      <w:r w:rsidR="006662C8">
        <w:rPr>
          <w:rFonts w:ascii="Museo Sans 300" w:hAnsi="Museo Sans 300"/>
          <w:sz w:val="20"/>
          <w:szCs w:val="20"/>
          <w:u w:val="single"/>
        </w:rPr>
        <w:t xml:space="preserve"> </w:t>
      </w:r>
      <w:r>
        <w:rPr>
          <w:rFonts w:ascii="Museo Sans 300" w:hAnsi="Museo Sans 300"/>
          <w:sz w:val="20"/>
          <w:szCs w:val="20"/>
          <w:u w:val="single"/>
        </w:rPr>
        <w:t>irregular</w:t>
      </w:r>
      <w:r w:rsidR="007D65C8">
        <w:rPr>
          <w:rFonts w:ascii="Museo Sans 300" w:hAnsi="Museo Sans 300"/>
          <w:sz w:val="20"/>
          <w:szCs w:val="20"/>
          <w:u w:val="single"/>
        </w:rPr>
        <w:t>:</w:t>
      </w:r>
    </w:p>
    <w:bookmarkEnd w:id="0"/>
    <w:p w14:paraId="50BE8699" w14:textId="5F2913B2" w:rsidR="0041617B" w:rsidRDefault="0041617B" w:rsidP="007D65C8">
      <w:pPr>
        <w:spacing w:after="0" w:line="240" w:lineRule="auto"/>
        <w:ind w:left="426"/>
        <w:jc w:val="both"/>
        <w:rPr>
          <w:rFonts w:ascii="Museo Sans 300" w:hAnsi="Museo Sans 300"/>
          <w:sz w:val="20"/>
          <w:szCs w:val="20"/>
          <w:u w:val="single"/>
        </w:rPr>
      </w:pPr>
    </w:p>
    <w:p w14:paraId="2CC120D6" w14:textId="04CCDC9E" w:rsidR="00043D3C" w:rsidRDefault="008B7A00" w:rsidP="00043D3C">
      <w:pPr>
        <w:ind w:left="709" w:right="709"/>
        <w:jc w:val="both"/>
        <w:rPr>
          <w:rFonts w:ascii="Museo 300" w:eastAsia="Arial" w:hAnsi="Museo 300"/>
          <w:color w:val="000000"/>
          <w:sz w:val="16"/>
          <w:szCs w:val="16"/>
          <w:lang w:val="es-ES"/>
        </w:rPr>
      </w:pPr>
      <w:r>
        <w:rPr>
          <w:rFonts w:ascii="Museo 300" w:eastAsia="Arial" w:hAnsi="Museo 300"/>
          <w:color w:val="000000"/>
          <w:sz w:val="16"/>
          <w:szCs w:val="16"/>
          <w:lang w:val="es-ES"/>
        </w:rPr>
        <w:t>[…]</w:t>
      </w:r>
      <w:r w:rsidR="008908E4">
        <w:rPr>
          <w:rFonts w:ascii="Museo 300" w:eastAsia="Arial" w:hAnsi="Museo 300"/>
          <w:color w:val="000000"/>
          <w:sz w:val="16"/>
          <w:szCs w:val="16"/>
          <w:lang w:val="es-ES"/>
        </w:rPr>
        <w:t xml:space="preserve"> </w:t>
      </w:r>
      <w:r w:rsidR="00F87A2E" w:rsidRPr="00F87A2E">
        <w:rPr>
          <w:rFonts w:ascii="Museo 300" w:eastAsia="Arial" w:hAnsi="Museo 300"/>
          <w:color w:val="000000"/>
          <w:sz w:val="16"/>
          <w:szCs w:val="16"/>
          <w:lang w:val="es-ES"/>
        </w:rPr>
        <w:t xml:space="preserve">Conforme con la información que fue provista por la sociedad EEO, se han extraído las siguientes fotografías mediante las cuales se observa la condición detectada en el suministro eléctrico en fecha 22 de noviembre del año 2021 con evidencias de una presunta condición irregular que afectaba el correcto registro de consumo en el equipo de medición n.° </w:t>
      </w:r>
      <w:r w:rsidR="00726F0C">
        <w:rPr>
          <w:rFonts w:ascii="Museo 300" w:eastAsia="Arial" w:hAnsi="Museo 300"/>
          <w:color w:val="000000"/>
          <w:sz w:val="16"/>
          <w:szCs w:val="16"/>
          <w:lang w:val="es-ES"/>
        </w:rPr>
        <w:t>XXX</w:t>
      </w:r>
      <w:r w:rsidR="00F87A2E" w:rsidRPr="00F87A2E">
        <w:rPr>
          <w:rFonts w:ascii="Museo 300" w:eastAsia="Arial" w:hAnsi="Museo 300"/>
          <w:color w:val="000000"/>
          <w:sz w:val="16"/>
          <w:szCs w:val="16"/>
          <w:lang w:val="es-ES"/>
        </w:rPr>
        <w:t>.</w:t>
      </w:r>
    </w:p>
    <w:p w14:paraId="5BC3D859" w14:textId="7E5244C9" w:rsidR="00F87A2E" w:rsidRDefault="00F87A2E" w:rsidP="00F87A2E">
      <w:pPr>
        <w:ind w:left="709" w:right="709"/>
        <w:jc w:val="center"/>
        <w:rPr>
          <w:rFonts w:ascii="Museo 300" w:eastAsia="Arial" w:hAnsi="Museo 300"/>
          <w:color w:val="000000"/>
          <w:sz w:val="16"/>
          <w:szCs w:val="16"/>
          <w:lang w:val="es-ES"/>
        </w:rPr>
      </w:pPr>
    </w:p>
    <w:p w14:paraId="35647894" w14:textId="3525D758" w:rsidR="00F87A2E" w:rsidRDefault="00F87A2E" w:rsidP="00F87A2E">
      <w:pPr>
        <w:ind w:left="709" w:right="709"/>
        <w:jc w:val="center"/>
        <w:rPr>
          <w:rFonts w:ascii="Museo 300" w:eastAsia="Arial" w:hAnsi="Museo 300"/>
          <w:color w:val="000000"/>
          <w:sz w:val="16"/>
          <w:szCs w:val="16"/>
          <w:lang w:val="es-ES"/>
        </w:rPr>
      </w:pPr>
    </w:p>
    <w:p w14:paraId="18E87B49" w14:textId="07C31C6B" w:rsidR="00F87A2E" w:rsidRDefault="00F87A2E" w:rsidP="00F87A2E">
      <w:pPr>
        <w:ind w:left="709" w:right="709"/>
        <w:jc w:val="center"/>
        <w:rPr>
          <w:rFonts w:ascii="Museo 300" w:eastAsia="Arial" w:hAnsi="Museo 300"/>
          <w:color w:val="000000"/>
          <w:sz w:val="16"/>
          <w:szCs w:val="16"/>
          <w:lang w:val="es-ES"/>
        </w:rPr>
      </w:pPr>
    </w:p>
    <w:p w14:paraId="23D35D6D" w14:textId="77777777" w:rsidR="0012555D" w:rsidRPr="0012555D" w:rsidRDefault="0012555D" w:rsidP="0012555D">
      <w:pPr>
        <w:ind w:left="709" w:right="709"/>
        <w:jc w:val="both"/>
        <w:rPr>
          <w:rFonts w:ascii="Museo 300" w:eastAsia="Arial" w:hAnsi="Museo 300"/>
          <w:color w:val="000000"/>
          <w:sz w:val="16"/>
          <w:szCs w:val="16"/>
          <w:lang w:val="es-ES"/>
        </w:rPr>
      </w:pPr>
      <w:r w:rsidRPr="0012555D">
        <w:rPr>
          <w:rFonts w:ascii="Museo 300" w:eastAsia="Arial" w:hAnsi="Museo 300"/>
          <w:color w:val="000000"/>
          <w:sz w:val="16"/>
          <w:szCs w:val="16"/>
          <w:lang w:val="es-ES"/>
        </w:rPr>
        <w:t>Al respecto, el personal técnico de la distribuidora al detectar evidencias de una supuesta condición irregular en el suministro, retiraron el equipo de medición para posteriormente efectuarle una verificación al funcionamiento, la cual se llevó a cabo el 29 de noviembre de 2021 en el laboratorio de EEO. De lo anterior, se presentan las siguientes fotografías:</w:t>
      </w:r>
    </w:p>
    <w:p w14:paraId="743B1971" w14:textId="6325F95B" w:rsidR="0012555D" w:rsidRPr="00726F0C" w:rsidRDefault="0012555D" w:rsidP="006479EF">
      <w:pPr>
        <w:ind w:left="709" w:right="709"/>
        <w:jc w:val="center"/>
        <w:rPr>
          <w:rFonts w:ascii="Museo 300" w:eastAsia="Arial" w:hAnsi="Museo 300"/>
          <w:color w:val="000000"/>
          <w:sz w:val="16"/>
          <w:szCs w:val="16"/>
          <w:lang w:val="es-ES"/>
        </w:rPr>
      </w:pPr>
    </w:p>
    <w:p w14:paraId="5F52FE3F" w14:textId="42DBF2A6" w:rsidR="006479EF" w:rsidRDefault="006479EF" w:rsidP="006479EF">
      <w:pPr>
        <w:ind w:left="709" w:right="709"/>
        <w:jc w:val="center"/>
        <w:rPr>
          <w:rFonts w:ascii="Museo 300" w:eastAsia="Arial" w:hAnsi="Museo 300"/>
          <w:color w:val="000000"/>
          <w:sz w:val="16"/>
          <w:szCs w:val="16"/>
          <w:lang w:val="es-ES"/>
        </w:rPr>
      </w:pPr>
    </w:p>
    <w:p w14:paraId="261F38D2" w14:textId="77777777" w:rsidR="006479EF" w:rsidRPr="006479EF" w:rsidRDefault="006479EF" w:rsidP="006479EF">
      <w:pPr>
        <w:ind w:left="709" w:right="709"/>
        <w:jc w:val="both"/>
        <w:rPr>
          <w:rFonts w:ascii="Museo 300" w:eastAsia="Arial" w:hAnsi="Museo 300"/>
          <w:color w:val="000000"/>
          <w:sz w:val="16"/>
          <w:szCs w:val="16"/>
          <w:lang w:val="es-ES"/>
        </w:rPr>
      </w:pPr>
      <w:r w:rsidRPr="006479EF">
        <w:rPr>
          <w:rFonts w:ascii="Museo 300" w:eastAsia="Arial" w:hAnsi="Museo 300"/>
          <w:color w:val="000000"/>
          <w:sz w:val="16"/>
          <w:szCs w:val="16"/>
          <w:lang w:val="es-ES"/>
        </w:rPr>
        <w:t>De las pruebas presentadas relacionadas a la condición detectada por EEO, el CAU ha determinado lo siguiente:</w:t>
      </w:r>
    </w:p>
    <w:p w14:paraId="16D396F3" w14:textId="02537EAA" w:rsidR="006479EF" w:rsidRPr="006479EF" w:rsidRDefault="006479EF" w:rsidP="006479EF">
      <w:pPr>
        <w:numPr>
          <w:ilvl w:val="0"/>
          <w:numId w:val="18"/>
        </w:numPr>
        <w:ind w:right="709"/>
        <w:jc w:val="both"/>
        <w:rPr>
          <w:rFonts w:ascii="Museo 300" w:eastAsia="Arial" w:hAnsi="Museo 300"/>
          <w:color w:val="000000"/>
          <w:sz w:val="16"/>
          <w:szCs w:val="16"/>
          <w:lang w:val="es-ES"/>
        </w:rPr>
      </w:pPr>
      <w:r w:rsidRPr="006479EF">
        <w:rPr>
          <w:rFonts w:ascii="Museo 300" w:eastAsia="Arial" w:hAnsi="Museo 300"/>
          <w:color w:val="000000"/>
          <w:sz w:val="16"/>
          <w:szCs w:val="16"/>
          <w:lang w:val="es-ES"/>
        </w:rPr>
        <w:t xml:space="preserve">Se observa en la fotografía # 1 el equipo de medición instalado en el inmueble y protegido con una caja de policarbonato. Cabe señalar que el referido equipo fue reubicado y blindado en la fecha 6 de octubre de 2021, bajo las órdenes </w:t>
      </w:r>
      <w:r w:rsidR="00726F0C">
        <w:rPr>
          <w:rFonts w:ascii="Museo 300" w:eastAsia="Arial" w:hAnsi="Museo 300"/>
          <w:color w:val="000000"/>
          <w:sz w:val="16"/>
          <w:szCs w:val="16"/>
          <w:lang w:val="es-ES"/>
        </w:rPr>
        <w:t>XXX</w:t>
      </w:r>
      <w:r w:rsidRPr="006479EF">
        <w:rPr>
          <w:rFonts w:ascii="Museo 300" w:eastAsia="Arial" w:hAnsi="Museo 300"/>
          <w:color w:val="000000"/>
          <w:sz w:val="16"/>
          <w:szCs w:val="16"/>
          <w:lang w:val="es-ES"/>
        </w:rPr>
        <w:t xml:space="preserve"> y </w:t>
      </w:r>
      <w:r w:rsidR="00726F0C">
        <w:rPr>
          <w:rFonts w:ascii="Museo 300" w:eastAsia="Arial" w:hAnsi="Museo 300"/>
          <w:color w:val="000000"/>
          <w:sz w:val="16"/>
          <w:szCs w:val="16"/>
          <w:lang w:val="es-ES"/>
        </w:rPr>
        <w:t>XXX</w:t>
      </w:r>
      <w:r w:rsidRPr="006479EF">
        <w:rPr>
          <w:rFonts w:ascii="Museo 300" w:eastAsia="Arial" w:hAnsi="Museo 300"/>
          <w:color w:val="000000"/>
          <w:sz w:val="16"/>
          <w:szCs w:val="16"/>
          <w:lang w:val="es-ES"/>
        </w:rPr>
        <w:t xml:space="preserve"> respectivamente, debido a que en el inmueble se realizarían actividades de remodelación.</w:t>
      </w:r>
    </w:p>
    <w:p w14:paraId="46591A48" w14:textId="016AB4E9" w:rsidR="006479EF" w:rsidRPr="006479EF" w:rsidRDefault="006479EF" w:rsidP="006479EF">
      <w:pPr>
        <w:numPr>
          <w:ilvl w:val="0"/>
          <w:numId w:val="18"/>
        </w:numPr>
        <w:ind w:right="709"/>
        <w:jc w:val="both"/>
        <w:rPr>
          <w:rFonts w:ascii="Museo 300" w:eastAsia="Arial" w:hAnsi="Museo 300"/>
          <w:color w:val="000000"/>
          <w:sz w:val="16"/>
          <w:szCs w:val="16"/>
          <w:lang w:val="es-ES"/>
        </w:rPr>
      </w:pPr>
      <w:r w:rsidRPr="006479EF">
        <w:rPr>
          <w:rFonts w:ascii="Museo 300" w:eastAsia="Arial" w:hAnsi="Museo 300"/>
          <w:color w:val="000000"/>
          <w:sz w:val="16"/>
          <w:szCs w:val="16"/>
          <w:lang w:val="es-ES"/>
        </w:rPr>
        <w:t xml:space="preserve">Asimismo, en la fotografía # 2 se indica el contorno del equipo de medición con evidencias alteración e indicios de haber sido abierto. </w:t>
      </w:r>
    </w:p>
    <w:p w14:paraId="610B5352" w14:textId="0E030DD1" w:rsidR="006479EF" w:rsidRPr="006479EF" w:rsidRDefault="006479EF" w:rsidP="006479EF">
      <w:pPr>
        <w:numPr>
          <w:ilvl w:val="0"/>
          <w:numId w:val="18"/>
        </w:numPr>
        <w:ind w:right="709"/>
        <w:jc w:val="both"/>
        <w:rPr>
          <w:rFonts w:ascii="Museo 300" w:eastAsia="Arial" w:hAnsi="Museo 300"/>
          <w:color w:val="000000"/>
          <w:sz w:val="16"/>
          <w:szCs w:val="16"/>
          <w:lang w:val="es-ES"/>
        </w:rPr>
      </w:pPr>
      <w:r w:rsidRPr="006479EF">
        <w:rPr>
          <w:rFonts w:ascii="Museo 300" w:eastAsia="Arial" w:hAnsi="Museo 300"/>
          <w:color w:val="000000"/>
          <w:sz w:val="16"/>
          <w:szCs w:val="16"/>
          <w:lang w:val="es-ES"/>
        </w:rPr>
        <w:t>Seguidamente en la fotografía # 3, se observa que, EEO registró las corrientes en ambas fases en el lado de carga, obteniendo los valores de 25.16 y 28.11 amperios,</w:t>
      </w:r>
    </w:p>
    <w:p w14:paraId="4B60E19C" w14:textId="13CE2FEE" w:rsidR="006479EF" w:rsidRPr="006479EF" w:rsidRDefault="006479EF" w:rsidP="006479EF">
      <w:pPr>
        <w:numPr>
          <w:ilvl w:val="0"/>
          <w:numId w:val="18"/>
        </w:numPr>
        <w:ind w:right="709"/>
        <w:jc w:val="both"/>
        <w:rPr>
          <w:rFonts w:ascii="Museo 300" w:eastAsia="Arial" w:hAnsi="Museo 300"/>
          <w:color w:val="000000"/>
          <w:sz w:val="16"/>
          <w:szCs w:val="16"/>
          <w:lang w:val="es-ES"/>
        </w:rPr>
      </w:pPr>
      <w:r w:rsidRPr="006479EF">
        <w:rPr>
          <w:rFonts w:ascii="Museo 300" w:eastAsia="Arial" w:hAnsi="Museo 300"/>
          <w:color w:val="000000"/>
          <w:sz w:val="16"/>
          <w:szCs w:val="16"/>
          <w:lang w:val="es-ES"/>
        </w:rPr>
        <w:t>Posteriormente, se retiró el equipo de medición y se llevó a laboratorio para verificar su funcionamiento. Fotografía # 4, determinando a través de una prueba de exactitud que este estaba registrando con un promedio de 30.40%.</w:t>
      </w:r>
    </w:p>
    <w:p w14:paraId="6DF8F867" w14:textId="31A1A7B9" w:rsidR="006479EF" w:rsidRPr="006479EF" w:rsidRDefault="006479EF" w:rsidP="006479EF">
      <w:pPr>
        <w:numPr>
          <w:ilvl w:val="0"/>
          <w:numId w:val="18"/>
        </w:numPr>
        <w:ind w:right="709"/>
        <w:jc w:val="both"/>
        <w:rPr>
          <w:rFonts w:ascii="Museo 300" w:eastAsia="Arial" w:hAnsi="Museo 300"/>
          <w:color w:val="000000"/>
          <w:sz w:val="16"/>
          <w:szCs w:val="16"/>
          <w:lang w:val="es-ES"/>
        </w:rPr>
      </w:pPr>
      <w:r w:rsidRPr="006479EF">
        <w:rPr>
          <w:rFonts w:ascii="Museo 300" w:eastAsia="Arial" w:hAnsi="Museo 300"/>
          <w:color w:val="000000"/>
          <w:sz w:val="16"/>
          <w:szCs w:val="16"/>
          <w:lang w:val="es-ES"/>
        </w:rPr>
        <w:t>Se procedió a la verificación interna del equipo, constatándose que este había sido alterado debido a que la bornera de la fuente y la carga de la fase “A” estaba intervenida por medio de un puente eléctrico, fotografía 5-A; además, la señal de corriente que circulaba en la fase “B” no estaba bajo medición, ya que estaba completamente anulada la señal de dicha fase, tal como se muestra en la fotografía 5-B.</w:t>
      </w:r>
    </w:p>
    <w:p w14:paraId="035E8141" w14:textId="638275D2" w:rsidR="006479EF" w:rsidRPr="006479EF" w:rsidRDefault="006479EF" w:rsidP="006479EF">
      <w:pPr>
        <w:numPr>
          <w:ilvl w:val="0"/>
          <w:numId w:val="18"/>
        </w:numPr>
        <w:ind w:right="709"/>
        <w:jc w:val="both"/>
        <w:rPr>
          <w:rFonts w:ascii="Museo 300" w:eastAsia="Arial" w:hAnsi="Museo 300"/>
          <w:color w:val="000000"/>
          <w:sz w:val="16"/>
          <w:szCs w:val="16"/>
          <w:lang w:val="es-ES"/>
        </w:rPr>
      </w:pPr>
      <w:r w:rsidRPr="006479EF">
        <w:rPr>
          <w:rFonts w:ascii="Museo 300" w:eastAsia="Arial" w:hAnsi="Museo 300"/>
          <w:color w:val="000000"/>
          <w:sz w:val="16"/>
          <w:szCs w:val="16"/>
          <w:lang w:val="es-ES"/>
        </w:rPr>
        <w:t xml:space="preserve">Cabe señalar que la empresa distribuidora no detalló que equipos eléctricos demandaban la corriente registrada en las fases afectadas, sin embargo, por las evidencias detectadas en el referido equipo, demuestra que en el suministro existió una condición irregular, por lo que el registro de consumo mensual se vio afectado. </w:t>
      </w:r>
    </w:p>
    <w:p w14:paraId="48246855" w14:textId="5A85E56E" w:rsidR="00D77F9D" w:rsidRPr="002D5E17" w:rsidRDefault="006479EF" w:rsidP="006479EF">
      <w:pPr>
        <w:ind w:left="709" w:right="709"/>
        <w:jc w:val="both"/>
        <w:rPr>
          <w:rFonts w:ascii="Museo 300" w:eastAsia="Arial" w:hAnsi="Museo 300"/>
          <w:color w:val="000000"/>
          <w:sz w:val="16"/>
          <w:szCs w:val="16"/>
          <w:lang w:val="es-ES"/>
        </w:rPr>
      </w:pPr>
      <w:r w:rsidRPr="006479EF">
        <w:rPr>
          <w:rFonts w:ascii="Museo 300" w:eastAsia="Arial" w:hAnsi="Museo 300"/>
          <w:color w:val="000000"/>
          <w:sz w:val="16"/>
          <w:szCs w:val="16"/>
          <w:lang w:val="es-ES"/>
        </w:rPr>
        <w:t>Con base en las pruebas analizadas, el CAU determina que la sociedad EEO cuenta con la evidencia fehaciente que demuestra que en el suministro en referencia existió una condición irregular que afectó el registro correcto de consumo de energía en el equipo de medición y por tanto, no reflejó el consumo real demandado por los equipos eléctricos utilizados en la vivienda, siendo esto un incumplimiento por parte de la usuaria, de lo establecido en los Términos y Condiciones Generales al Consumidor Final correspondiente al año 2021</w:t>
      </w:r>
      <w:r>
        <w:rPr>
          <w:rFonts w:ascii="Museo 300" w:eastAsia="Arial" w:hAnsi="Museo 300"/>
          <w:color w:val="000000"/>
          <w:sz w:val="16"/>
          <w:szCs w:val="16"/>
          <w:lang w:val="es-ES"/>
        </w:rPr>
        <w:t xml:space="preserve"> </w:t>
      </w:r>
      <w:r w:rsidR="00E8785B" w:rsidRPr="00AF7ED9">
        <w:rPr>
          <w:rFonts w:ascii="Museo 300" w:eastAsia="SimSun" w:hAnsi="Museo 300"/>
          <w:color w:val="000000" w:themeColor="text1"/>
          <w:spacing w:val="-5"/>
          <w:sz w:val="16"/>
          <w:szCs w:val="16"/>
          <w:lang w:val="es-ES"/>
        </w:rPr>
        <w:t>[…]”</w:t>
      </w:r>
      <w:r w:rsidR="002D5E17">
        <w:rPr>
          <w:rFonts w:ascii="Museo 300" w:eastAsia="SimSun" w:hAnsi="Museo 300"/>
          <w:color w:val="000000" w:themeColor="text1"/>
          <w:spacing w:val="-5"/>
          <w:sz w:val="16"/>
          <w:szCs w:val="16"/>
          <w:lang w:val="es-ES"/>
        </w:rPr>
        <w:t>.</w:t>
      </w:r>
    </w:p>
    <w:p w14:paraId="3B8D8229" w14:textId="2253398A" w:rsidR="00263E33" w:rsidRDefault="00EA2B9C" w:rsidP="00A16879">
      <w:pPr>
        <w:spacing w:after="0" w:line="240" w:lineRule="auto"/>
        <w:ind w:left="426"/>
        <w:jc w:val="both"/>
        <w:rPr>
          <w:rFonts w:ascii="Museo Sans 300" w:hAnsi="Museo Sans 300"/>
          <w:sz w:val="20"/>
          <w:szCs w:val="20"/>
          <w:u w:val="single"/>
        </w:rPr>
      </w:pPr>
      <w:r>
        <w:rPr>
          <w:rFonts w:ascii="Museo Sans 300" w:hAnsi="Museo Sans 300"/>
          <w:sz w:val="20"/>
          <w:szCs w:val="20"/>
          <w:u w:val="single"/>
        </w:rPr>
        <w:t xml:space="preserve">Determinación de la </w:t>
      </w:r>
      <w:r w:rsidR="00220F2D">
        <w:rPr>
          <w:rFonts w:ascii="Museo Sans 300" w:hAnsi="Museo Sans 300"/>
          <w:sz w:val="20"/>
          <w:szCs w:val="20"/>
          <w:u w:val="single"/>
        </w:rPr>
        <w:t>e</w:t>
      </w:r>
      <w:r>
        <w:rPr>
          <w:rFonts w:ascii="Museo Sans 300" w:hAnsi="Museo Sans 300"/>
          <w:sz w:val="20"/>
          <w:szCs w:val="20"/>
          <w:u w:val="single"/>
        </w:rPr>
        <w:t xml:space="preserve">nergía </w:t>
      </w:r>
      <w:r w:rsidR="00220F2D">
        <w:rPr>
          <w:rFonts w:ascii="Museo Sans 300" w:hAnsi="Museo Sans 300"/>
          <w:sz w:val="20"/>
          <w:szCs w:val="20"/>
          <w:u w:val="single"/>
        </w:rPr>
        <w:t>c</w:t>
      </w:r>
      <w:r>
        <w:rPr>
          <w:rFonts w:ascii="Museo Sans 300" w:hAnsi="Museo Sans 300"/>
          <w:sz w:val="20"/>
          <w:szCs w:val="20"/>
          <w:u w:val="single"/>
        </w:rPr>
        <w:t xml:space="preserve">onsumida y no </w:t>
      </w:r>
      <w:r w:rsidR="00220F2D">
        <w:rPr>
          <w:rFonts w:ascii="Museo Sans 300" w:hAnsi="Museo Sans 300"/>
          <w:sz w:val="20"/>
          <w:szCs w:val="20"/>
          <w:u w:val="single"/>
        </w:rPr>
        <w:t>r</w:t>
      </w:r>
      <w:r>
        <w:rPr>
          <w:rFonts w:ascii="Museo Sans 300" w:hAnsi="Museo Sans 300"/>
          <w:sz w:val="20"/>
          <w:szCs w:val="20"/>
          <w:u w:val="single"/>
        </w:rPr>
        <w:t>egistrada</w:t>
      </w:r>
      <w:r w:rsidR="00695A52" w:rsidRPr="00263E33">
        <w:rPr>
          <w:rFonts w:ascii="Museo Sans 300" w:hAnsi="Museo Sans 300"/>
          <w:sz w:val="20"/>
          <w:szCs w:val="20"/>
          <w:u w:val="single"/>
        </w:rPr>
        <w:t>:</w:t>
      </w:r>
    </w:p>
    <w:p w14:paraId="4C6B5307" w14:textId="77777777" w:rsidR="00695A52" w:rsidRPr="00263E33" w:rsidRDefault="00695A52" w:rsidP="00263E33">
      <w:pPr>
        <w:pStyle w:val="Prrafodelista"/>
        <w:tabs>
          <w:tab w:val="left" w:pos="426"/>
        </w:tabs>
        <w:ind w:left="426"/>
        <w:rPr>
          <w:rFonts w:ascii="Museo Sans 300" w:hAnsi="Museo Sans 300"/>
          <w:sz w:val="20"/>
          <w:szCs w:val="20"/>
          <w:lang w:val="es-SV"/>
        </w:rPr>
      </w:pPr>
    </w:p>
    <w:p w14:paraId="4C18C075" w14:textId="77777777" w:rsidR="006479EF" w:rsidRPr="006479EF" w:rsidRDefault="00613FD5" w:rsidP="006479EF">
      <w:pPr>
        <w:ind w:left="709" w:right="709"/>
        <w:jc w:val="both"/>
        <w:rPr>
          <w:rFonts w:ascii="Museo 300" w:hAnsi="Museo 300"/>
          <w:color w:val="000000" w:themeColor="text1"/>
          <w:sz w:val="16"/>
          <w:szCs w:val="16"/>
          <w:lang w:val="es-ES"/>
        </w:rPr>
      </w:pPr>
      <w:r w:rsidRPr="004269D0">
        <w:rPr>
          <w:rFonts w:ascii="Museo 300" w:hAnsi="Museo 300"/>
          <w:color w:val="000000" w:themeColor="text1"/>
          <w:sz w:val="16"/>
          <w:szCs w:val="16"/>
        </w:rPr>
        <w:t>(…)</w:t>
      </w:r>
      <w:r w:rsidR="002D5E17">
        <w:rPr>
          <w:rFonts w:ascii="Museo 300" w:hAnsi="Museo 300"/>
          <w:color w:val="000000" w:themeColor="text1"/>
          <w:sz w:val="16"/>
          <w:szCs w:val="16"/>
        </w:rPr>
        <w:t xml:space="preserve"> </w:t>
      </w:r>
      <w:r w:rsidR="006479EF" w:rsidRPr="006479EF">
        <w:rPr>
          <w:rFonts w:ascii="Museo 300" w:hAnsi="Museo 300"/>
          <w:color w:val="000000" w:themeColor="text1"/>
          <w:sz w:val="16"/>
          <w:szCs w:val="16"/>
          <w:lang w:val="es-ES"/>
        </w:rPr>
        <w:t>Conforme con lo analizado en el presente informe, y en consideración con lo estipulado en los artículos 7, 20 y 21 de los Términos y Condiciones Generales al Consumidor Final, del Pliego Tarifario vigente para el año 2021, se han incorporado directrices relativas a la procedencia de un incumplimiento a las condiciones contractuales por parte de un usuario final y producto de ello al respectivo cobro de la energía consumida y no registrada por parte de las empresas distribuidoras.</w:t>
      </w:r>
    </w:p>
    <w:p w14:paraId="6C9C3346" w14:textId="77777777" w:rsidR="006479EF" w:rsidRPr="006479EF" w:rsidRDefault="006479EF" w:rsidP="006479EF">
      <w:pPr>
        <w:ind w:left="709" w:right="709"/>
        <w:jc w:val="both"/>
        <w:rPr>
          <w:rFonts w:ascii="Museo 300" w:hAnsi="Museo 300"/>
          <w:color w:val="000000" w:themeColor="text1"/>
          <w:sz w:val="16"/>
          <w:szCs w:val="16"/>
          <w:lang w:val="es-ES"/>
        </w:rPr>
      </w:pPr>
    </w:p>
    <w:p w14:paraId="3F67FE6A" w14:textId="77777777" w:rsidR="006479EF" w:rsidRPr="006479EF" w:rsidRDefault="006479EF" w:rsidP="006479EF">
      <w:pPr>
        <w:ind w:left="709" w:right="709"/>
        <w:jc w:val="both"/>
        <w:rPr>
          <w:rFonts w:ascii="Museo 300" w:hAnsi="Museo 300"/>
          <w:color w:val="000000" w:themeColor="text1"/>
          <w:sz w:val="16"/>
          <w:szCs w:val="16"/>
          <w:lang w:val="es-ES"/>
        </w:rPr>
      </w:pPr>
      <w:r w:rsidRPr="006479EF">
        <w:rPr>
          <w:rFonts w:ascii="Museo 300" w:hAnsi="Museo 300"/>
          <w:color w:val="000000" w:themeColor="text1"/>
          <w:sz w:val="16"/>
          <w:szCs w:val="16"/>
          <w:lang w:val="es-ES"/>
        </w:rPr>
        <w:t>Asimismo, en el artículo 5.2 contenido en el Procedimiento para Investigar la Existencia de Condiciones Irregulares en el Suministro de Energía Eléctrica del Usuario Final, se establecen los elementos a considerar para efectuar el cálculo de la energía no registrada, el cual forma parte integral del resultado final de la investigación.</w:t>
      </w:r>
    </w:p>
    <w:p w14:paraId="47F57525" w14:textId="77777777" w:rsidR="006479EF" w:rsidRPr="006479EF" w:rsidRDefault="006479EF" w:rsidP="006479EF">
      <w:pPr>
        <w:ind w:left="709" w:right="709"/>
        <w:jc w:val="both"/>
        <w:rPr>
          <w:rFonts w:ascii="Museo 300" w:hAnsi="Museo 300"/>
          <w:color w:val="000000" w:themeColor="text1"/>
          <w:sz w:val="16"/>
          <w:szCs w:val="16"/>
          <w:lang w:val="es-ES"/>
        </w:rPr>
      </w:pPr>
      <w:r w:rsidRPr="006479EF">
        <w:rPr>
          <w:rFonts w:ascii="Museo 300" w:hAnsi="Museo 300"/>
          <w:color w:val="000000" w:themeColor="text1"/>
          <w:sz w:val="16"/>
          <w:szCs w:val="16"/>
          <w:lang w:val="es-ES"/>
        </w:rPr>
        <w:t>En vista de las consideraciones expuestas y al análisis efectuado por el CAU de la información a la cual se ha tenido acceso, se hacen las siguientes valoraciones:</w:t>
      </w:r>
    </w:p>
    <w:p w14:paraId="2D377155" w14:textId="4F8FAD5E" w:rsidR="006479EF" w:rsidRDefault="006479EF" w:rsidP="006479EF">
      <w:pPr>
        <w:numPr>
          <w:ilvl w:val="0"/>
          <w:numId w:val="13"/>
        </w:numPr>
        <w:ind w:right="709"/>
        <w:jc w:val="both"/>
        <w:rPr>
          <w:rFonts w:ascii="Museo 300" w:hAnsi="Museo 300"/>
          <w:color w:val="000000" w:themeColor="text1"/>
          <w:sz w:val="16"/>
          <w:szCs w:val="16"/>
          <w:lang w:val="es-ES"/>
        </w:rPr>
      </w:pPr>
      <w:r w:rsidRPr="006479EF">
        <w:rPr>
          <w:rFonts w:ascii="Museo 300" w:hAnsi="Museo 300"/>
          <w:color w:val="000000" w:themeColor="text1"/>
          <w:sz w:val="16"/>
          <w:szCs w:val="16"/>
          <w:lang w:val="es-ES"/>
        </w:rPr>
        <w:lastRenderedPageBreak/>
        <w:t>El cálculo de la energía no registrada obtenido por EEO, tomando como base el total de la corriente instantánea medida bajo el criterio que esta es constante durante 12 horas diarias no será considerado para el recálculo de la energía a recuperar, debido a las inconsistencias expresadas por el CAU en la sección anterior.</w:t>
      </w:r>
    </w:p>
    <w:p w14:paraId="7C4AD3DD" w14:textId="4748B4BB" w:rsidR="006479EF" w:rsidRPr="006479EF" w:rsidRDefault="006479EF" w:rsidP="006479EF">
      <w:pPr>
        <w:numPr>
          <w:ilvl w:val="0"/>
          <w:numId w:val="13"/>
        </w:numPr>
        <w:ind w:right="709"/>
        <w:jc w:val="both"/>
        <w:rPr>
          <w:rFonts w:ascii="Museo 300" w:hAnsi="Museo 300"/>
          <w:color w:val="000000" w:themeColor="text1"/>
          <w:sz w:val="16"/>
          <w:szCs w:val="16"/>
          <w:lang w:val="es-ES"/>
        </w:rPr>
      </w:pPr>
      <w:r w:rsidRPr="006479EF">
        <w:rPr>
          <w:rFonts w:ascii="Museo 300" w:hAnsi="Museo 300"/>
          <w:color w:val="000000" w:themeColor="text1"/>
          <w:sz w:val="16"/>
          <w:szCs w:val="16"/>
          <w:lang w:val="es-ES"/>
        </w:rPr>
        <w:t xml:space="preserve">El método por utilizar para la ENR a recuperar por EEO, será el establecido en el artículo 5.2 literal a) del Procedimiento para Investigar la Existencia de Condiciones Irregulares, de tal manera que se utilizará el consumo promedio mensual de los registros históricos posterior a la normalización del suministro, los cuales corresponden al período comprendido entre marzo hasta mayo de 2022, resultando un valor 859 kWh/m y será la base para el recálculo de la energía a recuperar. </w:t>
      </w:r>
    </w:p>
    <w:p w14:paraId="55FAC1B8" w14:textId="12358AE8" w:rsidR="006479EF" w:rsidRDefault="006479EF" w:rsidP="006479EF">
      <w:pPr>
        <w:numPr>
          <w:ilvl w:val="0"/>
          <w:numId w:val="13"/>
        </w:numPr>
        <w:ind w:right="709"/>
        <w:jc w:val="both"/>
        <w:rPr>
          <w:rFonts w:ascii="Museo 300" w:hAnsi="Museo 300"/>
          <w:color w:val="000000" w:themeColor="text1"/>
          <w:sz w:val="16"/>
          <w:szCs w:val="16"/>
          <w:lang w:val="es-ES"/>
        </w:rPr>
      </w:pPr>
      <w:r w:rsidRPr="006479EF">
        <w:rPr>
          <w:rFonts w:ascii="Museo 300" w:hAnsi="Museo 300"/>
          <w:color w:val="000000" w:themeColor="text1"/>
          <w:sz w:val="16"/>
          <w:szCs w:val="16"/>
          <w:lang w:val="es-ES"/>
        </w:rPr>
        <w:t>Respecto al período retroactivo de recuperación de la ENR, es evidente que el personal técnico de EEO, en la fecha 6 de octubre de 2021 efectuó las órdenes de servicio con la finalidad de reubicar y blindar el equipo de medición, ya que el inmueble se encontraba en remodelación. Bajo ese contexto, la distribuidora no reportó ninguna inconsistencia en el equipo, por lo que el período que tiene derecho a recuperar es a partir de la fecha antes mencionada De lo anterior, se presentan los siguientes fragmentos extraídos del sistema Open de EEO</w:t>
      </w:r>
      <w:r>
        <w:rPr>
          <w:rFonts w:ascii="Museo 300" w:hAnsi="Museo 300"/>
          <w:color w:val="000000" w:themeColor="text1"/>
          <w:sz w:val="16"/>
          <w:szCs w:val="16"/>
          <w:lang w:val="es-ES"/>
        </w:rPr>
        <w:t>.</w:t>
      </w:r>
    </w:p>
    <w:p w14:paraId="2B1E994F" w14:textId="582EEE70" w:rsidR="006479EF" w:rsidRDefault="006479EF" w:rsidP="006479EF">
      <w:pPr>
        <w:ind w:left="1069" w:right="709"/>
        <w:jc w:val="center"/>
        <w:rPr>
          <w:rFonts w:ascii="Museo 300" w:hAnsi="Museo 300"/>
          <w:color w:val="000000" w:themeColor="text1"/>
          <w:sz w:val="16"/>
          <w:szCs w:val="16"/>
          <w:lang w:val="es-ES"/>
        </w:rPr>
      </w:pPr>
    </w:p>
    <w:p w14:paraId="363F3FE9" w14:textId="77777777" w:rsidR="006479EF" w:rsidRPr="006479EF" w:rsidRDefault="006479EF" w:rsidP="006479EF">
      <w:pPr>
        <w:numPr>
          <w:ilvl w:val="0"/>
          <w:numId w:val="13"/>
        </w:numPr>
        <w:ind w:right="709"/>
        <w:jc w:val="both"/>
        <w:rPr>
          <w:rFonts w:ascii="Museo 300" w:hAnsi="Museo 300"/>
          <w:color w:val="000000" w:themeColor="text1"/>
          <w:sz w:val="16"/>
          <w:szCs w:val="16"/>
          <w:lang w:val="es-ES"/>
        </w:rPr>
      </w:pPr>
      <w:r w:rsidRPr="006479EF">
        <w:rPr>
          <w:rFonts w:ascii="Museo 300" w:hAnsi="Museo 300"/>
          <w:color w:val="000000" w:themeColor="text1"/>
          <w:sz w:val="16"/>
          <w:szCs w:val="16"/>
          <w:lang w:val="es-ES"/>
        </w:rPr>
        <w:t>Por tanto, el período corresponde a 47 días, comprendidos entre el 6 de octubre hasta el 22 de noviembre de 2021. Cabe aclarar que si bien, la distribuidora puede recuperar una energía consumida y no registrada hasta por un período de 180 días, sin embargo, en este caso en particular, el CAU determina que el periodo se debe de rectificar debido a que existió una inspección en fecha 6 de octubre de 2021, en la cual no se indicó sobre alguna condición irregular.</w:t>
      </w:r>
    </w:p>
    <w:p w14:paraId="4EE83EE4" w14:textId="47B5BD94" w:rsidR="00613FD5" w:rsidRDefault="006479EF" w:rsidP="00176514">
      <w:pPr>
        <w:ind w:left="709" w:right="709"/>
        <w:jc w:val="both"/>
        <w:rPr>
          <w:rFonts w:ascii="Museo 300" w:hAnsi="Museo 300"/>
          <w:color w:val="000000" w:themeColor="text1"/>
          <w:sz w:val="16"/>
          <w:szCs w:val="16"/>
          <w:lang w:val="es-ES"/>
        </w:rPr>
      </w:pPr>
      <w:r w:rsidRPr="006479EF">
        <w:rPr>
          <w:rFonts w:ascii="Museo 300" w:hAnsi="Museo 300"/>
          <w:color w:val="000000" w:themeColor="text1"/>
          <w:sz w:val="16"/>
          <w:szCs w:val="16"/>
          <w:lang w:val="es-ES"/>
        </w:rPr>
        <w:t>Con los datos resultantes del análisis del CAU, se estableció que el monto de la ENR máximo al que tiene derecho EEO a recuperar corresponde a 1,292 kWh, equivalente a la cantidad de trescientos treinta uno 23/100 dólares de los Estados Unidos de América (USD 331.23)</w:t>
      </w:r>
      <w:r w:rsidRPr="006479EF">
        <w:rPr>
          <w:rFonts w:ascii="Museo 300" w:hAnsi="Museo 300"/>
          <w:b/>
          <w:bCs/>
          <w:color w:val="000000" w:themeColor="text1"/>
          <w:sz w:val="16"/>
          <w:szCs w:val="16"/>
          <w:lang w:val="es-ES"/>
        </w:rPr>
        <w:t xml:space="preserve"> </w:t>
      </w:r>
      <w:r w:rsidRPr="006479EF">
        <w:rPr>
          <w:rFonts w:ascii="Museo 300" w:hAnsi="Museo 300"/>
          <w:color w:val="000000" w:themeColor="text1"/>
          <w:sz w:val="16"/>
          <w:szCs w:val="16"/>
          <w:lang w:val="es-ES"/>
        </w:rPr>
        <w:t>IVA incluido</w:t>
      </w:r>
      <w:r w:rsidR="00176514">
        <w:rPr>
          <w:rFonts w:ascii="Museo 300" w:hAnsi="Museo 300"/>
          <w:color w:val="000000" w:themeColor="text1"/>
          <w:sz w:val="16"/>
          <w:szCs w:val="16"/>
          <w:lang w:val="es-ES"/>
        </w:rPr>
        <w:t xml:space="preserve"> </w:t>
      </w:r>
      <w:r w:rsidR="002D5E17">
        <w:rPr>
          <w:rFonts w:ascii="Museo 300" w:hAnsi="Museo 300"/>
          <w:color w:val="000000" w:themeColor="text1"/>
          <w:sz w:val="16"/>
          <w:szCs w:val="16"/>
          <w:lang w:val="es-ES"/>
        </w:rPr>
        <w:t>(…).</w:t>
      </w:r>
    </w:p>
    <w:p w14:paraId="48720AB6" w14:textId="5D2D55B3" w:rsidR="00263E33" w:rsidRDefault="00263E33" w:rsidP="008B7A00">
      <w:pPr>
        <w:spacing w:after="0" w:line="240" w:lineRule="auto"/>
        <w:ind w:left="426"/>
        <w:jc w:val="both"/>
        <w:rPr>
          <w:rFonts w:ascii="Museo Sans 300" w:hAnsi="Museo Sans 300"/>
          <w:sz w:val="20"/>
          <w:szCs w:val="20"/>
        </w:rPr>
      </w:pPr>
      <w:r w:rsidRPr="00263E33">
        <w:rPr>
          <w:rFonts w:ascii="Museo Sans 300" w:hAnsi="Museo Sans 300"/>
          <w:sz w:val="20"/>
          <w:szCs w:val="20"/>
          <w:u w:val="single"/>
        </w:rPr>
        <w:t>Dictamen:</w:t>
      </w:r>
      <w:r w:rsidR="006662C8">
        <w:rPr>
          <w:rFonts w:ascii="Museo Sans 300" w:hAnsi="Museo Sans 300"/>
          <w:sz w:val="20"/>
          <w:szCs w:val="20"/>
        </w:rPr>
        <w:t xml:space="preserve"> </w:t>
      </w:r>
    </w:p>
    <w:p w14:paraId="0A319172" w14:textId="77777777" w:rsidR="00BD38EB" w:rsidRPr="00263E33" w:rsidRDefault="00BD38EB" w:rsidP="00263E33">
      <w:pPr>
        <w:pStyle w:val="Prrafodelista"/>
        <w:tabs>
          <w:tab w:val="left" w:pos="426"/>
        </w:tabs>
        <w:ind w:left="426"/>
        <w:rPr>
          <w:rFonts w:ascii="Museo Sans 300" w:hAnsi="Museo Sans 300"/>
          <w:sz w:val="20"/>
          <w:szCs w:val="20"/>
          <w:lang w:val="es-SV"/>
        </w:rPr>
      </w:pPr>
    </w:p>
    <w:p w14:paraId="2CA211CA" w14:textId="766429AF" w:rsidR="00562498" w:rsidRPr="00562498" w:rsidRDefault="00562498" w:rsidP="004630A7">
      <w:pPr>
        <w:suppressAutoHyphens w:val="0"/>
        <w:autoSpaceDN/>
        <w:spacing w:after="0" w:line="240" w:lineRule="auto"/>
        <w:ind w:left="840" w:right="420"/>
        <w:jc w:val="both"/>
        <w:rPr>
          <w:rFonts w:ascii="Segoe UI" w:eastAsia="Times New Roman" w:hAnsi="Segoe UI" w:cs="Segoe UI"/>
          <w:sz w:val="18"/>
          <w:szCs w:val="18"/>
          <w:lang w:eastAsia="es-SV"/>
        </w:rPr>
      </w:pPr>
      <w:r w:rsidRPr="00562498">
        <w:rPr>
          <w:rFonts w:ascii="Segoe UI" w:eastAsia="Times New Roman" w:hAnsi="Segoe UI" w:cs="Segoe UI"/>
          <w:sz w:val="16"/>
          <w:szCs w:val="16"/>
          <w:lang w:val="es-MX" w:eastAsia="es-SV"/>
        </w:rPr>
        <w:t>[…]</w:t>
      </w:r>
      <w:r w:rsidR="006662C8">
        <w:rPr>
          <w:rFonts w:ascii="Segoe UI" w:eastAsia="Times New Roman" w:hAnsi="Segoe UI" w:cs="Segoe UI"/>
          <w:sz w:val="16"/>
          <w:szCs w:val="16"/>
          <w:lang w:val="es-MX" w:eastAsia="es-SV"/>
        </w:rPr>
        <w:t xml:space="preserve"> </w:t>
      </w:r>
      <w:r w:rsidR="006662C8">
        <w:rPr>
          <w:rFonts w:ascii="Segoe UI" w:eastAsia="Times New Roman" w:hAnsi="Segoe UI" w:cs="Segoe UI"/>
          <w:sz w:val="16"/>
          <w:szCs w:val="16"/>
          <w:lang w:eastAsia="es-SV"/>
        </w:rPr>
        <w:t xml:space="preserve"> </w:t>
      </w:r>
    </w:p>
    <w:p w14:paraId="7FBA8078" w14:textId="79142DFB" w:rsidR="00176514" w:rsidRPr="00176514" w:rsidRDefault="00B649AE" w:rsidP="00176514">
      <w:pPr>
        <w:pStyle w:val="Prrafodelista"/>
        <w:numPr>
          <w:ilvl w:val="0"/>
          <w:numId w:val="9"/>
        </w:numPr>
        <w:spacing w:after="200"/>
        <w:ind w:left="1418" w:right="708"/>
        <w:jc w:val="both"/>
        <w:textAlignment w:val="auto"/>
        <w:rPr>
          <w:rFonts w:ascii="Museo 300" w:hAnsi="Museo 300" w:cs="Arial"/>
          <w:sz w:val="16"/>
          <w:szCs w:val="16"/>
        </w:rPr>
      </w:pPr>
      <w:r w:rsidRPr="00B649AE">
        <w:rPr>
          <w:rFonts w:ascii="Museo 300" w:hAnsi="Museo 300" w:cs="Arial"/>
          <w:sz w:val="16"/>
          <w:szCs w:val="16"/>
        </w:rPr>
        <w:t>El</w:t>
      </w:r>
      <w:r w:rsidR="00E62008">
        <w:rPr>
          <w:rFonts w:ascii="Museo 300" w:hAnsi="Museo 300" w:cs="Arial"/>
          <w:sz w:val="16"/>
          <w:szCs w:val="16"/>
        </w:rPr>
        <w:t xml:space="preserve"> </w:t>
      </w:r>
      <w:r w:rsidR="00176514" w:rsidRPr="00176514">
        <w:rPr>
          <w:rFonts w:ascii="Museo 300" w:hAnsi="Museo 300" w:cs="Arial"/>
          <w:sz w:val="16"/>
          <w:szCs w:val="16"/>
        </w:rPr>
        <w:t xml:space="preserve">CAU determina con base en el análisis efectuado a las pruebas proporcionadas por las partes involucradas, que existió una condición irregular en el suministro con NIC </w:t>
      </w:r>
      <w:r w:rsidR="00726F0C">
        <w:rPr>
          <w:rFonts w:ascii="Museo 300" w:hAnsi="Museo 300" w:cs="Arial"/>
          <w:sz w:val="16"/>
          <w:szCs w:val="16"/>
        </w:rPr>
        <w:t>XXX</w:t>
      </w:r>
      <w:r w:rsidR="00176514" w:rsidRPr="00176514">
        <w:rPr>
          <w:rFonts w:ascii="Museo 300" w:hAnsi="Museo 300" w:cs="Arial"/>
          <w:sz w:val="16"/>
          <w:szCs w:val="16"/>
        </w:rPr>
        <w:t>, consistente en una alteración interna en el equipo de medición, el cual presentó un puente eléctrico entre la bornera de la fuente y carga en la fase “A” y la señal de corriente de la fase “B” cortada; por tanto, EEO tiene derecho a recuperar en concepto de una energía consumida y no registrada tal y como está estipulado en el Procedimiento para Investigar la Existencia de Condiciones Irregulares en el suministro de Energía Eléctrica del Usuario Final.</w:t>
      </w:r>
    </w:p>
    <w:p w14:paraId="0669AC35" w14:textId="4165C133" w:rsidR="00176514" w:rsidRPr="00176514" w:rsidRDefault="00176514" w:rsidP="00176514">
      <w:pPr>
        <w:pStyle w:val="Prrafodelista"/>
        <w:numPr>
          <w:ilvl w:val="0"/>
          <w:numId w:val="9"/>
        </w:numPr>
        <w:spacing w:after="200"/>
        <w:ind w:left="1418" w:right="708"/>
        <w:jc w:val="both"/>
        <w:rPr>
          <w:rFonts w:ascii="Museo 300" w:hAnsi="Museo 300"/>
          <w:sz w:val="16"/>
          <w:szCs w:val="16"/>
        </w:rPr>
      </w:pPr>
      <w:r w:rsidRPr="00176514">
        <w:rPr>
          <w:rFonts w:ascii="Museo 300" w:hAnsi="Museo 300"/>
          <w:sz w:val="16"/>
          <w:szCs w:val="16"/>
        </w:rPr>
        <w:t xml:space="preserve">Conforme con el análisis efectuado en el presente informe, se establece que la cantidad de tres mil quinientos cincuenta y cinco 12/100 dólares de los Estados Unidos de América (USD 3,555.12) IVA incluido, cobrados por la distribuidora EEO en concepto de ENR en el suministro eléctrico utilizado por el señor </w:t>
      </w:r>
      <w:r w:rsidR="00726F0C">
        <w:rPr>
          <w:rFonts w:ascii="Museo 300" w:hAnsi="Museo 300"/>
          <w:sz w:val="16"/>
          <w:szCs w:val="16"/>
        </w:rPr>
        <w:t>XXX</w:t>
      </w:r>
      <w:r w:rsidRPr="00176514">
        <w:rPr>
          <w:rFonts w:ascii="Museo 300" w:hAnsi="Museo 300"/>
          <w:sz w:val="16"/>
          <w:szCs w:val="16"/>
        </w:rPr>
        <w:t xml:space="preserve"> debe de rectificarse.</w:t>
      </w:r>
    </w:p>
    <w:p w14:paraId="4BAB16C4" w14:textId="7B67822F" w:rsidR="00562498" w:rsidRPr="00176514" w:rsidRDefault="00176514" w:rsidP="00176514">
      <w:pPr>
        <w:pStyle w:val="Prrafodelista"/>
        <w:numPr>
          <w:ilvl w:val="0"/>
          <w:numId w:val="9"/>
        </w:numPr>
        <w:spacing w:after="200"/>
        <w:ind w:left="1418" w:right="708"/>
        <w:jc w:val="both"/>
        <w:rPr>
          <w:rFonts w:ascii="Museo 300" w:hAnsi="Museo 300"/>
          <w:sz w:val="16"/>
          <w:szCs w:val="16"/>
        </w:rPr>
      </w:pPr>
      <w:r w:rsidRPr="00176514">
        <w:rPr>
          <w:rFonts w:ascii="Museo 300" w:hAnsi="Museo 300"/>
          <w:sz w:val="16"/>
          <w:szCs w:val="16"/>
        </w:rPr>
        <w:t>Se establece que el monto a recuperar por parte de EEO en concepto de energía no registrada, asciende a 1,292 kWh, equivalentes a trescientos treinta y uno 23/100 dólares de los Estados Unidos de América (USD 331.23)</w:t>
      </w:r>
      <w:r w:rsidRPr="00176514">
        <w:rPr>
          <w:rFonts w:ascii="Museo 300" w:hAnsi="Museo 300"/>
          <w:b/>
          <w:bCs/>
          <w:sz w:val="16"/>
          <w:szCs w:val="16"/>
        </w:rPr>
        <w:t xml:space="preserve"> </w:t>
      </w:r>
      <w:r w:rsidRPr="00176514">
        <w:rPr>
          <w:rFonts w:ascii="Museo 300" w:hAnsi="Museo 300"/>
          <w:sz w:val="16"/>
          <w:szCs w:val="16"/>
        </w:rPr>
        <w:t>IVA incluido. Además, la distribuidora podrá efectuar el cobro de los intereses generados tal y como se indica en el artículo 36 de los Términos y Condiciones Generales al Consumidor Final, del Pliego Tarifario del año 2021</w:t>
      </w:r>
      <w:r>
        <w:rPr>
          <w:rFonts w:ascii="Museo 300" w:hAnsi="Museo 300"/>
          <w:sz w:val="16"/>
          <w:szCs w:val="16"/>
        </w:rPr>
        <w:t xml:space="preserve"> </w:t>
      </w:r>
      <w:r w:rsidR="00562498" w:rsidRPr="00176514">
        <w:rPr>
          <w:rFonts w:ascii="Museo 300" w:eastAsia="Arial" w:hAnsi="Museo 300"/>
          <w:color w:val="000000" w:themeColor="text1"/>
          <w:sz w:val="16"/>
          <w:szCs w:val="16"/>
        </w:rPr>
        <w:t>[…]</w:t>
      </w:r>
      <w:r w:rsidR="00914F6D" w:rsidRPr="00176514">
        <w:rPr>
          <w:rFonts w:ascii="Museo 300" w:eastAsia="Arial" w:hAnsi="Museo 300"/>
          <w:color w:val="000000" w:themeColor="text1"/>
          <w:sz w:val="16"/>
          <w:szCs w:val="16"/>
        </w:rPr>
        <w:t>”.</w:t>
      </w:r>
    </w:p>
    <w:p w14:paraId="00917B30" w14:textId="1D78084B"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Alegatos</w:t>
      </w:r>
      <w:r w:rsidR="006662C8">
        <w:rPr>
          <w:rFonts w:ascii="Museo Sans 500" w:hAnsi="Museo Sans 500"/>
          <w:b/>
          <w:bCs/>
          <w:sz w:val="20"/>
          <w:szCs w:val="20"/>
        </w:rPr>
        <w:t xml:space="preserve"> </w:t>
      </w:r>
      <w:r w:rsidRPr="006F491F">
        <w:rPr>
          <w:rFonts w:ascii="Museo Sans 500" w:hAnsi="Museo Sans 500"/>
          <w:b/>
          <w:bCs/>
          <w:sz w:val="20"/>
          <w:szCs w:val="20"/>
        </w:rPr>
        <w:t>finales</w:t>
      </w:r>
      <w:r w:rsidR="006662C8">
        <w:rPr>
          <w:rFonts w:ascii="Museo Sans 500" w:hAnsi="Museo Sans 500"/>
          <w:b/>
          <w:bCs/>
          <w:sz w:val="20"/>
          <w:szCs w:val="20"/>
        </w:rPr>
        <w:t xml:space="preserve"> </w:t>
      </w:r>
    </w:p>
    <w:p w14:paraId="682F91E3" w14:textId="39BAE1B7" w:rsidR="00263E33" w:rsidRPr="00263E33" w:rsidRDefault="006662C8" w:rsidP="00263E33">
      <w:pPr>
        <w:pStyle w:val="Prrafodelista"/>
        <w:tabs>
          <w:tab w:val="left" w:pos="426"/>
        </w:tabs>
        <w:ind w:left="426"/>
        <w:rPr>
          <w:rFonts w:ascii="Museo Sans 300" w:hAnsi="Museo Sans 300"/>
          <w:sz w:val="20"/>
          <w:szCs w:val="20"/>
          <w:lang w:val="es-SV"/>
        </w:rPr>
      </w:pPr>
      <w:r>
        <w:rPr>
          <w:rFonts w:ascii="Museo Sans 300" w:hAnsi="Museo Sans 300"/>
          <w:sz w:val="20"/>
          <w:szCs w:val="20"/>
          <w:lang w:val="es-SV"/>
        </w:rPr>
        <w:t xml:space="preserve"> </w:t>
      </w:r>
    </w:p>
    <w:p w14:paraId="5FC2E43E" w14:textId="7ED11306" w:rsidR="007F389B" w:rsidRDefault="00CF0920" w:rsidP="00B649AE">
      <w:pPr>
        <w:pStyle w:val="Prrafodelista"/>
        <w:tabs>
          <w:tab w:val="left" w:pos="426"/>
        </w:tabs>
        <w:ind w:left="426"/>
        <w:jc w:val="both"/>
        <w:rPr>
          <w:rFonts w:ascii="Museo Sans 300" w:hAnsi="Museo Sans 300"/>
          <w:sz w:val="20"/>
          <w:szCs w:val="20"/>
          <w:lang w:val="es-SV"/>
        </w:rPr>
      </w:pPr>
      <w:r>
        <w:rPr>
          <w:rFonts w:ascii="Museo Sans 300" w:hAnsi="Museo Sans 300"/>
          <w:sz w:val="20"/>
          <w:szCs w:val="20"/>
          <w:lang w:val="es-SV"/>
        </w:rPr>
        <w:t>Mediante</w:t>
      </w:r>
      <w:r w:rsidR="006662C8">
        <w:rPr>
          <w:rFonts w:ascii="Museo Sans 300" w:hAnsi="Museo Sans 300"/>
          <w:sz w:val="20"/>
          <w:szCs w:val="20"/>
          <w:lang w:val="es-SV"/>
        </w:rPr>
        <w:t xml:space="preserve"> </w:t>
      </w:r>
      <w:r>
        <w:rPr>
          <w:rFonts w:ascii="Museo Sans 300" w:hAnsi="Museo Sans 300"/>
          <w:sz w:val="20"/>
          <w:szCs w:val="20"/>
          <w:lang w:val="es-SV"/>
        </w:rPr>
        <w:t>el</w:t>
      </w:r>
      <w:r w:rsidR="006662C8">
        <w:rPr>
          <w:rFonts w:ascii="Museo Sans 300" w:hAnsi="Museo Sans 300"/>
          <w:sz w:val="20"/>
          <w:szCs w:val="20"/>
          <w:lang w:val="es-SV"/>
        </w:rPr>
        <w:t xml:space="preserve"> </w:t>
      </w:r>
      <w:r>
        <w:rPr>
          <w:rFonts w:ascii="Museo Sans 300" w:hAnsi="Museo Sans 300"/>
          <w:sz w:val="20"/>
          <w:szCs w:val="20"/>
          <w:lang w:val="es-SV"/>
        </w:rPr>
        <w:t>acuerdo</w:t>
      </w:r>
      <w:r w:rsidR="006662C8">
        <w:rPr>
          <w:rFonts w:ascii="Museo Sans 300" w:hAnsi="Museo Sans 300"/>
          <w:sz w:val="20"/>
          <w:szCs w:val="20"/>
          <w:lang w:val="es-SV"/>
        </w:rPr>
        <w:t xml:space="preserve"> </w:t>
      </w:r>
      <w:r>
        <w:rPr>
          <w:rFonts w:ascii="Museo Sans 300" w:hAnsi="Museo Sans 300"/>
          <w:sz w:val="20"/>
          <w:szCs w:val="20"/>
          <w:lang w:val="es-SV"/>
        </w:rPr>
        <w:t>N.°</w:t>
      </w:r>
      <w:r w:rsidR="006662C8">
        <w:rPr>
          <w:rFonts w:ascii="Museo Sans 300" w:hAnsi="Museo Sans 300"/>
          <w:sz w:val="20"/>
          <w:szCs w:val="20"/>
          <w:lang w:val="es-SV"/>
        </w:rPr>
        <w:t xml:space="preserve"> </w:t>
      </w:r>
      <w:r>
        <w:rPr>
          <w:rFonts w:ascii="Museo Sans 300" w:hAnsi="Museo Sans 300"/>
          <w:sz w:val="20"/>
          <w:szCs w:val="20"/>
          <w:lang w:val="es-SV"/>
        </w:rPr>
        <w:t>E-</w:t>
      </w:r>
      <w:r w:rsidR="00AD0EB6">
        <w:rPr>
          <w:rFonts w:ascii="Museo Sans 300" w:hAnsi="Museo Sans 300"/>
          <w:sz w:val="20"/>
          <w:szCs w:val="20"/>
          <w:lang w:val="es-SV"/>
        </w:rPr>
        <w:t>1</w:t>
      </w:r>
      <w:r w:rsidR="00197883">
        <w:rPr>
          <w:rFonts w:ascii="Museo Sans 300" w:hAnsi="Museo Sans 300"/>
          <w:sz w:val="20"/>
          <w:szCs w:val="20"/>
          <w:lang w:val="es-SV"/>
        </w:rPr>
        <w:t>72</w:t>
      </w:r>
      <w:r w:rsidR="008B439A">
        <w:rPr>
          <w:rFonts w:ascii="Museo Sans 300" w:hAnsi="Museo Sans 300"/>
          <w:sz w:val="20"/>
          <w:szCs w:val="20"/>
          <w:lang w:val="es-SV"/>
        </w:rPr>
        <w:t>6</w:t>
      </w:r>
      <w:r w:rsidR="00B17D15">
        <w:rPr>
          <w:rFonts w:ascii="Museo Sans 300" w:hAnsi="Museo Sans 300"/>
          <w:sz w:val="20"/>
          <w:szCs w:val="20"/>
          <w:lang w:val="es-SV"/>
        </w:rPr>
        <w:t>-202</w:t>
      </w:r>
      <w:r w:rsidR="008809F7">
        <w:rPr>
          <w:rFonts w:ascii="Museo Sans 300" w:hAnsi="Museo Sans 300"/>
          <w:sz w:val="20"/>
          <w:szCs w:val="20"/>
          <w:lang w:val="es-SV"/>
        </w:rPr>
        <w:t>2</w:t>
      </w:r>
      <w:r w:rsidR="00263E33" w:rsidRPr="00263E33">
        <w:rPr>
          <w:rFonts w:ascii="Museo Sans 300" w:hAnsi="Museo Sans 300"/>
          <w:sz w:val="20"/>
          <w:szCs w:val="20"/>
          <w:lang w:val="es-SV"/>
        </w:rPr>
        <w:t>-CAU</w:t>
      </w:r>
      <w:r w:rsidR="00F0488F">
        <w:rPr>
          <w:rFonts w:ascii="Museo Sans 300" w:hAnsi="Museo Sans 300"/>
          <w:sz w:val="20"/>
          <w:szCs w:val="20"/>
          <w:lang w:val="es-SV"/>
        </w:rPr>
        <w:t>,</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fecha</w:t>
      </w:r>
      <w:r w:rsidR="006662C8">
        <w:rPr>
          <w:rFonts w:ascii="Museo Sans 300" w:hAnsi="Museo Sans 300"/>
          <w:sz w:val="20"/>
          <w:szCs w:val="20"/>
          <w:lang w:val="es-SV"/>
        </w:rPr>
        <w:t xml:space="preserve"> </w:t>
      </w:r>
      <w:r w:rsidR="00197883">
        <w:rPr>
          <w:rFonts w:ascii="Museo Sans 300" w:hAnsi="Museo Sans 300"/>
          <w:sz w:val="20"/>
          <w:szCs w:val="20"/>
          <w:lang w:val="es-SV"/>
        </w:rPr>
        <w:t>seis de septiembre</w:t>
      </w:r>
      <w:r w:rsidR="008809F7">
        <w:rPr>
          <w:rFonts w:ascii="Museo Sans 300" w:hAnsi="Museo Sans 300"/>
          <w:sz w:val="20"/>
          <w:szCs w:val="20"/>
          <w:lang w:val="es-SV"/>
        </w:rPr>
        <w:t xml:space="preserve"> del presente año</w:t>
      </w:r>
      <w:r w:rsidR="00263E33" w:rsidRPr="00263E33">
        <w:rPr>
          <w:rFonts w:ascii="Museo Sans 300" w:hAnsi="Museo Sans 300"/>
          <w:sz w:val="20"/>
          <w:szCs w:val="20"/>
          <w:lang w:val="es-SV"/>
        </w:rPr>
        <w:t>,</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se</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remitió</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a</w:t>
      </w:r>
      <w:r w:rsidR="006662C8">
        <w:rPr>
          <w:rFonts w:ascii="Museo Sans 300" w:hAnsi="Museo Sans 300"/>
          <w:sz w:val="20"/>
          <w:szCs w:val="20"/>
          <w:lang w:val="es-SV"/>
        </w:rPr>
        <w:t xml:space="preserve"> </w:t>
      </w:r>
      <w:r w:rsidR="00B17D15">
        <w:rPr>
          <w:rFonts w:ascii="Museo Sans 300" w:hAnsi="Museo Sans 300"/>
          <w:sz w:val="20"/>
          <w:szCs w:val="20"/>
          <w:lang w:val="es-SV"/>
        </w:rPr>
        <w:t>la</w:t>
      </w:r>
      <w:r w:rsidR="006662C8">
        <w:rPr>
          <w:rFonts w:ascii="Museo Sans 300" w:hAnsi="Museo Sans 300"/>
          <w:sz w:val="20"/>
          <w:szCs w:val="20"/>
          <w:lang w:val="es-SV"/>
        </w:rPr>
        <w:t xml:space="preserve"> </w:t>
      </w:r>
      <w:r w:rsidR="007D5729">
        <w:rPr>
          <w:rFonts w:ascii="Museo Sans 300" w:hAnsi="Museo Sans 300"/>
          <w:sz w:val="20"/>
          <w:szCs w:val="20"/>
          <w:lang w:val="es-SV"/>
        </w:rPr>
        <w:t>sociedad</w:t>
      </w:r>
      <w:r w:rsidR="006662C8">
        <w:rPr>
          <w:rFonts w:ascii="Museo Sans 300" w:hAnsi="Museo Sans 300"/>
          <w:sz w:val="20"/>
          <w:szCs w:val="20"/>
          <w:lang w:val="es-SV"/>
        </w:rPr>
        <w:t xml:space="preserve"> </w:t>
      </w:r>
      <w:r w:rsidR="0014191F">
        <w:rPr>
          <w:rFonts w:ascii="Museo Sans 300" w:hAnsi="Museo Sans 300"/>
          <w:sz w:val="20"/>
          <w:szCs w:val="20"/>
          <w:lang w:val="es-SV"/>
        </w:rPr>
        <w:t>EEO</w:t>
      </w:r>
      <w:r w:rsidR="00563274">
        <w:rPr>
          <w:rFonts w:ascii="Museo Sans 300" w:hAnsi="Museo Sans 300"/>
          <w:sz w:val="20"/>
          <w:szCs w:val="20"/>
          <w:lang w:val="es-SV"/>
        </w:rPr>
        <w:t>,</w:t>
      </w:r>
      <w:r w:rsidR="006662C8">
        <w:rPr>
          <w:rFonts w:ascii="Museo Sans 300" w:hAnsi="Museo Sans 300"/>
          <w:sz w:val="20"/>
          <w:szCs w:val="20"/>
          <w:lang w:val="es-SV"/>
        </w:rPr>
        <w:t xml:space="preserve"> </w:t>
      </w:r>
      <w:r w:rsidR="00563274">
        <w:rPr>
          <w:rFonts w:ascii="Museo Sans 300" w:hAnsi="Museo Sans 300"/>
          <w:sz w:val="20"/>
          <w:szCs w:val="20"/>
          <w:lang w:val="es-SV"/>
        </w:rPr>
        <w:t>S.A.</w:t>
      </w:r>
      <w:r w:rsidR="006662C8">
        <w:rPr>
          <w:rFonts w:ascii="Museo Sans 300" w:hAnsi="Museo Sans 300"/>
          <w:sz w:val="20"/>
          <w:szCs w:val="20"/>
          <w:lang w:val="es-SV"/>
        </w:rPr>
        <w:t xml:space="preserve"> </w:t>
      </w:r>
      <w:r w:rsidR="00563274">
        <w:rPr>
          <w:rFonts w:ascii="Museo Sans 300" w:hAnsi="Museo Sans 300"/>
          <w:sz w:val="20"/>
          <w:szCs w:val="20"/>
          <w:lang w:val="es-SV"/>
        </w:rPr>
        <w:t>de</w:t>
      </w:r>
      <w:r w:rsidR="006662C8">
        <w:rPr>
          <w:rFonts w:ascii="Museo Sans 300" w:hAnsi="Museo Sans 300"/>
          <w:sz w:val="20"/>
          <w:szCs w:val="20"/>
          <w:lang w:val="es-SV"/>
        </w:rPr>
        <w:t xml:space="preserve"> </w:t>
      </w:r>
      <w:r w:rsidR="00563274">
        <w:rPr>
          <w:rFonts w:ascii="Museo Sans 300" w:hAnsi="Museo Sans 300"/>
          <w:sz w:val="20"/>
          <w:szCs w:val="20"/>
          <w:lang w:val="es-SV"/>
        </w:rPr>
        <w:t>C.V.</w:t>
      </w:r>
      <w:r w:rsidR="006662C8">
        <w:rPr>
          <w:rFonts w:ascii="Museo Sans 300" w:hAnsi="Museo Sans 300"/>
          <w:sz w:val="20"/>
          <w:szCs w:val="20"/>
          <w:lang w:val="es-SV"/>
        </w:rPr>
        <w:t xml:space="preserve"> </w:t>
      </w:r>
      <w:r w:rsidR="00E4648B">
        <w:rPr>
          <w:rFonts w:ascii="Museo Sans 300" w:hAnsi="Museo Sans 300"/>
          <w:sz w:val="20"/>
          <w:szCs w:val="20"/>
          <w:lang w:val="es-SV"/>
        </w:rPr>
        <w:t>y</w:t>
      </w:r>
      <w:r w:rsidR="00CD33AB">
        <w:rPr>
          <w:rFonts w:ascii="Museo Sans 300" w:hAnsi="Museo Sans 300"/>
          <w:sz w:val="20"/>
          <w:szCs w:val="20"/>
          <w:lang w:val="es-SV"/>
        </w:rPr>
        <w:t xml:space="preserve"> </w:t>
      </w:r>
      <w:r w:rsidR="00BF06A6">
        <w:rPr>
          <w:rFonts w:ascii="Museo Sans 300" w:hAnsi="Museo Sans 300"/>
          <w:sz w:val="20"/>
          <w:szCs w:val="20"/>
          <w:lang w:val="es-SV"/>
        </w:rPr>
        <w:t>a</w:t>
      </w:r>
      <w:r w:rsidR="008B439A">
        <w:rPr>
          <w:rFonts w:ascii="Museo Sans 300" w:hAnsi="Museo Sans 300"/>
          <w:sz w:val="20"/>
          <w:szCs w:val="20"/>
          <w:lang w:val="es-SV"/>
        </w:rPr>
        <w:t>l</w:t>
      </w:r>
      <w:r w:rsidR="006662C8">
        <w:rPr>
          <w:rFonts w:ascii="Museo Sans 300" w:hAnsi="Museo Sans 300"/>
          <w:sz w:val="20"/>
          <w:szCs w:val="20"/>
          <w:lang w:val="es-SV"/>
        </w:rPr>
        <w:t xml:space="preserve"> </w:t>
      </w:r>
      <w:r w:rsidR="008B439A">
        <w:rPr>
          <w:rFonts w:ascii="Museo Sans 300" w:hAnsi="Museo Sans 300"/>
          <w:sz w:val="20"/>
          <w:szCs w:val="20"/>
          <w:lang w:val="es-SV"/>
        </w:rPr>
        <w:t xml:space="preserve">señor </w:t>
      </w:r>
      <w:r w:rsidR="00726F0C">
        <w:rPr>
          <w:rFonts w:ascii="Museo Sans 300" w:hAnsi="Museo Sans 300"/>
          <w:sz w:val="20"/>
          <w:szCs w:val="20"/>
          <w:lang w:val="es-SV"/>
        </w:rPr>
        <w:t>XXX</w:t>
      </w:r>
      <w:r w:rsidR="008B439A">
        <w:rPr>
          <w:rFonts w:ascii="Museo Sans 300" w:hAnsi="Museo Sans 300"/>
          <w:sz w:val="20"/>
          <w:szCs w:val="20"/>
          <w:lang w:val="es-SV"/>
        </w:rPr>
        <w:t xml:space="preserve"> </w:t>
      </w:r>
      <w:r w:rsidR="00263E33" w:rsidRPr="00263E33">
        <w:rPr>
          <w:rFonts w:ascii="Museo Sans 300" w:hAnsi="Museo Sans 300"/>
          <w:sz w:val="20"/>
          <w:szCs w:val="20"/>
          <w:lang w:val="es-SV"/>
        </w:rPr>
        <w:t>copia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del</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informe</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técnico</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N.°</w:t>
      </w:r>
      <w:r w:rsidR="006662C8">
        <w:rPr>
          <w:rFonts w:ascii="Museo Sans 300" w:hAnsi="Museo Sans 300"/>
          <w:sz w:val="20"/>
          <w:szCs w:val="20"/>
          <w:lang w:val="es-SV"/>
        </w:rPr>
        <w:t xml:space="preserve"> </w:t>
      </w:r>
      <w:r w:rsidR="008B439A">
        <w:rPr>
          <w:rFonts w:ascii="Museo Sans 300" w:hAnsi="Museo Sans 300"/>
          <w:sz w:val="20"/>
          <w:szCs w:val="20"/>
          <w:lang w:val="es-SV"/>
        </w:rPr>
        <w:t>IT-0304-CAU-22</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rendido</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por</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el</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CAU</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para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que</w:t>
      </w:r>
      <w:r w:rsidR="00914F6D">
        <w:rPr>
          <w:rFonts w:ascii="Museo Sans 300" w:hAnsi="Museo Sans 300"/>
          <w:sz w:val="20"/>
          <w:szCs w:val="20"/>
          <w:lang w:val="es-SV"/>
        </w:rPr>
        <w:t>,</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en</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un</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plazo</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diez</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días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hábiles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contados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partir</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del</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día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siguiente</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la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notificación</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dicho</w:t>
      </w:r>
      <w:r w:rsidR="006662C8">
        <w:rPr>
          <w:rFonts w:ascii="Museo Sans 300" w:hAnsi="Museo Sans 300"/>
          <w:sz w:val="20"/>
          <w:szCs w:val="20"/>
          <w:lang w:val="es-SV"/>
        </w:rPr>
        <w:t xml:space="preserve"> </w:t>
      </w:r>
      <w:r w:rsidR="00263E33" w:rsidRPr="00BE7719">
        <w:rPr>
          <w:rFonts w:ascii="Museo Sans 300" w:hAnsi="Museo Sans 300"/>
          <w:sz w:val="20"/>
          <w:szCs w:val="20"/>
          <w:lang w:val="es-SV"/>
        </w:rPr>
        <w:t>proveído</w:t>
      </w:r>
      <w:r w:rsidR="00914F6D">
        <w:rPr>
          <w:rFonts w:ascii="Museo Sans 300" w:hAnsi="Museo Sans 300"/>
          <w:sz w:val="20"/>
          <w:szCs w:val="20"/>
          <w:lang w:val="es-SV"/>
        </w:rPr>
        <w:t>,</w:t>
      </w:r>
      <w:r w:rsidR="006662C8">
        <w:rPr>
          <w:rFonts w:ascii="Museo Sans 300" w:hAnsi="Museo Sans 300"/>
          <w:sz w:val="20"/>
          <w:szCs w:val="20"/>
          <w:lang w:val="es-SV"/>
        </w:rPr>
        <w:t xml:space="preserve"> </w:t>
      </w:r>
      <w:r w:rsidR="00263E33" w:rsidRPr="00BE7719">
        <w:rPr>
          <w:rFonts w:ascii="Museo Sans 300" w:hAnsi="Museo Sans 300"/>
          <w:sz w:val="20"/>
          <w:szCs w:val="20"/>
          <w:lang w:val="es-SV"/>
        </w:rPr>
        <w:t>manifestaran</w:t>
      </w:r>
      <w:r w:rsidR="006662C8">
        <w:rPr>
          <w:rFonts w:ascii="Museo Sans 300" w:hAnsi="Museo Sans 300"/>
          <w:sz w:val="20"/>
          <w:szCs w:val="20"/>
          <w:lang w:val="es-SV"/>
        </w:rPr>
        <w:t xml:space="preserve"> </w:t>
      </w:r>
      <w:r w:rsidR="00263E33" w:rsidRPr="00BE7719">
        <w:rPr>
          <w:rFonts w:ascii="Museo Sans 300" w:hAnsi="Museo Sans 300"/>
          <w:sz w:val="20"/>
          <w:szCs w:val="20"/>
          <w:lang w:val="es-SV"/>
        </w:rPr>
        <w:t>por</w:t>
      </w:r>
      <w:r w:rsidR="006662C8">
        <w:rPr>
          <w:rFonts w:ascii="Museo Sans 300" w:hAnsi="Museo Sans 300"/>
          <w:sz w:val="20"/>
          <w:szCs w:val="20"/>
          <w:lang w:val="es-SV"/>
        </w:rPr>
        <w:t xml:space="preserve"> </w:t>
      </w:r>
      <w:r w:rsidR="00263E33" w:rsidRPr="00BE7719">
        <w:rPr>
          <w:rFonts w:ascii="Museo Sans 300" w:hAnsi="Museo Sans 300"/>
          <w:sz w:val="20"/>
          <w:szCs w:val="20"/>
          <w:lang w:val="es-SV"/>
        </w:rPr>
        <w:t>escrito</w:t>
      </w:r>
      <w:r w:rsidR="006662C8">
        <w:rPr>
          <w:rFonts w:ascii="Museo Sans 300" w:hAnsi="Museo Sans 300"/>
          <w:sz w:val="20"/>
          <w:szCs w:val="20"/>
          <w:lang w:val="es-SV"/>
        </w:rPr>
        <w:t xml:space="preserve"> </w:t>
      </w:r>
      <w:r w:rsidR="00263E33" w:rsidRPr="00BE7719">
        <w:rPr>
          <w:rFonts w:ascii="Museo Sans 300" w:hAnsi="Museo Sans 300"/>
          <w:sz w:val="20"/>
          <w:szCs w:val="20"/>
          <w:lang w:val="es-SV"/>
        </w:rPr>
        <w:t>sus</w:t>
      </w:r>
      <w:r w:rsidR="006662C8">
        <w:rPr>
          <w:rFonts w:ascii="Museo Sans 300" w:hAnsi="Museo Sans 300"/>
          <w:sz w:val="20"/>
          <w:szCs w:val="20"/>
          <w:lang w:val="es-SV"/>
        </w:rPr>
        <w:t xml:space="preserve"> </w:t>
      </w:r>
      <w:r w:rsidR="00263E33" w:rsidRPr="00BE7719">
        <w:rPr>
          <w:rFonts w:ascii="Museo Sans 300" w:hAnsi="Museo Sans 300"/>
          <w:sz w:val="20"/>
          <w:szCs w:val="20"/>
          <w:lang w:val="es-SV"/>
        </w:rPr>
        <w:t>alegatos</w:t>
      </w:r>
      <w:r w:rsidR="006662C8">
        <w:rPr>
          <w:rFonts w:ascii="Museo Sans 300" w:hAnsi="Museo Sans 300"/>
          <w:sz w:val="20"/>
          <w:szCs w:val="20"/>
          <w:lang w:val="es-SV"/>
        </w:rPr>
        <w:t xml:space="preserve"> </w:t>
      </w:r>
      <w:r w:rsidR="00263E33" w:rsidRPr="00BE7719">
        <w:rPr>
          <w:rFonts w:ascii="Museo Sans 300" w:hAnsi="Museo Sans 300"/>
          <w:sz w:val="20"/>
          <w:szCs w:val="20"/>
          <w:lang w:val="es-SV"/>
        </w:rPr>
        <w:t>finales.</w:t>
      </w:r>
      <w:r w:rsidR="006662C8">
        <w:rPr>
          <w:rFonts w:ascii="Museo Sans 300" w:hAnsi="Museo Sans 300"/>
          <w:sz w:val="20"/>
          <w:szCs w:val="20"/>
          <w:lang w:val="es-SV"/>
        </w:rPr>
        <w:t xml:space="preserve"> </w:t>
      </w:r>
    </w:p>
    <w:p w14:paraId="5888ECA9" w14:textId="77777777" w:rsidR="006F59B0" w:rsidRPr="00B649AE" w:rsidRDefault="006F59B0" w:rsidP="00B649AE">
      <w:pPr>
        <w:pStyle w:val="Prrafodelista"/>
        <w:tabs>
          <w:tab w:val="left" w:pos="426"/>
        </w:tabs>
        <w:ind w:left="426"/>
        <w:jc w:val="both"/>
        <w:rPr>
          <w:rFonts w:ascii="Museo Sans 300" w:hAnsi="Museo Sans 300"/>
          <w:sz w:val="20"/>
          <w:szCs w:val="20"/>
          <w:lang w:val="es-SV"/>
        </w:rPr>
      </w:pPr>
    </w:p>
    <w:p w14:paraId="33EF7FBC" w14:textId="7960717A" w:rsidR="00CD219E" w:rsidRDefault="00CD219E" w:rsidP="00CD219E">
      <w:pPr>
        <w:tabs>
          <w:tab w:val="left" w:pos="426"/>
        </w:tabs>
        <w:spacing w:after="0" w:line="240" w:lineRule="auto"/>
        <w:ind w:left="426"/>
        <w:jc w:val="both"/>
        <w:rPr>
          <w:rFonts w:ascii="Museo Sans 300" w:eastAsia="Times New Roman" w:hAnsi="Museo Sans 300" w:cs="Segoe UI"/>
          <w:sz w:val="20"/>
          <w:szCs w:val="20"/>
          <w:lang w:val="es-ES" w:eastAsia="es-ES"/>
        </w:rPr>
      </w:pPr>
      <w:r w:rsidRPr="008809F7">
        <w:rPr>
          <w:rFonts w:ascii="Museo Sans 300" w:eastAsia="Times New Roman" w:hAnsi="Museo Sans 300" w:cs="Segoe UI"/>
          <w:sz w:val="20"/>
          <w:szCs w:val="20"/>
          <w:lang w:val="es-ES" w:eastAsia="es-ES"/>
        </w:rPr>
        <w:t>El citado acuerdo fue notificado</w:t>
      </w:r>
      <w:r>
        <w:rPr>
          <w:rFonts w:ascii="Museo Sans 300" w:eastAsia="Times New Roman" w:hAnsi="Museo Sans 300" w:cs="Segoe UI"/>
          <w:sz w:val="20"/>
          <w:szCs w:val="20"/>
          <w:lang w:val="es-ES" w:eastAsia="es-ES"/>
        </w:rPr>
        <w:t xml:space="preserve"> a </w:t>
      </w:r>
      <w:r w:rsidR="002D5E17">
        <w:rPr>
          <w:rFonts w:ascii="Museo Sans 300" w:eastAsia="Times New Roman" w:hAnsi="Museo Sans 300" w:cs="Segoe UI"/>
          <w:sz w:val="20"/>
          <w:szCs w:val="20"/>
          <w:lang w:val="es-ES" w:eastAsia="es-ES"/>
        </w:rPr>
        <w:t xml:space="preserve">las partes el día nueve de septiembre de este año. </w:t>
      </w:r>
    </w:p>
    <w:p w14:paraId="79732C91" w14:textId="77777777" w:rsidR="00CD219E" w:rsidRDefault="00CD219E" w:rsidP="004B3414">
      <w:pPr>
        <w:tabs>
          <w:tab w:val="left" w:pos="426"/>
        </w:tabs>
        <w:spacing w:after="0" w:line="240" w:lineRule="auto"/>
        <w:ind w:left="426"/>
        <w:jc w:val="both"/>
        <w:rPr>
          <w:rFonts w:ascii="Museo Sans 300" w:eastAsia="Times New Roman" w:hAnsi="Museo Sans 300" w:cs="Segoe UI"/>
          <w:sz w:val="20"/>
          <w:szCs w:val="20"/>
          <w:lang w:val="es-ES" w:eastAsia="es-ES"/>
        </w:rPr>
      </w:pPr>
    </w:p>
    <w:p w14:paraId="30BC3A53" w14:textId="39F9B5B2" w:rsidR="00B43803" w:rsidRDefault="00B43803" w:rsidP="00B43803">
      <w:pPr>
        <w:pStyle w:val="Prrafodelista"/>
        <w:tabs>
          <w:tab w:val="left" w:pos="426"/>
        </w:tabs>
        <w:ind w:left="426"/>
        <w:jc w:val="both"/>
        <w:rPr>
          <w:rFonts w:ascii="Museo Sans 300" w:hAnsi="Museo Sans 300"/>
          <w:sz w:val="20"/>
          <w:szCs w:val="20"/>
        </w:rPr>
      </w:pPr>
      <w:r w:rsidRPr="006C3CCA">
        <w:rPr>
          <w:rFonts w:ascii="Museo Sans 300" w:hAnsi="Museo Sans 300"/>
          <w:sz w:val="20"/>
          <w:szCs w:val="20"/>
          <w:lang w:val="es-SV"/>
        </w:rPr>
        <w:lastRenderedPageBreak/>
        <w:t>El día</w:t>
      </w:r>
      <w:r w:rsidR="00F2473F">
        <w:rPr>
          <w:rFonts w:ascii="Museo Sans 300" w:hAnsi="Museo Sans 300"/>
          <w:sz w:val="20"/>
          <w:szCs w:val="20"/>
          <w:lang w:val="es-SV"/>
        </w:rPr>
        <w:t xml:space="preserve"> </w:t>
      </w:r>
      <w:r w:rsidR="00197883">
        <w:rPr>
          <w:rFonts w:ascii="Museo Sans 300" w:hAnsi="Museo Sans 300"/>
          <w:sz w:val="20"/>
          <w:szCs w:val="20"/>
          <w:lang w:val="es-SV"/>
        </w:rPr>
        <w:t>veintiuno</w:t>
      </w:r>
      <w:r w:rsidR="004B3414">
        <w:rPr>
          <w:rFonts w:ascii="Museo Sans 300" w:hAnsi="Museo Sans 300"/>
          <w:sz w:val="20"/>
          <w:szCs w:val="20"/>
          <w:lang w:val="es-SV"/>
        </w:rPr>
        <w:t xml:space="preserve"> de </w:t>
      </w:r>
      <w:r w:rsidR="00155C7D">
        <w:rPr>
          <w:rFonts w:ascii="Museo Sans 300" w:hAnsi="Museo Sans 300"/>
          <w:sz w:val="20"/>
          <w:szCs w:val="20"/>
          <w:lang w:val="es-SV"/>
        </w:rPr>
        <w:t>septiembre</w:t>
      </w:r>
      <w:r w:rsidR="004B3414">
        <w:rPr>
          <w:rFonts w:ascii="Museo Sans 300" w:hAnsi="Museo Sans 300"/>
          <w:sz w:val="20"/>
          <w:szCs w:val="20"/>
          <w:lang w:val="es-SV"/>
        </w:rPr>
        <w:t xml:space="preserve"> de</w:t>
      </w:r>
      <w:r w:rsidR="00155C7D">
        <w:rPr>
          <w:rFonts w:ascii="Museo Sans 300" w:hAnsi="Museo Sans 300"/>
          <w:sz w:val="20"/>
          <w:szCs w:val="20"/>
          <w:lang w:val="es-SV"/>
        </w:rPr>
        <w:t xml:space="preserve"> este año</w:t>
      </w:r>
      <w:r w:rsidR="004B3414">
        <w:rPr>
          <w:rFonts w:ascii="Museo Sans 300" w:hAnsi="Museo Sans 300"/>
          <w:sz w:val="20"/>
          <w:szCs w:val="20"/>
          <w:lang w:val="es-SV"/>
        </w:rPr>
        <w:t>,</w:t>
      </w:r>
      <w:r w:rsidRPr="006C3CCA">
        <w:rPr>
          <w:rFonts w:ascii="Museo Sans 300" w:hAnsi="Museo Sans 300"/>
          <w:sz w:val="20"/>
          <w:szCs w:val="20"/>
          <w:lang w:val="es-SV"/>
        </w:rPr>
        <w:t xml:space="preserve"> la sociedad EEO, S.A. de C.V. </w:t>
      </w:r>
      <w:r w:rsidRPr="006C3CCA">
        <w:rPr>
          <w:rFonts w:ascii="Museo Sans 300" w:hAnsi="Museo Sans 300"/>
          <w:sz w:val="20"/>
          <w:szCs w:val="20"/>
        </w:rPr>
        <w:t xml:space="preserve">presentó un escrito por medio del cual manifestó que </w:t>
      </w:r>
      <w:r w:rsidRPr="010188F8">
        <w:rPr>
          <w:rFonts w:ascii="Museo Sans 300" w:hAnsi="Museo Sans 300"/>
          <w:sz w:val="20"/>
          <w:szCs w:val="20"/>
        </w:rPr>
        <w:t>mant</w:t>
      </w:r>
      <w:r w:rsidR="007240CF">
        <w:rPr>
          <w:rFonts w:ascii="Museo Sans 300" w:hAnsi="Museo Sans 300"/>
          <w:sz w:val="20"/>
          <w:szCs w:val="20"/>
        </w:rPr>
        <w:t>enía</w:t>
      </w:r>
      <w:r w:rsidRPr="006C3CCA">
        <w:rPr>
          <w:rFonts w:ascii="Museo Sans 300" w:hAnsi="Museo Sans 300"/>
          <w:sz w:val="20"/>
          <w:szCs w:val="20"/>
        </w:rPr>
        <w:t xml:space="preserve"> los argumentos y pruebas presentadas con anterioridad. Por su parte, </w:t>
      </w:r>
      <w:r w:rsidR="00171B9B">
        <w:rPr>
          <w:rFonts w:ascii="Museo Sans 300" w:hAnsi="Museo Sans 300"/>
          <w:sz w:val="20"/>
          <w:szCs w:val="20"/>
        </w:rPr>
        <w:t xml:space="preserve">el usuario </w:t>
      </w:r>
      <w:r w:rsidRPr="006C3CCA">
        <w:rPr>
          <w:rFonts w:ascii="Museo Sans 300" w:hAnsi="Museo Sans 300"/>
          <w:sz w:val="20"/>
          <w:szCs w:val="20"/>
        </w:rPr>
        <w:t>no presentó documentación para ser analizada.</w:t>
      </w:r>
    </w:p>
    <w:p w14:paraId="7B11251A" w14:textId="6140CFFB" w:rsidR="00B43803" w:rsidRDefault="00B43803" w:rsidP="00B43803">
      <w:pPr>
        <w:pStyle w:val="Prrafodelista"/>
        <w:tabs>
          <w:tab w:val="left" w:pos="426"/>
        </w:tabs>
        <w:ind w:left="426"/>
        <w:jc w:val="both"/>
        <w:rPr>
          <w:rFonts w:ascii="Museo Sans 300" w:hAnsi="Museo Sans 300"/>
          <w:sz w:val="20"/>
          <w:szCs w:val="20"/>
        </w:rPr>
      </w:pPr>
    </w:p>
    <w:p w14:paraId="7AA178ED" w14:textId="77777777" w:rsidR="00BD38EB" w:rsidRPr="005C17E0" w:rsidRDefault="00BD38EB" w:rsidP="00DA6B05">
      <w:pPr>
        <w:numPr>
          <w:ilvl w:val="0"/>
          <w:numId w:val="4"/>
        </w:numPr>
        <w:suppressAutoHyphens w:val="0"/>
        <w:autoSpaceDN/>
        <w:spacing w:after="0" w:line="240" w:lineRule="auto"/>
        <w:jc w:val="center"/>
        <w:textAlignment w:val="auto"/>
        <w:rPr>
          <w:rFonts w:ascii="Museo Sans 500" w:eastAsia="Arial" w:hAnsi="Museo Sans 500" w:cs="Times New Roman"/>
          <w:b/>
          <w:sz w:val="20"/>
          <w:szCs w:val="20"/>
          <w:u w:val="single"/>
          <w:lang w:eastAsia="es-ES"/>
        </w:rPr>
      </w:pPr>
      <w:r w:rsidRPr="005C17E0">
        <w:rPr>
          <w:rFonts w:ascii="Museo Sans 500" w:eastAsia="Arial" w:hAnsi="Museo Sans 500" w:cs="Times New Roman"/>
          <w:b/>
          <w:sz w:val="20"/>
          <w:szCs w:val="20"/>
          <w:u w:val="single"/>
          <w:lang w:eastAsia="es-ES"/>
        </w:rPr>
        <w:t>SENTENCIA</w:t>
      </w:r>
    </w:p>
    <w:p w14:paraId="1FA91196" w14:textId="77777777" w:rsidR="00BD38EB" w:rsidRPr="00BD38EB" w:rsidRDefault="00BD38EB" w:rsidP="00BD38EB">
      <w:pPr>
        <w:suppressAutoHyphens w:val="0"/>
        <w:autoSpaceDN/>
        <w:spacing w:after="0" w:line="240" w:lineRule="auto"/>
        <w:ind w:left="426"/>
        <w:jc w:val="both"/>
        <w:textAlignment w:val="auto"/>
        <w:rPr>
          <w:rFonts w:ascii="Museo Sans 300" w:eastAsia="Arial" w:hAnsi="Museo Sans 300" w:cs="Times New Roman"/>
        </w:rPr>
      </w:pPr>
    </w:p>
    <w:p w14:paraId="773B58EC" w14:textId="43B00CFA" w:rsidR="00220F2D" w:rsidRDefault="00BD38EB" w:rsidP="00510582">
      <w:pPr>
        <w:pStyle w:val="Prrafodelista"/>
        <w:numPr>
          <w:ilvl w:val="0"/>
          <w:numId w:val="7"/>
        </w:numPr>
        <w:tabs>
          <w:tab w:val="left" w:pos="426"/>
        </w:tabs>
        <w:ind w:left="426" w:hanging="284"/>
        <w:jc w:val="both"/>
        <w:rPr>
          <w:rFonts w:ascii="Museo Sans 300" w:hAnsi="Museo Sans 300"/>
          <w:sz w:val="20"/>
          <w:szCs w:val="20"/>
        </w:rPr>
      </w:pPr>
      <w:r w:rsidRPr="00F309EC">
        <w:rPr>
          <w:rFonts w:ascii="Museo Sans 300" w:hAnsi="Museo Sans 300"/>
          <w:sz w:val="20"/>
          <w:szCs w:val="20"/>
        </w:rPr>
        <w:t>Encontrándose</w:t>
      </w:r>
      <w:r w:rsidR="006662C8">
        <w:rPr>
          <w:rFonts w:ascii="Museo Sans 300" w:hAnsi="Museo Sans 300"/>
          <w:sz w:val="20"/>
          <w:szCs w:val="20"/>
        </w:rPr>
        <w:t xml:space="preserve"> </w:t>
      </w:r>
      <w:r w:rsidRPr="00F309EC">
        <w:rPr>
          <w:rFonts w:ascii="Museo Sans 300" w:hAnsi="Museo Sans 300"/>
          <w:sz w:val="20"/>
          <w:szCs w:val="20"/>
        </w:rPr>
        <w:t>el</w:t>
      </w:r>
      <w:r w:rsidR="006662C8">
        <w:rPr>
          <w:rFonts w:ascii="Museo Sans 300" w:hAnsi="Museo Sans 300"/>
          <w:sz w:val="20"/>
          <w:szCs w:val="20"/>
        </w:rPr>
        <w:t xml:space="preserve"> </w:t>
      </w:r>
      <w:r w:rsidRPr="00F309EC">
        <w:rPr>
          <w:rFonts w:ascii="Museo Sans 300" w:hAnsi="Museo Sans 300"/>
          <w:sz w:val="20"/>
          <w:szCs w:val="20"/>
        </w:rPr>
        <w:t>presente</w:t>
      </w:r>
      <w:r w:rsidR="006662C8">
        <w:rPr>
          <w:rFonts w:ascii="Museo Sans 300" w:hAnsi="Museo Sans 300"/>
          <w:sz w:val="20"/>
          <w:szCs w:val="20"/>
        </w:rPr>
        <w:t xml:space="preserve"> </w:t>
      </w:r>
      <w:r w:rsidRPr="00F309EC">
        <w:rPr>
          <w:rFonts w:ascii="Museo Sans 300" w:hAnsi="Museo Sans 300"/>
          <w:sz w:val="20"/>
          <w:szCs w:val="20"/>
        </w:rPr>
        <w:t>procedimiento</w:t>
      </w:r>
      <w:r w:rsidR="006662C8">
        <w:rPr>
          <w:rFonts w:ascii="Museo Sans 300" w:hAnsi="Museo Sans 300"/>
          <w:sz w:val="20"/>
          <w:szCs w:val="20"/>
        </w:rPr>
        <w:t xml:space="preserve"> </w:t>
      </w:r>
      <w:r w:rsidRPr="00F309EC">
        <w:rPr>
          <w:rFonts w:ascii="Museo Sans 300" w:hAnsi="Museo Sans 300"/>
          <w:sz w:val="20"/>
          <w:szCs w:val="20"/>
        </w:rPr>
        <w:t>en</w:t>
      </w:r>
      <w:r w:rsidR="006662C8">
        <w:rPr>
          <w:rFonts w:ascii="Museo Sans 300" w:hAnsi="Museo Sans 300"/>
          <w:sz w:val="20"/>
          <w:szCs w:val="20"/>
        </w:rPr>
        <w:t xml:space="preserve"> </w:t>
      </w:r>
      <w:r w:rsidRPr="00F309EC">
        <w:rPr>
          <w:rFonts w:ascii="Museo Sans 300" w:hAnsi="Museo Sans 300"/>
          <w:sz w:val="20"/>
          <w:szCs w:val="20"/>
        </w:rPr>
        <w:t>e</w:t>
      </w:r>
      <w:r w:rsidR="00C11290">
        <w:rPr>
          <w:rFonts w:ascii="Museo Sans 300" w:hAnsi="Museo Sans 300"/>
          <w:sz w:val="20"/>
          <w:szCs w:val="20"/>
        </w:rPr>
        <w:t>tapa</w:t>
      </w:r>
      <w:r w:rsidR="006662C8">
        <w:rPr>
          <w:rFonts w:ascii="Museo Sans 300" w:hAnsi="Museo Sans 300"/>
          <w:sz w:val="20"/>
          <w:szCs w:val="20"/>
        </w:rPr>
        <w:t xml:space="preserve"> </w:t>
      </w:r>
      <w:r w:rsidR="00C11290">
        <w:rPr>
          <w:rFonts w:ascii="Museo Sans 300" w:hAnsi="Museo Sans 300"/>
          <w:sz w:val="20"/>
          <w:szCs w:val="20"/>
        </w:rPr>
        <w:t>de</w:t>
      </w:r>
      <w:r w:rsidR="006662C8">
        <w:rPr>
          <w:rFonts w:ascii="Museo Sans 300" w:hAnsi="Museo Sans 300"/>
          <w:sz w:val="20"/>
          <w:szCs w:val="20"/>
        </w:rPr>
        <w:t xml:space="preserve"> </w:t>
      </w:r>
      <w:r w:rsidR="00C11290">
        <w:rPr>
          <w:rFonts w:ascii="Museo Sans 300" w:hAnsi="Museo Sans 300"/>
          <w:sz w:val="20"/>
          <w:szCs w:val="20"/>
        </w:rPr>
        <w:t>dictar</w:t>
      </w:r>
      <w:r w:rsidR="006662C8">
        <w:rPr>
          <w:rFonts w:ascii="Museo Sans 300" w:hAnsi="Museo Sans 300"/>
          <w:sz w:val="20"/>
          <w:szCs w:val="20"/>
        </w:rPr>
        <w:t xml:space="preserve"> </w:t>
      </w:r>
      <w:r w:rsidR="00C11290">
        <w:rPr>
          <w:rFonts w:ascii="Museo Sans 300" w:hAnsi="Museo Sans 300"/>
          <w:sz w:val="20"/>
          <w:szCs w:val="20"/>
        </w:rPr>
        <w:t>sentencia,</w:t>
      </w:r>
      <w:r w:rsidR="006662C8">
        <w:rPr>
          <w:rFonts w:ascii="Museo Sans 300" w:hAnsi="Museo Sans 300"/>
          <w:sz w:val="20"/>
          <w:szCs w:val="20"/>
        </w:rPr>
        <w:t xml:space="preserve"> </w:t>
      </w:r>
      <w:r w:rsidR="00C11290">
        <w:rPr>
          <w:rFonts w:ascii="Museo Sans 300" w:hAnsi="Museo Sans 300"/>
          <w:sz w:val="20"/>
          <w:szCs w:val="20"/>
        </w:rPr>
        <w:t>esta</w:t>
      </w:r>
      <w:r w:rsidR="006662C8">
        <w:rPr>
          <w:rFonts w:ascii="Museo Sans 300" w:hAnsi="Museo Sans 300"/>
          <w:sz w:val="20"/>
          <w:szCs w:val="20"/>
        </w:rPr>
        <w:t xml:space="preserve"> </w:t>
      </w:r>
      <w:r w:rsidR="00C11290">
        <w:rPr>
          <w:rFonts w:ascii="Museo Sans 300" w:hAnsi="Museo Sans 300"/>
          <w:sz w:val="20"/>
          <w:szCs w:val="20"/>
        </w:rPr>
        <w:t>S</w:t>
      </w:r>
      <w:r w:rsidRPr="00F309EC">
        <w:rPr>
          <w:rFonts w:ascii="Museo Sans 300" w:hAnsi="Museo Sans 300"/>
          <w:sz w:val="20"/>
          <w:szCs w:val="20"/>
        </w:rPr>
        <w:t>uperintendencia,</w:t>
      </w:r>
      <w:r w:rsidR="006662C8">
        <w:rPr>
          <w:rFonts w:ascii="Museo Sans 300" w:hAnsi="Museo Sans 300"/>
          <w:sz w:val="20"/>
          <w:szCs w:val="20"/>
        </w:rPr>
        <w:t xml:space="preserve"> </w:t>
      </w:r>
      <w:r w:rsidRPr="00F309EC">
        <w:rPr>
          <w:rFonts w:ascii="Museo Sans 300" w:hAnsi="Museo Sans 300"/>
          <w:sz w:val="20"/>
          <w:szCs w:val="20"/>
        </w:rPr>
        <w:t>con</w:t>
      </w:r>
      <w:r w:rsidR="006662C8">
        <w:rPr>
          <w:rFonts w:ascii="Museo Sans 300" w:hAnsi="Museo Sans 300"/>
          <w:sz w:val="20"/>
          <w:szCs w:val="20"/>
        </w:rPr>
        <w:t xml:space="preserve"> </w:t>
      </w:r>
      <w:r w:rsidRPr="00F309EC">
        <w:rPr>
          <w:rFonts w:ascii="Museo Sans 300" w:hAnsi="Museo Sans 300"/>
          <w:sz w:val="20"/>
          <w:szCs w:val="20"/>
        </w:rPr>
        <w:t>apoyo</w:t>
      </w:r>
      <w:r w:rsidR="006662C8">
        <w:rPr>
          <w:rFonts w:ascii="Museo Sans 300" w:hAnsi="Museo Sans 300"/>
          <w:sz w:val="20"/>
          <w:szCs w:val="20"/>
        </w:rPr>
        <w:t xml:space="preserve"> </w:t>
      </w:r>
      <w:r w:rsidRPr="00F309EC">
        <w:rPr>
          <w:rFonts w:ascii="Museo Sans 300" w:hAnsi="Museo Sans 300"/>
          <w:sz w:val="20"/>
          <w:szCs w:val="20"/>
        </w:rPr>
        <w:t>del</w:t>
      </w:r>
      <w:r w:rsidR="006662C8">
        <w:rPr>
          <w:rFonts w:ascii="Museo Sans 300" w:hAnsi="Museo Sans 300"/>
          <w:sz w:val="20"/>
          <w:szCs w:val="20"/>
        </w:rPr>
        <w:t xml:space="preserve"> </w:t>
      </w:r>
      <w:r w:rsidRPr="00F309EC">
        <w:rPr>
          <w:rFonts w:ascii="Museo Sans 300" w:hAnsi="Museo Sans 300"/>
          <w:sz w:val="20"/>
          <w:szCs w:val="20"/>
        </w:rPr>
        <w:t>CAU,</w:t>
      </w:r>
      <w:r w:rsidR="006662C8">
        <w:rPr>
          <w:rFonts w:ascii="Museo Sans 300" w:hAnsi="Museo Sans 300"/>
          <w:sz w:val="20"/>
          <w:szCs w:val="20"/>
        </w:rPr>
        <w:t xml:space="preserve"> </w:t>
      </w:r>
      <w:r w:rsidRPr="00F309EC">
        <w:rPr>
          <w:rFonts w:ascii="Museo Sans 300" w:hAnsi="Museo Sans 300"/>
          <w:sz w:val="20"/>
          <w:szCs w:val="20"/>
        </w:rPr>
        <w:t>realiza</w:t>
      </w:r>
      <w:r w:rsidR="006662C8">
        <w:rPr>
          <w:rFonts w:ascii="Museo Sans 300" w:hAnsi="Museo Sans 300"/>
          <w:sz w:val="20"/>
          <w:szCs w:val="20"/>
        </w:rPr>
        <w:t xml:space="preserve"> </w:t>
      </w:r>
      <w:r w:rsidRPr="00F309EC">
        <w:rPr>
          <w:rFonts w:ascii="Museo Sans 300" w:hAnsi="Museo Sans 300"/>
          <w:sz w:val="20"/>
          <w:szCs w:val="20"/>
        </w:rPr>
        <w:t>las</w:t>
      </w:r>
      <w:r w:rsidR="006662C8">
        <w:rPr>
          <w:rFonts w:ascii="Museo Sans 300" w:hAnsi="Museo Sans 300"/>
          <w:sz w:val="20"/>
          <w:szCs w:val="20"/>
        </w:rPr>
        <w:t xml:space="preserve"> </w:t>
      </w:r>
      <w:r w:rsidRPr="00F309EC">
        <w:rPr>
          <w:rFonts w:ascii="Museo Sans 300" w:hAnsi="Museo Sans 300"/>
          <w:sz w:val="20"/>
          <w:szCs w:val="20"/>
        </w:rPr>
        <w:t>valoraciones</w:t>
      </w:r>
      <w:r w:rsidR="006662C8">
        <w:rPr>
          <w:rFonts w:ascii="Museo Sans 300" w:hAnsi="Museo Sans 300"/>
          <w:sz w:val="20"/>
          <w:szCs w:val="20"/>
        </w:rPr>
        <w:t xml:space="preserve"> </w:t>
      </w:r>
      <w:r w:rsidRPr="00F309EC">
        <w:rPr>
          <w:rFonts w:ascii="Museo Sans 300" w:hAnsi="Museo Sans 300"/>
          <w:sz w:val="20"/>
          <w:szCs w:val="20"/>
        </w:rPr>
        <w:t>siguientes:</w:t>
      </w:r>
    </w:p>
    <w:p w14:paraId="53EEBA4C" w14:textId="240EDDD8" w:rsidR="004B2E40" w:rsidRDefault="004B2E40" w:rsidP="004B2E40">
      <w:pPr>
        <w:pStyle w:val="Prrafodelista"/>
        <w:tabs>
          <w:tab w:val="left" w:pos="426"/>
        </w:tabs>
        <w:ind w:left="426"/>
        <w:jc w:val="both"/>
        <w:rPr>
          <w:rFonts w:ascii="Museo Sans 300" w:hAnsi="Museo Sans 300"/>
          <w:sz w:val="20"/>
          <w:szCs w:val="20"/>
        </w:rPr>
      </w:pPr>
    </w:p>
    <w:p w14:paraId="2A6D241C" w14:textId="01CB630A" w:rsidR="00BD38EB" w:rsidRPr="005C17E0" w:rsidRDefault="00BD38EB" w:rsidP="00DA6B05">
      <w:pPr>
        <w:numPr>
          <w:ilvl w:val="0"/>
          <w:numId w:val="5"/>
        </w:numPr>
        <w:suppressAutoHyphens w:val="0"/>
        <w:autoSpaceDN/>
        <w:spacing w:after="0" w:line="240" w:lineRule="auto"/>
        <w:contextualSpacing/>
        <w:jc w:val="center"/>
        <w:textAlignment w:val="auto"/>
        <w:rPr>
          <w:rFonts w:ascii="Museo Sans 500" w:eastAsia="Arial" w:hAnsi="Museo Sans 500" w:cs="Times New Roman"/>
          <w:b/>
          <w:sz w:val="20"/>
          <w:szCs w:val="20"/>
        </w:rPr>
      </w:pPr>
      <w:r w:rsidRPr="005C17E0">
        <w:rPr>
          <w:rFonts w:ascii="Museo Sans 500" w:eastAsia="Arial" w:hAnsi="Museo Sans 500" w:cs="Times New Roman"/>
          <w:b/>
          <w:sz w:val="20"/>
          <w:szCs w:val="20"/>
        </w:rPr>
        <w:t>MARCO</w:t>
      </w:r>
      <w:r w:rsidR="006662C8">
        <w:rPr>
          <w:rFonts w:ascii="Museo Sans 500" w:eastAsia="Arial" w:hAnsi="Museo Sans 500" w:cs="Times New Roman"/>
          <w:b/>
          <w:sz w:val="20"/>
          <w:szCs w:val="20"/>
        </w:rPr>
        <w:t xml:space="preserve"> </w:t>
      </w:r>
      <w:r w:rsidRPr="005C17E0">
        <w:rPr>
          <w:rFonts w:ascii="Museo Sans 500" w:eastAsia="Arial" w:hAnsi="Museo Sans 500" w:cs="Times New Roman"/>
          <w:b/>
          <w:sz w:val="20"/>
          <w:szCs w:val="20"/>
        </w:rPr>
        <w:t>LEGAL</w:t>
      </w:r>
    </w:p>
    <w:p w14:paraId="380F16CC" w14:textId="77777777" w:rsidR="00BD38EB" w:rsidRPr="00BD38EB" w:rsidRDefault="00BD38EB" w:rsidP="00BD38EB">
      <w:pPr>
        <w:suppressAutoHyphens w:val="0"/>
        <w:autoSpaceDN/>
        <w:spacing w:after="0" w:line="240" w:lineRule="auto"/>
        <w:ind w:left="1068"/>
        <w:jc w:val="both"/>
        <w:textAlignment w:val="auto"/>
        <w:rPr>
          <w:rFonts w:ascii="Museo Sans 300" w:eastAsia="Arial" w:hAnsi="Museo Sans 300" w:cs="Times New Roman"/>
          <w:b/>
          <w:bCs/>
          <w:sz w:val="20"/>
          <w:szCs w:val="20"/>
          <w:u w:val="single"/>
          <w:lang w:eastAsia="es-ES"/>
        </w:rPr>
      </w:pPr>
    </w:p>
    <w:p w14:paraId="35EA54AB" w14:textId="5A1B5D60" w:rsidR="00BD38EB" w:rsidRPr="005C17E0" w:rsidRDefault="00BD38EB" w:rsidP="00BD38EB">
      <w:pPr>
        <w:tabs>
          <w:tab w:val="left" w:pos="426"/>
        </w:tabs>
        <w:suppressAutoHyphens w:val="0"/>
        <w:autoSpaceDN/>
        <w:spacing w:after="0" w:line="240" w:lineRule="auto"/>
        <w:jc w:val="both"/>
        <w:textAlignment w:val="auto"/>
        <w:rPr>
          <w:rFonts w:ascii="Museo Sans 500" w:eastAsia="Times New Roman" w:hAnsi="Museo Sans 500" w:cs="Times New Roman"/>
          <w:b/>
          <w:bCs/>
          <w:sz w:val="20"/>
          <w:szCs w:val="20"/>
          <w:lang w:eastAsia="es-ES"/>
        </w:rPr>
      </w:pPr>
      <w:r w:rsidRPr="006F491F">
        <w:rPr>
          <w:rFonts w:ascii="Museo Sans 500" w:eastAsia="Arial" w:hAnsi="Museo Sans 500" w:cs="Times New Roman"/>
          <w:b/>
          <w:bCs/>
          <w:sz w:val="20"/>
          <w:szCs w:val="20"/>
        </w:rPr>
        <w:tab/>
      </w:r>
      <w:r w:rsidRPr="005C17E0">
        <w:rPr>
          <w:rFonts w:ascii="Museo Sans 500" w:eastAsia="Times New Roman" w:hAnsi="Museo Sans 500" w:cs="Times New Roman"/>
          <w:b/>
          <w:bCs/>
          <w:sz w:val="20"/>
          <w:szCs w:val="20"/>
          <w:lang w:eastAsia="es-ES"/>
        </w:rPr>
        <w:t>1.A.</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Ley</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de</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Creación</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de</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la</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SIGET</w:t>
      </w:r>
    </w:p>
    <w:p w14:paraId="79BF05AD" w14:textId="77777777" w:rsidR="00BD38EB" w:rsidRPr="00BD38EB" w:rsidRDefault="00BD38EB" w:rsidP="00BD38EB">
      <w:pPr>
        <w:tabs>
          <w:tab w:val="left" w:pos="993"/>
        </w:tabs>
        <w:suppressAutoHyphens w:val="0"/>
        <w:autoSpaceDN/>
        <w:spacing w:after="0" w:line="240" w:lineRule="auto"/>
        <w:ind w:left="993"/>
        <w:jc w:val="both"/>
        <w:textAlignment w:val="auto"/>
        <w:rPr>
          <w:rFonts w:ascii="Museo Sans 300" w:eastAsia="Times New Roman" w:hAnsi="Museo Sans 300" w:cs="Times New Roman"/>
          <w:b/>
          <w:bCs/>
          <w:sz w:val="20"/>
          <w:szCs w:val="20"/>
          <w:lang w:eastAsia="es-ES"/>
        </w:rPr>
      </w:pPr>
    </w:p>
    <w:p w14:paraId="3049AAB8" w14:textId="46D1E06A" w:rsidR="00BD38EB" w:rsidRDefault="00BD38EB" w:rsidP="00BD38EB">
      <w:pPr>
        <w:autoSpaceDE w:val="0"/>
        <w:spacing w:after="0" w:line="240" w:lineRule="auto"/>
        <w:ind w:left="426"/>
        <w:jc w:val="both"/>
        <w:rPr>
          <w:rFonts w:ascii="Museo Sans 300" w:hAnsi="Museo Sans 300" w:cs="Times New Roman"/>
          <w:sz w:val="20"/>
          <w:szCs w:val="20"/>
          <w:lang w:eastAsia="es-SV"/>
        </w:rPr>
      </w:pP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artículo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4</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Creación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SIGET</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establece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compete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Institución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aplicar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normas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contenidas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tratados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internacionales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materia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electricidad,</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rigen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referido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sector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sus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reglamentos,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así</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como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para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conocer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incumplimiento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estas.</w:t>
      </w:r>
    </w:p>
    <w:p w14:paraId="7C9B0C75" w14:textId="6339EF6B" w:rsidR="00566D7D" w:rsidRDefault="00566D7D" w:rsidP="00BD38EB">
      <w:pPr>
        <w:autoSpaceDE w:val="0"/>
        <w:spacing w:after="0" w:line="240" w:lineRule="auto"/>
        <w:ind w:left="426"/>
        <w:jc w:val="both"/>
        <w:rPr>
          <w:rFonts w:ascii="Museo Sans 300" w:hAnsi="Museo Sans 300" w:cs="Times New Roman"/>
          <w:sz w:val="20"/>
          <w:szCs w:val="20"/>
          <w:lang w:eastAsia="es-SV"/>
        </w:rPr>
      </w:pPr>
    </w:p>
    <w:p w14:paraId="1AC9862A" w14:textId="0748024C" w:rsidR="00BD38EB" w:rsidRPr="005C17E0" w:rsidRDefault="00BD38EB" w:rsidP="00BD38EB">
      <w:pPr>
        <w:autoSpaceDE w:val="0"/>
        <w:spacing w:after="0" w:line="240" w:lineRule="auto"/>
        <w:ind w:left="426"/>
        <w:jc w:val="both"/>
        <w:rPr>
          <w:rFonts w:ascii="Museo Sans 500" w:hAnsi="Museo Sans 500"/>
          <w:b/>
          <w:bCs/>
          <w:sz w:val="20"/>
          <w:szCs w:val="20"/>
          <w:lang w:eastAsia="es-SV"/>
        </w:rPr>
      </w:pPr>
      <w:r w:rsidRPr="005C17E0">
        <w:rPr>
          <w:rFonts w:ascii="Museo Sans 500" w:hAnsi="Museo Sans 500"/>
          <w:b/>
          <w:bCs/>
          <w:sz w:val="20"/>
          <w:szCs w:val="20"/>
          <w:lang w:eastAsia="es-SV"/>
        </w:rPr>
        <w:t>1.B.</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Ley</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General</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de</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Electricidad</w:t>
      </w:r>
    </w:p>
    <w:p w14:paraId="402CAF6E" w14:textId="77777777" w:rsidR="00BD38EB" w:rsidRPr="00BD38EB" w:rsidRDefault="00BD38EB" w:rsidP="00BD38EB">
      <w:pPr>
        <w:autoSpaceDE w:val="0"/>
        <w:spacing w:after="0" w:line="240" w:lineRule="auto"/>
        <w:ind w:left="426"/>
        <w:jc w:val="both"/>
        <w:rPr>
          <w:rFonts w:ascii="Museo Sans 500" w:hAnsi="Museo Sans 500"/>
          <w:b/>
          <w:bCs/>
          <w:sz w:val="20"/>
          <w:szCs w:val="20"/>
          <w:lang w:eastAsia="es-SV"/>
        </w:rPr>
      </w:pPr>
    </w:p>
    <w:p w14:paraId="7160AA15" w14:textId="03CBAC22" w:rsidR="00DB229A" w:rsidRDefault="00BD38EB" w:rsidP="00EB0C7F">
      <w:pPr>
        <w:autoSpaceDE w:val="0"/>
        <w:spacing w:after="0" w:line="240" w:lineRule="auto"/>
        <w:ind w:left="426"/>
        <w:jc w:val="both"/>
        <w:rPr>
          <w:rFonts w:ascii="Museo Sans 300" w:hAnsi="Museo Sans 300" w:cs="Times New Roman"/>
          <w:sz w:val="20"/>
          <w:szCs w:val="20"/>
          <w:lang w:eastAsia="es-SV"/>
        </w:rPr>
      </w:pP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acuerdo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artículo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2</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letra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General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Electricidad,</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uno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objetivos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dicho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cuerpo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legal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protección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derechos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usuarios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todas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entidades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desarrollan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actividades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sector.</w:t>
      </w:r>
    </w:p>
    <w:p w14:paraId="379753D1" w14:textId="77777777" w:rsidR="00E62008" w:rsidRDefault="00E62008" w:rsidP="00EB0C7F">
      <w:pPr>
        <w:autoSpaceDE w:val="0"/>
        <w:spacing w:after="0" w:line="240" w:lineRule="auto"/>
        <w:ind w:left="426"/>
        <w:jc w:val="both"/>
        <w:rPr>
          <w:rFonts w:ascii="Museo Sans 300" w:hAnsi="Museo Sans 300" w:cs="Times New Roman"/>
          <w:sz w:val="20"/>
          <w:szCs w:val="20"/>
          <w:lang w:eastAsia="es-SV"/>
        </w:rPr>
      </w:pPr>
    </w:p>
    <w:p w14:paraId="10DEE42C" w14:textId="0EDBA5FC" w:rsidR="00263E33" w:rsidRDefault="00BD38EB" w:rsidP="00BD38EB">
      <w:pPr>
        <w:pStyle w:val="Prrafodelista"/>
        <w:tabs>
          <w:tab w:val="left" w:pos="426"/>
        </w:tabs>
        <w:ind w:left="426"/>
        <w:jc w:val="both"/>
        <w:rPr>
          <w:rFonts w:ascii="Museo Sans 500" w:eastAsia="Calibri" w:hAnsi="Museo Sans 500"/>
          <w:b/>
          <w:sz w:val="20"/>
          <w:szCs w:val="20"/>
          <w:lang w:val="es-SV" w:eastAsia="es-SV"/>
        </w:rPr>
      </w:pPr>
      <w:r w:rsidRPr="00BD38EB">
        <w:rPr>
          <w:rFonts w:ascii="Museo Sans 500" w:eastAsia="Calibri" w:hAnsi="Museo Sans 500"/>
          <w:b/>
          <w:sz w:val="20"/>
          <w:szCs w:val="20"/>
          <w:lang w:val="es-SV" w:eastAsia="es-SV"/>
        </w:rPr>
        <w:t>1.C.</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Términos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y</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Condiciones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Generales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Consumidor</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Final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del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Pliego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Tarifario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autorizado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la</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distribuidora</w:t>
      </w:r>
      <w:r w:rsidR="006662C8">
        <w:rPr>
          <w:rFonts w:ascii="Museo Sans 500" w:eastAsia="Calibri" w:hAnsi="Museo Sans 500"/>
          <w:b/>
          <w:sz w:val="20"/>
          <w:szCs w:val="20"/>
          <w:lang w:val="es-SV" w:eastAsia="es-SV"/>
        </w:rPr>
        <w:t xml:space="preserve"> </w:t>
      </w:r>
      <w:r w:rsidR="0014191F">
        <w:rPr>
          <w:rFonts w:ascii="Museo Sans 500" w:eastAsia="Calibri" w:hAnsi="Museo Sans 500"/>
          <w:b/>
          <w:sz w:val="20"/>
          <w:szCs w:val="20"/>
          <w:lang w:val="es-SV" w:eastAsia="es-SV"/>
        </w:rPr>
        <w:t>EEO</w:t>
      </w:r>
      <w:r w:rsidR="00563274">
        <w:rPr>
          <w:rFonts w:ascii="Museo Sans 500" w:eastAsia="Calibri" w:hAnsi="Museo Sans 500"/>
          <w:b/>
          <w:sz w:val="20"/>
          <w:szCs w:val="20"/>
          <w:lang w:val="es-SV" w:eastAsia="es-SV"/>
        </w:rPr>
        <w:t>,</w:t>
      </w:r>
      <w:r w:rsidR="006662C8">
        <w:rPr>
          <w:rFonts w:ascii="Museo Sans 500" w:eastAsia="Calibri" w:hAnsi="Museo Sans 500"/>
          <w:b/>
          <w:sz w:val="20"/>
          <w:szCs w:val="20"/>
          <w:lang w:val="es-SV" w:eastAsia="es-SV"/>
        </w:rPr>
        <w:t xml:space="preserve"> </w:t>
      </w:r>
      <w:r w:rsidR="00563274">
        <w:rPr>
          <w:rFonts w:ascii="Museo Sans 500" w:eastAsia="Calibri" w:hAnsi="Museo Sans 500"/>
          <w:b/>
          <w:sz w:val="20"/>
          <w:szCs w:val="20"/>
          <w:lang w:val="es-SV" w:eastAsia="es-SV"/>
        </w:rPr>
        <w:t>S.A.</w:t>
      </w:r>
      <w:r w:rsidR="006662C8">
        <w:rPr>
          <w:rFonts w:ascii="Museo Sans 500" w:eastAsia="Calibri" w:hAnsi="Museo Sans 500"/>
          <w:b/>
          <w:sz w:val="20"/>
          <w:szCs w:val="20"/>
          <w:lang w:val="es-SV" w:eastAsia="es-SV"/>
        </w:rPr>
        <w:t xml:space="preserve"> </w:t>
      </w:r>
      <w:r w:rsidR="00563274">
        <w:rPr>
          <w:rFonts w:ascii="Museo Sans 500" w:eastAsia="Calibri" w:hAnsi="Museo Sans 500"/>
          <w:b/>
          <w:sz w:val="20"/>
          <w:szCs w:val="20"/>
          <w:lang w:val="es-SV" w:eastAsia="es-SV"/>
        </w:rPr>
        <w:t>de</w:t>
      </w:r>
      <w:r w:rsidR="006662C8">
        <w:rPr>
          <w:rFonts w:ascii="Museo Sans 500" w:eastAsia="Calibri" w:hAnsi="Museo Sans 500"/>
          <w:b/>
          <w:sz w:val="20"/>
          <w:szCs w:val="20"/>
          <w:lang w:val="es-SV" w:eastAsia="es-SV"/>
        </w:rPr>
        <w:t xml:space="preserve"> </w:t>
      </w:r>
      <w:r w:rsidR="00563274">
        <w:rPr>
          <w:rFonts w:ascii="Museo Sans 500" w:eastAsia="Calibri" w:hAnsi="Museo Sans 500"/>
          <w:b/>
          <w:sz w:val="20"/>
          <w:szCs w:val="20"/>
          <w:lang w:val="es-SV" w:eastAsia="es-SV"/>
        </w:rPr>
        <w:t>C.V.</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aplicables</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para</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el</w:t>
      </w:r>
      <w:r w:rsidR="006662C8">
        <w:rPr>
          <w:rFonts w:ascii="Museo Sans 500" w:eastAsia="Calibri" w:hAnsi="Museo Sans 500"/>
          <w:b/>
          <w:sz w:val="20"/>
          <w:szCs w:val="20"/>
          <w:lang w:val="es-SV" w:eastAsia="es-SV"/>
        </w:rPr>
        <w:t xml:space="preserve"> </w:t>
      </w:r>
      <w:r w:rsidR="00C62F3E">
        <w:rPr>
          <w:rFonts w:ascii="Museo Sans 500" w:eastAsia="Calibri" w:hAnsi="Museo Sans 500"/>
          <w:b/>
          <w:sz w:val="20"/>
          <w:szCs w:val="20"/>
          <w:lang w:val="es-SV" w:eastAsia="es-SV"/>
        </w:rPr>
        <w:t>año</w:t>
      </w:r>
      <w:r w:rsidR="006662C8">
        <w:rPr>
          <w:rFonts w:ascii="Museo Sans 500" w:eastAsia="Calibri" w:hAnsi="Museo Sans 500"/>
          <w:b/>
          <w:sz w:val="20"/>
          <w:szCs w:val="20"/>
          <w:lang w:val="es-SV" w:eastAsia="es-SV"/>
        </w:rPr>
        <w:t xml:space="preserve"> </w:t>
      </w:r>
      <w:r w:rsidR="00C62F3E">
        <w:rPr>
          <w:rFonts w:ascii="Museo Sans 500" w:eastAsia="Calibri" w:hAnsi="Museo Sans 500"/>
          <w:b/>
          <w:sz w:val="20"/>
          <w:szCs w:val="20"/>
          <w:lang w:val="es-SV" w:eastAsia="es-SV"/>
        </w:rPr>
        <w:t>20</w:t>
      </w:r>
      <w:r w:rsidR="0036470A">
        <w:rPr>
          <w:rFonts w:ascii="Museo Sans 500" w:eastAsia="Calibri" w:hAnsi="Museo Sans 500"/>
          <w:b/>
          <w:sz w:val="20"/>
          <w:szCs w:val="20"/>
          <w:lang w:val="es-SV" w:eastAsia="es-SV"/>
        </w:rPr>
        <w:t>2</w:t>
      </w:r>
      <w:r w:rsidR="00A62BF8">
        <w:rPr>
          <w:rFonts w:ascii="Museo Sans 500" w:eastAsia="Calibri" w:hAnsi="Museo Sans 500"/>
          <w:b/>
          <w:sz w:val="20"/>
          <w:szCs w:val="20"/>
          <w:lang w:val="es-SV" w:eastAsia="es-SV"/>
        </w:rPr>
        <w:t>1</w:t>
      </w:r>
    </w:p>
    <w:p w14:paraId="214F3DDB" w14:textId="77777777" w:rsidR="00207AE1" w:rsidRDefault="00207AE1" w:rsidP="00BD38EB">
      <w:pPr>
        <w:pStyle w:val="Prrafodelista"/>
        <w:tabs>
          <w:tab w:val="left" w:pos="426"/>
        </w:tabs>
        <w:ind w:left="426"/>
        <w:jc w:val="both"/>
        <w:rPr>
          <w:rFonts w:ascii="Museo Sans 500" w:eastAsia="Calibri" w:hAnsi="Museo Sans 500"/>
          <w:b/>
          <w:sz w:val="20"/>
          <w:szCs w:val="20"/>
          <w:lang w:val="es-SV" w:eastAsia="es-SV"/>
        </w:rPr>
      </w:pPr>
    </w:p>
    <w:p w14:paraId="3CA44F28" w14:textId="6DCE2989" w:rsidR="00551F4C" w:rsidRDefault="00551F4C" w:rsidP="00551F4C">
      <w:pPr>
        <w:spacing w:after="0" w:line="240" w:lineRule="auto"/>
        <w:ind w:left="426"/>
        <w:jc w:val="both"/>
        <w:rPr>
          <w:rFonts w:ascii="Museo Sans 300" w:eastAsia="Arial" w:hAnsi="Museo Sans 300"/>
          <w:sz w:val="20"/>
          <w:szCs w:val="20"/>
          <w:lang w:eastAsia="es-SV"/>
        </w:rPr>
      </w:pP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artículo</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7</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dicho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cuerpo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normativo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detalla</w:t>
      </w:r>
      <w:r w:rsidR="004961AA">
        <w:rPr>
          <w:rFonts w:ascii="Museo Sans 300" w:eastAsia="Arial" w:hAnsi="Museo Sans 300"/>
          <w:sz w:val="20"/>
          <w:szCs w:val="20"/>
          <w:lang w:eastAsia="es-SV"/>
        </w:rPr>
        <w:t>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situaciones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cuales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usuario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final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está</w:t>
      </w:r>
      <w:r w:rsidR="006662C8">
        <w:rPr>
          <w:rFonts w:ascii="Museo Sans 300" w:eastAsia="Arial" w:hAnsi="Museo Sans 300"/>
          <w:sz w:val="20"/>
          <w:szCs w:val="20"/>
          <w:lang w:eastAsia="es-SV"/>
        </w:rPr>
        <w:t xml:space="preserve"> </w:t>
      </w:r>
      <w:r w:rsidRPr="00551F4C">
        <w:rPr>
          <w:rFonts w:ascii="Museo Sans 300" w:eastAsia="Arial" w:hAnsi="Museo Sans 300" w:cs="Times New Roman"/>
          <w:sz w:val="20"/>
          <w:szCs w:val="20"/>
          <w:lang w:eastAsia="es-SV"/>
        </w:rPr>
        <w:t>incumpliendo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condiciones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contractuales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suministro,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existan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alteraciones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acometida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cs="Times New Roman"/>
          <w:color w:val="000000"/>
          <w:sz w:val="20"/>
          <w:szCs w:val="20"/>
          <w:lang w:eastAsia="es-SV"/>
        </w:rPr>
        <w:t>equipo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medición.</w:t>
      </w:r>
      <w:r w:rsidR="006662C8">
        <w:rPr>
          <w:rFonts w:ascii="Museo Sans 300" w:eastAsia="Arial" w:hAnsi="Museo Sans 300"/>
          <w:sz w:val="20"/>
          <w:szCs w:val="20"/>
          <w:lang w:eastAsia="es-SV"/>
        </w:rPr>
        <w:t xml:space="preserve"> </w:t>
      </w:r>
      <w:r w:rsidRPr="00551F4C">
        <w:rPr>
          <w:rFonts w:ascii="Museo Sans 300" w:eastAsia="Arial" w:hAnsi="Museo Sans 300" w:cs="Times New Roman"/>
          <w:sz w:val="20"/>
          <w:szCs w:val="20"/>
          <w:lang w:eastAsia="es-SV"/>
        </w:rPr>
        <w:t>De</w:t>
      </w:r>
      <w:r w:rsidR="006662C8">
        <w:rPr>
          <w:rFonts w:ascii="Museo Sans 300" w:eastAsia="Arial" w:hAnsi="Museo Sans 300" w:cs="Times New Roman"/>
          <w:sz w:val="20"/>
          <w:szCs w:val="20"/>
          <w:lang w:eastAsia="es-SV"/>
        </w:rPr>
        <w:t xml:space="preserve"> </w:t>
      </w:r>
      <w:r w:rsidRPr="00551F4C">
        <w:rPr>
          <w:rFonts w:ascii="Museo Sans 300" w:eastAsia="Arial" w:hAnsi="Museo Sans 300" w:cs="Times New Roman"/>
          <w:sz w:val="20"/>
          <w:szCs w:val="20"/>
          <w:lang w:eastAsia="es-SV"/>
        </w:rPr>
        <w:t>igual</w:t>
      </w:r>
      <w:r w:rsidR="006662C8">
        <w:rPr>
          <w:rFonts w:ascii="Museo Sans 300" w:eastAsia="Arial" w:hAnsi="Museo Sans 300" w:cs="Times New Roman"/>
          <w:sz w:val="20"/>
          <w:szCs w:val="20"/>
          <w:lang w:eastAsia="es-SV"/>
        </w:rPr>
        <w:t xml:space="preserve"> </w:t>
      </w:r>
      <w:r w:rsidRPr="00551F4C">
        <w:rPr>
          <w:rFonts w:ascii="Museo Sans 300" w:eastAsia="Arial" w:hAnsi="Museo Sans 300" w:cs="Times New Roman"/>
          <w:sz w:val="20"/>
          <w:szCs w:val="20"/>
          <w:lang w:eastAsia="es-SV"/>
        </w:rPr>
        <w:t>manera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determina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distribuidor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tiene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responsabilidad</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recabar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sz w:val="20"/>
          <w:szCs w:val="20"/>
          <w:lang w:eastAsia="es-SV"/>
        </w:rPr>
        <w:t>toda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evidencia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conlleve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comprobar</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existe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incumplimiento,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y</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establece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medios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probatorios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debe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aportar</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ante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SIGET</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requieran.</w:t>
      </w:r>
    </w:p>
    <w:p w14:paraId="191C657B" w14:textId="77777777" w:rsidR="00EF1AAE" w:rsidRPr="00551F4C" w:rsidRDefault="00EF1AAE" w:rsidP="00551F4C">
      <w:pPr>
        <w:spacing w:after="0" w:line="240" w:lineRule="auto"/>
        <w:ind w:left="426"/>
        <w:jc w:val="both"/>
        <w:rPr>
          <w:rFonts w:ascii="Museo Sans 300" w:eastAsia="Arial" w:hAnsi="Museo Sans 300"/>
          <w:sz w:val="20"/>
          <w:szCs w:val="20"/>
          <w:lang w:eastAsia="es-SV"/>
        </w:rPr>
      </w:pPr>
    </w:p>
    <w:p w14:paraId="1E029D90" w14:textId="14911067" w:rsidR="0036745E" w:rsidRDefault="00551F4C" w:rsidP="00277A3A">
      <w:pPr>
        <w:tabs>
          <w:tab w:val="left" w:pos="426"/>
        </w:tabs>
        <w:suppressAutoHyphens w:val="0"/>
        <w:autoSpaceDN/>
        <w:spacing w:after="0" w:line="240" w:lineRule="auto"/>
        <w:ind w:left="426"/>
        <w:jc w:val="both"/>
        <w:textAlignment w:val="auto"/>
        <w:rPr>
          <w:rFonts w:ascii="Museo Sans 300" w:eastAsia="Arial" w:hAnsi="Museo Sans 300" w:cs="Segoe UI"/>
          <w:color w:val="000000"/>
          <w:sz w:val="20"/>
          <w:szCs w:val="20"/>
          <w:shd w:val="clear" w:color="auto" w:fill="FFFFFF"/>
        </w:rPr>
      </w:pPr>
      <w:r w:rsidRPr="00551F4C">
        <w:rPr>
          <w:rFonts w:ascii="Museo Sans 300" w:eastAsia="Arial" w:hAnsi="Museo Sans 300" w:cs="Segoe UI"/>
          <w:color w:val="000000"/>
          <w:sz w:val="20"/>
          <w:szCs w:val="20"/>
          <w:shd w:val="clear" w:color="auto" w:fill="FFFFFF"/>
        </w:rPr>
        <w:t>El</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artículo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36</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inciso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último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de</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dichos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Términos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y</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Condiciones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establece</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lo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siguiente</w:t>
      </w:r>
      <w:r w:rsidRPr="00551F4C">
        <w:rPr>
          <w:rFonts w:ascii="Museo Sans 300" w:eastAsia="Arial" w:hAnsi="Museo Sans 300" w:cs="Segoe UI"/>
          <w:i/>
          <w:iCs/>
          <w:color w:val="000000"/>
          <w:sz w:val="20"/>
          <w:szCs w:val="20"/>
          <w:shd w:val="clear" w:color="auto" w:fill="FFFFFF"/>
        </w:rPr>
        <w:t>:</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“Posterior</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resolución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SIGET,</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efectuarán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ajustes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necesarios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que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estén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relacionados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con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período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sujeto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reclamo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y</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meses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subsiguientes,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incluyendo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pago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intereses”.</w:t>
      </w:r>
      <w:r w:rsidR="006662C8">
        <w:rPr>
          <w:rFonts w:ascii="Museo Sans 300" w:eastAsia="Arial" w:hAnsi="Museo Sans 300" w:cs="Segoe UI"/>
          <w:color w:val="000000"/>
          <w:sz w:val="20"/>
          <w:szCs w:val="20"/>
          <w:shd w:val="clear" w:color="auto" w:fill="FFFFFF"/>
        </w:rPr>
        <w:t xml:space="preserve"> </w:t>
      </w:r>
    </w:p>
    <w:p w14:paraId="1C2EF3CC" w14:textId="77777777" w:rsidR="00E65E22" w:rsidRDefault="00E65E22" w:rsidP="00277A3A">
      <w:pPr>
        <w:tabs>
          <w:tab w:val="left" w:pos="426"/>
        </w:tabs>
        <w:suppressAutoHyphens w:val="0"/>
        <w:autoSpaceDN/>
        <w:spacing w:after="0" w:line="240" w:lineRule="auto"/>
        <w:ind w:left="426"/>
        <w:jc w:val="both"/>
        <w:textAlignment w:val="auto"/>
        <w:rPr>
          <w:rFonts w:ascii="Museo Sans 300" w:eastAsia="Arial" w:hAnsi="Museo Sans 300" w:cs="Segoe UI"/>
          <w:color w:val="000000"/>
          <w:sz w:val="20"/>
          <w:szCs w:val="20"/>
          <w:shd w:val="clear" w:color="auto" w:fill="FFFFFF"/>
        </w:rPr>
      </w:pPr>
    </w:p>
    <w:p w14:paraId="4C46BB0E" w14:textId="1B7B5E0F" w:rsidR="00551F4C" w:rsidRPr="00551F4C" w:rsidRDefault="00551F4C" w:rsidP="00551F4C">
      <w:pPr>
        <w:spacing w:after="0" w:line="240" w:lineRule="auto"/>
        <w:ind w:left="426"/>
        <w:jc w:val="both"/>
        <w:rPr>
          <w:rFonts w:ascii="Museo Sans 500" w:eastAsia="Arial" w:hAnsi="Museo Sans 500"/>
          <w:b/>
          <w:bCs/>
          <w:sz w:val="20"/>
          <w:szCs w:val="20"/>
          <w:lang w:eastAsia="es-SV"/>
        </w:rPr>
      </w:pPr>
      <w:r w:rsidRPr="00551F4C">
        <w:rPr>
          <w:rFonts w:ascii="Museo Sans 500" w:eastAsia="Arial" w:hAnsi="Museo Sans 500"/>
          <w:b/>
          <w:bCs/>
          <w:sz w:val="20"/>
          <w:szCs w:val="20"/>
          <w:lang w:eastAsia="es-SV"/>
        </w:rPr>
        <w:t>1.D.</w:t>
      </w:r>
      <w:r w:rsidR="006662C8">
        <w:rPr>
          <w:rFonts w:ascii="Museo Sans 500" w:eastAsia="Arial" w:hAnsi="Museo Sans 500"/>
          <w:b/>
          <w:bCs/>
          <w:sz w:val="20"/>
          <w:szCs w:val="20"/>
          <w:lang w:eastAsia="es-SV"/>
        </w:rPr>
        <w:t xml:space="preserve"> </w:t>
      </w:r>
      <w:bookmarkStart w:id="1" w:name="_Hlk115098121"/>
      <w:r w:rsidRPr="00551F4C">
        <w:rPr>
          <w:rFonts w:ascii="Museo Sans 500" w:eastAsia="Arial" w:hAnsi="Museo Sans 500"/>
          <w:b/>
          <w:bCs/>
          <w:sz w:val="20"/>
          <w:szCs w:val="20"/>
          <w:lang w:eastAsia="es-SV"/>
        </w:rPr>
        <w:t>Procedimiento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para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Investigar</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la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Existencia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Condiciones</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Irregulares</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en</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el</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Suministro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Energía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Eléctrica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del</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Usuario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Final</w:t>
      </w:r>
      <w:bookmarkEnd w:id="1"/>
    </w:p>
    <w:p w14:paraId="5082E2D3" w14:textId="77777777" w:rsidR="00551F4C" w:rsidRPr="00551F4C" w:rsidRDefault="00551F4C" w:rsidP="00551F4C">
      <w:pPr>
        <w:suppressAutoHyphens w:val="0"/>
        <w:autoSpaceDE w:val="0"/>
        <w:adjustRightInd w:val="0"/>
        <w:spacing w:after="0" w:line="240" w:lineRule="auto"/>
        <w:ind w:left="567"/>
        <w:jc w:val="both"/>
        <w:textAlignment w:val="auto"/>
        <w:rPr>
          <w:rFonts w:ascii="Museo Sans 300" w:eastAsia="Arial" w:hAnsi="Museo Sans 300" w:cs="Times New Roman"/>
          <w:sz w:val="20"/>
          <w:szCs w:val="20"/>
          <w:lang w:eastAsia="es-SV"/>
        </w:rPr>
      </w:pPr>
    </w:p>
    <w:p w14:paraId="0983DFA6" w14:textId="216F0E71" w:rsidR="00551F4C" w:rsidRDefault="00551F4C" w:rsidP="008649E4">
      <w:pPr>
        <w:spacing w:after="0" w:line="240" w:lineRule="auto"/>
        <w:ind w:left="426"/>
        <w:jc w:val="both"/>
        <w:rPr>
          <w:rFonts w:ascii="Museo Sans 300" w:eastAsia="Arial" w:hAnsi="Museo Sans 300" w:cs="Times New Roman"/>
          <w:color w:val="000000"/>
          <w:sz w:val="20"/>
          <w:szCs w:val="20"/>
          <w:lang w:eastAsia="es-SV"/>
        </w:rPr>
      </w:pPr>
      <w:r w:rsidRPr="00551F4C">
        <w:rPr>
          <w:rFonts w:ascii="Museo Sans 300" w:eastAsia="Arial" w:hAnsi="Museo Sans 300" w:cs="Times New Roman"/>
          <w:color w:val="000000"/>
          <w:sz w:val="20"/>
          <w:szCs w:val="20"/>
          <w:lang w:eastAsia="es-SV"/>
        </w:rPr>
        <w:t>Dicho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indica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empresas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distribuidoras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finales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lineamientos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para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investigación,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detección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resolución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casos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energía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eléctrica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no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registrada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causa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condición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irregular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suministro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finales.</w:t>
      </w:r>
    </w:p>
    <w:p w14:paraId="53AEFB18" w14:textId="77777777" w:rsidR="00ED504E" w:rsidRPr="00551F4C" w:rsidRDefault="00ED504E" w:rsidP="008649E4">
      <w:pPr>
        <w:spacing w:after="0" w:line="240" w:lineRule="auto"/>
        <w:ind w:left="426"/>
        <w:jc w:val="both"/>
        <w:rPr>
          <w:rFonts w:ascii="Museo Sans 300" w:eastAsia="Arial" w:hAnsi="Museo Sans 300" w:cs="Times New Roman"/>
          <w:color w:val="000000"/>
          <w:sz w:val="20"/>
          <w:szCs w:val="20"/>
          <w:lang w:eastAsia="es-SV"/>
        </w:rPr>
      </w:pPr>
    </w:p>
    <w:p w14:paraId="238CC185" w14:textId="0E21940D" w:rsidR="0059014D" w:rsidRDefault="00551F4C" w:rsidP="00B649AE">
      <w:pPr>
        <w:spacing w:after="0" w:line="240" w:lineRule="auto"/>
        <w:ind w:left="426"/>
        <w:jc w:val="both"/>
        <w:rPr>
          <w:rFonts w:ascii="Museo Sans 300" w:eastAsia="Arial" w:hAnsi="Museo Sans 300" w:cs="Times New Roman"/>
          <w:color w:val="000000"/>
          <w:sz w:val="20"/>
          <w:szCs w:val="20"/>
          <w:lang w:eastAsia="es-SV"/>
        </w:rPr>
      </w:pP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apartado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7.1.</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mismo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determina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si</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no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acepta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existencia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condición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irregular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monto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recuperación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imputa,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este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tiene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derecho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interponer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reclamo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presentar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sus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respectivas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posiciones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documentación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respaldo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considere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conveniente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ante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SIGET,</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quien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resolverá</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controversia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acuerdo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establecido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p>
    <w:p w14:paraId="393970DE" w14:textId="77777777" w:rsidR="006F59B0" w:rsidRDefault="006F59B0" w:rsidP="00B649AE">
      <w:pPr>
        <w:spacing w:after="0" w:line="240" w:lineRule="auto"/>
        <w:ind w:left="426"/>
        <w:jc w:val="both"/>
        <w:rPr>
          <w:rFonts w:ascii="Museo Sans 300" w:eastAsia="Arial" w:hAnsi="Museo Sans 300" w:cs="Times New Roman"/>
          <w:color w:val="000000"/>
          <w:sz w:val="20"/>
          <w:szCs w:val="20"/>
          <w:lang w:eastAsia="es-SV"/>
        </w:rPr>
      </w:pPr>
    </w:p>
    <w:p w14:paraId="6EAFE4CF" w14:textId="4C43001D" w:rsidR="00024745" w:rsidRPr="00024745" w:rsidRDefault="00024745" w:rsidP="00024745">
      <w:pPr>
        <w:spacing w:after="0" w:line="240" w:lineRule="auto"/>
        <w:ind w:left="426"/>
        <w:jc w:val="both"/>
        <w:rPr>
          <w:rFonts w:ascii="Museo Sans 500" w:eastAsia="Arial" w:hAnsi="Museo Sans 500"/>
          <w:b/>
          <w:bCs/>
          <w:sz w:val="20"/>
          <w:szCs w:val="20"/>
          <w:lang w:eastAsia="es-SV"/>
        </w:rPr>
      </w:pPr>
      <w:r w:rsidRPr="00024745">
        <w:rPr>
          <w:rFonts w:ascii="Museo Sans 500" w:eastAsia="Arial" w:hAnsi="Museo Sans 500"/>
          <w:b/>
          <w:bCs/>
          <w:sz w:val="20"/>
          <w:szCs w:val="20"/>
          <w:lang w:eastAsia="es-SV"/>
        </w:rPr>
        <w:t>1.E.</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Ley</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Procedimientos</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Administrativos</w:t>
      </w:r>
      <w:r w:rsidR="006662C8">
        <w:rPr>
          <w:rFonts w:ascii="Museo Sans 500" w:eastAsia="Arial" w:hAnsi="Museo Sans 500"/>
          <w:b/>
          <w:bCs/>
          <w:sz w:val="20"/>
          <w:szCs w:val="20"/>
          <w:lang w:eastAsia="es-SV"/>
        </w:rPr>
        <w:t xml:space="preserve"> </w:t>
      </w:r>
    </w:p>
    <w:p w14:paraId="6CE9C53E" w14:textId="77777777" w:rsidR="00024745" w:rsidRPr="00024745" w:rsidRDefault="00024745" w:rsidP="00024745">
      <w:pPr>
        <w:spacing w:after="0" w:line="240" w:lineRule="auto"/>
        <w:ind w:left="426"/>
        <w:jc w:val="both"/>
        <w:rPr>
          <w:rFonts w:ascii="Museo Sans 300" w:eastAsia="Arial" w:hAnsi="Museo Sans 300" w:cs="Times New Roman"/>
          <w:color w:val="000000"/>
          <w:sz w:val="20"/>
          <w:szCs w:val="20"/>
          <w:lang w:eastAsia="es-SV"/>
        </w:rPr>
      </w:pPr>
    </w:p>
    <w:p w14:paraId="635B1DC2" w14:textId="3ACF465A" w:rsidR="00D10C22" w:rsidRDefault="00024745" w:rsidP="00F70F94">
      <w:pPr>
        <w:spacing w:after="0" w:line="240" w:lineRule="auto"/>
        <w:ind w:left="426"/>
        <w:jc w:val="both"/>
        <w:rPr>
          <w:rFonts w:ascii="Museo Sans 300" w:eastAsia="Arial" w:hAnsi="Museo Sans 300" w:cs="Times New Roman"/>
          <w:color w:val="000000"/>
          <w:sz w:val="20"/>
          <w:szCs w:val="20"/>
          <w:lang w:eastAsia="es-SV"/>
        </w:rPr>
      </w:pPr>
      <w:r w:rsidRPr="00024745">
        <w:rPr>
          <w:rFonts w:ascii="Museo Sans 300" w:eastAsia="Arial" w:hAnsi="Museo Sans 300" w:cs="Times New Roman"/>
          <w:color w:val="000000"/>
          <w:sz w:val="20"/>
          <w:szCs w:val="20"/>
          <w:lang w:eastAsia="es-SV"/>
        </w:rPr>
        <w:lastRenderedPageBreak/>
        <w:t>La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Ley</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Administrativos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adelante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LPA—,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título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VII</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“Disposiciones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Finales”,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capítulo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único,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instituye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artículo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163</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—Derogatorias—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siguiente: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Será</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aplicación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todos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administrativos,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quedando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derogadas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expresamente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todas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disposiciones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contenidas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leyes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generales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especiales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contraríen.</w:t>
      </w:r>
      <w:r w:rsidR="006662C8">
        <w:rPr>
          <w:rFonts w:ascii="Museo Sans 300" w:eastAsia="Arial" w:hAnsi="Museo Sans 300" w:cs="Times New Roman"/>
          <w:color w:val="000000"/>
          <w:sz w:val="20"/>
          <w:szCs w:val="20"/>
          <w:lang w:eastAsia="es-SV"/>
        </w:rPr>
        <w:t xml:space="preserve"> </w:t>
      </w:r>
    </w:p>
    <w:p w14:paraId="3CCAC4D6" w14:textId="77777777" w:rsidR="00220F2D" w:rsidRDefault="00220F2D" w:rsidP="00F70F94">
      <w:pPr>
        <w:spacing w:after="0" w:line="240" w:lineRule="auto"/>
        <w:ind w:left="426"/>
        <w:jc w:val="both"/>
        <w:rPr>
          <w:rFonts w:ascii="Museo Sans 300" w:eastAsia="Arial" w:hAnsi="Museo Sans 300" w:cs="Times New Roman"/>
          <w:color w:val="000000"/>
          <w:sz w:val="20"/>
          <w:szCs w:val="20"/>
          <w:lang w:eastAsia="es-SV"/>
        </w:rPr>
      </w:pPr>
    </w:p>
    <w:p w14:paraId="0DC3643D" w14:textId="2D6C25E1" w:rsidR="007851D7" w:rsidRDefault="00024745" w:rsidP="00F51F69">
      <w:pPr>
        <w:spacing w:after="0" w:line="240" w:lineRule="auto"/>
        <w:ind w:left="426"/>
        <w:jc w:val="both"/>
        <w:rPr>
          <w:rFonts w:ascii="Museo Sans 300" w:eastAsia="Arial" w:hAnsi="Museo Sans 300" w:cs="Times New Roman"/>
          <w:color w:val="000000"/>
          <w:sz w:val="20"/>
          <w:szCs w:val="20"/>
          <w:lang w:eastAsia="es-SV"/>
        </w:rPr>
      </w:pPr>
      <w:r w:rsidRPr="00024745">
        <w:rPr>
          <w:rFonts w:ascii="Museo Sans 300" w:eastAsia="Arial" w:hAnsi="Museo Sans 300" w:cs="Times New Roman"/>
          <w:color w:val="000000"/>
          <w:sz w:val="20"/>
          <w:szCs w:val="20"/>
          <w:lang w:eastAsia="es-SV"/>
        </w:rPr>
        <w:t>Por</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su</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parte,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artículo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166</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LPA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dispone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todo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deberá</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adecuarse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Ley</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referencia.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por</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fin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garantizar</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derechos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administrados,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aplicaron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plazos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eran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mayor</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beneficio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relación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establecido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para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Investigar</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Existencia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Condiciones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Irregulares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Suministro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Energía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Eléctrica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Usuario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Final.</w:t>
      </w:r>
      <w:r w:rsidR="006662C8">
        <w:rPr>
          <w:rFonts w:ascii="Museo Sans 300" w:eastAsia="Arial" w:hAnsi="Museo Sans 300" w:cs="Times New Roman"/>
          <w:color w:val="000000"/>
          <w:sz w:val="20"/>
          <w:szCs w:val="20"/>
          <w:lang w:eastAsia="es-SV"/>
        </w:rPr>
        <w:t xml:space="preserve"> </w:t>
      </w:r>
    </w:p>
    <w:p w14:paraId="28F5E9A1" w14:textId="77777777" w:rsidR="009527EF" w:rsidRDefault="009527EF" w:rsidP="00F51F69">
      <w:pPr>
        <w:spacing w:after="0" w:line="240" w:lineRule="auto"/>
        <w:ind w:left="426"/>
        <w:jc w:val="both"/>
        <w:rPr>
          <w:rFonts w:ascii="Museo Sans 300" w:eastAsia="Arial" w:hAnsi="Museo Sans 300" w:cs="Times New Roman"/>
          <w:color w:val="000000"/>
          <w:sz w:val="20"/>
          <w:szCs w:val="20"/>
          <w:lang w:eastAsia="es-SV"/>
        </w:rPr>
      </w:pPr>
    </w:p>
    <w:p w14:paraId="0A38116A" w14:textId="77777777" w:rsidR="00551F4C" w:rsidRPr="00551F4C" w:rsidRDefault="00551F4C" w:rsidP="00DA6B05">
      <w:pPr>
        <w:numPr>
          <w:ilvl w:val="0"/>
          <w:numId w:val="5"/>
        </w:numPr>
        <w:suppressAutoHyphens w:val="0"/>
        <w:autoSpaceDN/>
        <w:spacing w:after="0" w:line="240" w:lineRule="auto"/>
        <w:contextualSpacing/>
        <w:jc w:val="center"/>
        <w:textAlignment w:val="auto"/>
        <w:rPr>
          <w:rFonts w:ascii="Museo Sans 300" w:eastAsia="Arial" w:hAnsi="Museo Sans 300" w:cs="Times New Roman"/>
          <w:b/>
          <w:sz w:val="20"/>
          <w:szCs w:val="20"/>
          <w:lang w:eastAsia="es-ES"/>
        </w:rPr>
      </w:pPr>
      <w:r w:rsidRPr="00551F4C">
        <w:rPr>
          <w:rFonts w:ascii="Museo Sans 500" w:eastAsia="Arial" w:hAnsi="Museo Sans 500" w:cs="Times New Roman"/>
          <w:b/>
          <w:sz w:val="20"/>
          <w:szCs w:val="20"/>
          <w:lang w:eastAsia="es-ES"/>
        </w:rPr>
        <w:t>ANÁLISIS</w:t>
      </w:r>
    </w:p>
    <w:p w14:paraId="2400D32C" w14:textId="77777777" w:rsidR="00551F4C" w:rsidRPr="00551F4C" w:rsidRDefault="00551F4C" w:rsidP="00551F4C">
      <w:pPr>
        <w:suppressAutoHyphens w:val="0"/>
        <w:autoSpaceDN/>
        <w:spacing w:after="0" w:line="240" w:lineRule="auto"/>
        <w:ind w:firstLine="567"/>
        <w:jc w:val="both"/>
        <w:textAlignment w:val="auto"/>
        <w:rPr>
          <w:rFonts w:ascii="Museo Sans 300" w:eastAsia="Arial" w:hAnsi="Museo Sans 300" w:cs="Times New Roman"/>
          <w:b/>
          <w:sz w:val="20"/>
          <w:szCs w:val="20"/>
          <w:lang w:eastAsia="es-ES"/>
        </w:rPr>
      </w:pPr>
    </w:p>
    <w:p w14:paraId="4EB1F349" w14:textId="49D09E04" w:rsidR="00551F4C" w:rsidRPr="007E1DA6" w:rsidRDefault="00551F4C" w:rsidP="007E1DA6">
      <w:pPr>
        <w:pStyle w:val="Prrafodelista"/>
        <w:numPr>
          <w:ilvl w:val="1"/>
          <w:numId w:val="7"/>
        </w:numPr>
        <w:suppressAutoHyphens w:val="0"/>
        <w:autoSpaceDE w:val="0"/>
        <w:autoSpaceDN/>
        <w:adjustRightInd w:val="0"/>
        <w:jc w:val="both"/>
        <w:textAlignment w:val="auto"/>
        <w:rPr>
          <w:rFonts w:ascii="Museo Sans 500" w:hAnsi="Museo Sans 500"/>
          <w:b/>
          <w:sz w:val="20"/>
          <w:szCs w:val="20"/>
        </w:rPr>
      </w:pPr>
      <w:r w:rsidRPr="007E1DA6">
        <w:rPr>
          <w:rFonts w:ascii="Museo Sans 500" w:hAnsi="Museo Sans 500"/>
          <w:b/>
          <w:sz w:val="20"/>
          <w:szCs w:val="20"/>
        </w:rPr>
        <w:t>Análisis</w:t>
      </w:r>
      <w:r w:rsidR="006662C8" w:rsidRPr="007E1DA6">
        <w:rPr>
          <w:rFonts w:ascii="Museo Sans 500" w:hAnsi="Museo Sans 500"/>
          <w:b/>
          <w:sz w:val="20"/>
          <w:szCs w:val="20"/>
        </w:rPr>
        <w:t xml:space="preserve"> </w:t>
      </w:r>
      <w:r w:rsidRPr="007E1DA6">
        <w:rPr>
          <w:rFonts w:ascii="Museo Sans 500" w:hAnsi="Museo Sans 500"/>
          <w:b/>
          <w:sz w:val="20"/>
          <w:szCs w:val="20"/>
        </w:rPr>
        <w:t>Técnico</w:t>
      </w:r>
    </w:p>
    <w:p w14:paraId="1BCF091E" w14:textId="77777777" w:rsidR="00551F4C" w:rsidRPr="00551F4C" w:rsidRDefault="00551F4C" w:rsidP="00551F4C">
      <w:pPr>
        <w:suppressAutoHyphens w:val="0"/>
        <w:autoSpaceDE w:val="0"/>
        <w:adjustRightInd w:val="0"/>
        <w:spacing w:after="0" w:line="240" w:lineRule="auto"/>
        <w:ind w:left="1146"/>
        <w:jc w:val="both"/>
        <w:textAlignment w:val="auto"/>
        <w:rPr>
          <w:rFonts w:ascii="Museo Sans 500" w:eastAsia="Times New Roman" w:hAnsi="Museo Sans 500" w:cs="Times New Roman"/>
          <w:b/>
          <w:sz w:val="20"/>
          <w:szCs w:val="20"/>
          <w:lang w:eastAsia="es-ES"/>
        </w:rPr>
      </w:pPr>
    </w:p>
    <w:p w14:paraId="780B8FE2" w14:textId="44B2E2E0" w:rsidR="003C61E9" w:rsidRDefault="00551F4C" w:rsidP="006F59B0">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51F4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presente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procedimiento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reclamo,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determinarse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necesaria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intervención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perito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externo,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CAU</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realizó</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investigación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hechos,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posteriormente</w:t>
      </w:r>
      <w:r w:rsidR="006662C8">
        <w:rPr>
          <w:rFonts w:ascii="Museo Sans 300" w:eastAsia="Arial" w:hAnsi="Museo Sans 300" w:cs="Times New Roman"/>
          <w:sz w:val="20"/>
          <w:szCs w:val="20"/>
        </w:rPr>
        <w:t xml:space="preserve"> </w:t>
      </w:r>
      <w:r w:rsidR="00914F6D">
        <w:rPr>
          <w:rFonts w:ascii="Museo Sans 300" w:eastAsia="Arial" w:hAnsi="Museo Sans 300" w:cs="Times New Roman"/>
          <w:sz w:val="20"/>
          <w:szCs w:val="20"/>
        </w:rPr>
        <w:t>hacer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análisis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elementos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relevantes,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efecto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emitir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correspondiente.</w:t>
      </w:r>
      <w:r w:rsidR="006662C8">
        <w:rPr>
          <w:rFonts w:ascii="Museo Sans 300" w:eastAsia="Arial" w:hAnsi="Museo Sans 300" w:cs="Times New Roman"/>
          <w:sz w:val="20"/>
          <w:szCs w:val="20"/>
        </w:rPr>
        <w:t xml:space="preserve"> </w:t>
      </w:r>
    </w:p>
    <w:p w14:paraId="1DB68C7C" w14:textId="77777777" w:rsidR="00055CA1" w:rsidRDefault="00055CA1" w:rsidP="006F59B0">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5AD1FC2B" w14:textId="4D11725A" w:rsidR="00551F4C" w:rsidRDefault="00551F4C" w:rsidP="00551F4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51F4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sentido,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debe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señalarse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resultado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investigación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efectuada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CAU</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elemento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cuenta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esta</w:t>
      </w:r>
      <w:r w:rsidR="006662C8">
        <w:rPr>
          <w:rFonts w:ascii="Museo Sans 300" w:eastAsia="Arial" w:hAnsi="Museo Sans 300" w:cs="Times New Roman"/>
          <w:sz w:val="20"/>
          <w:szCs w:val="20"/>
        </w:rPr>
        <w:t xml:space="preserve"> </w:t>
      </w:r>
      <w:r w:rsidR="00A22A5C">
        <w:rPr>
          <w:rFonts w:ascii="Museo Sans 300" w:eastAsia="Arial" w:hAnsi="Museo Sans 300" w:cs="Times New Roman"/>
          <w:sz w:val="20"/>
          <w:szCs w:val="20"/>
        </w:rPr>
        <w:t>S</w:t>
      </w:r>
      <w:r w:rsidRPr="00551F4C">
        <w:rPr>
          <w:rFonts w:ascii="Museo Sans 300" w:eastAsia="Arial" w:hAnsi="Museo Sans 300" w:cs="Times New Roman"/>
          <w:sz w:val="20"/>
          <w:szCs w:val="20"/>
        </w:rPr>
        <w:t>uperintendencia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determinar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procedencia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cobro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realizado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distribuidora.</w:t>
      </w:r>
      <w:r w:rsidR="006662C8">
        <w:rPr>
          <w:rFonts w:ascii="Museo Sans 300" w:eastAsia="Arial" w:hAnsi="Museo Sans 300" w:cs="Times New Roman"/>
          <w:sz w:val="20"/>
          <w:szCs w:val="20"/>
        </w:rPr>
        <w:t xml:space="preserve"> </w:t>
      </w:r>
    </w:p>
    <w:p w14:paraId="1C56ACE0" w14:textId="2A47CBEA" w:rsidR="00D7218F" w:rsidRDefault="00D7218F" w:rsidP="00551F4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1F66A7E7" w14:textId="77777777" w:rsidR="00C448AF" w:rsidRDefault="00C448AF" w:rsidP="00551F4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27AC415C" w14:textId="08084F49" w:rsidR="00551F4C" w:rsidRPr="00551F4C" w:rsidRDefault="00551F4C" w:rsidP="00551F4C">
      <w:pPr>
        <w:tabs>
          <w:tab w:val="left" w:pos="7608"/>
        </w:tabs>
        <w:suppressAutoHyphens w:val="0"/>
        <w:autoSpaceDE w:val="0"/>
        <w:adjustRightInd w:val="0"/>
        <w:spacing w:after="0" w:line="240" w:lineRule="auto"/>
        <w:ind w:left="426"/>
        <w:jc w:val="both"/>
        <w:textAlignment w:val="auto"/>
        <w:rPr>
          <w:rFonts w:ascii="Museo Sans 500" w:eastAsia="Arial" w:hAnsi="Museo Sans 500" w:cs="Times New Roman"/>
          <w:b/>
          <w:bCs/>
          <w:sz w:val="20"/>
          <w:szCs w:val="20"/>
        </w:rPr>
      </w:pPr>
      <w:r w:rsidRPr="00551F4C">
        <w:rPr>
          <w:rFonts w:ascii="Museo Sans 500" w:eastAsia="Arial" w:hAnsi="Museo Sans 500" w:cs="Times New Roman"/>
          <w:b/>
          <w:bCs/>
          <w:sz w:val="20"/>
          <w:szCs w:val="20"/>
        </w:rPr>
        <w:t>2.1.1.</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Condición</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encontrada</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en</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el</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sum</w:t>
      </w:r>
      <w:r w:rsidR="00031ED6">
        <w:rPr>
          <w:rFonts w:ascii="Museo Sans 500" w:eastAsia="Arial" w:hAnsi="Museo Sans 500" w:cs="Times New Roman"/>
          <w:b/>
          <w:bCs/>
          <w:sz w:val="20"/>
          <w:szCs w:val="20"/>
        </w:rPr>
        <w:t>inistro</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identificado</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con</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el</w:t>
      </w:r>
      <w:r w:rsidR="006662C8">
        <w:rPr>
          <w:rFonts w:ascii="Museo Sans 500" w:eastAsia="Arial" w:hAnsi="Museo Sans 500" w:cs="Times New Roman"/>
          <w:b/>
          <w:bCs/>
          <w:sz w:val="20"/>
          <w:szCs w:val="20"/>
        </w:rPr>
        <w:t xml:space="preserve"> </w:t>
      </w:r>
      <w:r w:rsidR="00F07E9C">
        <w:rPr>
          <w:rFonts w:ascii="Museo Sans 500" w:eastAsia="Arial" w:hAnsi="Museo Sans 500" w:cs="Times New Roman"/>
          <w:b/>
          <w:bCs/>
          <w:sz w:val="20"/>
          <w:szCs w:val="20"/>
        </w:rPr>
        <w:t>NIC</w:t>
      </w:r>
      <w:r w:rsidR="006662C8">
        <w:rPr>
          <w:rFonts w:ascii="Museo Sans 500" w:eastAsia="Arial" w:hAnsi="Museo Sans 500" w:cs="Times New Roman"/>
          <w:b/>
          <w:bCs/>
          <w:sz w:val="20"/>
          <w:szCs w:val="20"/>
        </w:rPr>
        <w:t xml:space="preserve"> </w:t>
      </w:r>
      <w:r w:rsidR="00726F0C">
        <w:rPr>
          <w:rFonts w:ascii="Museo Sans 500" w:eastAsia="Arial" w:hAnsi="Museo Sans 500" w:cs="Times New Roman"/>
          <w:b/>
          <w:bCs/>
          <w:sz w:val="20"/>
          <w:szCs w:val="20"/>
        </w:rPr>
        <w:t>XXX</w:t>
      </w:r>
    </w:p>
    <w:p w14:paraId="16543972" w14:textId="77777777" w:rsidR="00551F4C" w:rsidRPr="00551F4C" w:rsidRDefault="00551F4C" w:rsidP="00551F4C">
      <w:pPr>
        <w:tabs>
          <w:tab w:val="left" w:pos="993"/>
        </w:tabs>
        <w:suppressAutoHyphens w:val="0"/>
        <w:autoSpaceDN/>
        <w:spacing w:after="0" w:line="240" w:lineRule="auto"/>
        <w:jc w:val="both"/>
        <w:textAlignment w:val="auto"/>
        <w:rPr>
          <w:rFonts w:ascii="Museo Sans 300" w:eastAsia="Arial" w:hAnsi="Museo Sans 300" w:cs="Times New Roman"/>
          <w:b/>
          <w:sz w:val="20"/>
          <w:szCs w:val="20"/>
          <w:lang w:eastAsia="es-ES"/>
        </w:rPr>
      </w:pPr>
      <w:r w:rsidRPr="00551F4C">
        <w:rPr>
          <w:rFonts w:ascii="Museo Sans 300" w:eastAsia="Arial" w:hAnsi="Museo Sans 300" w:cs="Times New Roman"/>
          <w:b/>
          <w:sz w:val="20"/>
          <w:szCs w:val="20"/>
          <w:lang w:eastAsia="es-ES"/>
        </w:rPr>
        <w:tab/>
      </w:r>
    </w:p>
    <w:p w14:paraId="09CFA36E" w14:textId="34BA2F8F" w:rsidR="0059014D" w:rsidRDefault="0059014D" w:rsidP="00551F4C">
      <w:pPr>
        <w:suppressAutoHyphens w:val="0"/>
        <w:autoSpaceDN/>
        <w:spacing w:after="0" w:line="240" w:lineRule="auto"/>
        <w:ind w:left="420"/>
        <w:jc w:val="both"/>
        <w:rPr>
          <w:rFonts w:ascii="Museo Sans 300" w:hAnsi="Museo Sans 300" w:cs="Times New Roman"/>
          <w:sz w:val="20"/>
          <w:szCs w:val="20"/>
        </w:rPr>
      </w:pPr>
      <w:r>
        <w:rPr>
          <w:rFonts w:ascii="Museo Sans 300" w:hAnsi="Museo Sans 300" w:cs="Segoe UI"/>
          <w:sz w:val="20"/>
          <w:szCs w:val="20"/>
          <w:lang w:eastAsia="es-MX"/>
        </w:rPr>
        <w:t xml:space="preserve">El CAU en </w:t>
      </w:r>
      <w:r w:rsidRPr="00551F4C">
        <w:rPr>
          <w:rFonts w:ascii="Museo Sans 300" w:hAnsi="Museo Sans 300" w:cs="Segoe UI"/>
          <w:sz w:val="20"/>
          <w:szCs w:val="20"/>
          <w:lang w:eastAsia="es-MX"/>
        </w:rPr>
        <w:t>el</w:t>
      </w:r>
      <w:r>
        <w:rPr>
          <w:rFonts w:ascii="Museo Sans 300" w:hAnsi="Museo Sans 300" w:cs="Segoe UI"/>
          <w:sz w:val="20"/>
          <w:szCs w:val="20"/>
          <w:lang w:eastAsia="es-MX"/>
        </w:rPr>
        <w:t xml:space="preserve"> </w:t>
      </w:r>
      <w:r w:rsidRPr="00551F4C">
        <w:rPr>
          <w:rFonts w:ascii="Museo Sans 300" w:hAnsi="Museo Sans 300" w:cs="Segoe UI"/>
          <w:sz w:val="20"/>
          <w:szCs w:val="20"/>
          <w:lang w:eastAsia="es-MX"/>
        </w:rPr>
        <w:t>informe</w:t>
      </w:r>
      <w:r>
        <w:rPr>
          <w:rFonts w:ascii="Museo Sans 300" w:hAnsi="Museo Sans 300" w:cs="Segoe UI"/>
          <w:sz w:val="20"/>
          <w:szCs w:val="20"/>
          <w:lang w:eastAsia="es-MX"/>
        </w:rPr>
        <w:t xml:space="preserve"> </w:t>
      </w:r>
      <w:r w:rsidRPr="00551F4C">
        <w:rPr>
          <w:rFonts w:ascii="Museo Sans 300" w:hAnsi="Museo Sans 300" w:cs="Segoe UI"/>
          <w:sz w:val="20"/>
          <w:szCs w:val="20"/>
          <w:lang w:eastAsia="es-MX"/>
        </w:rPr>
        <w:t>técnico</w:t>
      </w:r>
      <w:r>
        <w:rPr>
          <w:rFonts w:ascii="Museo Sans 300" w:hAnsi="Museo Sans 300" w:cs="Segoe UI"/>
          <w:sz w:val="20"/>
          <w:szCs w:val="20"/>
          <w:lang w:eastAsia="es-MX"/>
        </w:rPr>
        <w:t xml:space="preserve"> </w:t>
      </w:r>
      <w:r w:rsidRPr="00551F4C">
        <w:rPr>
          <w:rFonts w:ascii="Museo Sans 300" w:hAnsi="Museo Sans 300" w:cs="Segoe UI"/>
          <w:sz w:val="20"/>
          <w:szCs w:val="20"/>
          <w:lang w:eastAsia="es-MX"/>
        </w:rPr>
        <w:t>N.°</w:t>
      </w:r>
      <w:r>
        <w:rPr>
          <w:rFonts w:ascii="Museo Sans 300" w:hAnsi="Museo Sans 300" w:cs="Segoe UI"/>
          <w:sz w:val="20"/>
          <w:szCs w:val="20"/>
          <w:lang w:eastAsia="es-MX"/>
        </w:rPr>
        <w:t xml:space="preserve"> </w:t>
      </w:r>
      <w:r w:rsidR="008B439A">
        <w:rPr>
          <w:rFonts w:ascii="Museo Sans 300" w:hAnsi="Museo Sans 300" w:cs="Times New Roman"/>
          <w:sz w:val="20"/>
          <w:szCs w:val="20"/>
        </w:rPr>
        <w:t>IT-0304-CAU-22</w:t>
      </w:r>
      <w:r w:rsidRPr="00551F4C">
        <w:rPr>
          <w:rFonts w:ascii="Museo Sans 300" w:hAnsi="Museo Sans 300" w:cs="Times New Roman"/>
          <w:sz w:val="20"/>
          <w:szCs w:val="20"/>
        </w:rPr>
        <w:t>,</w:t>
      </w:r>
      <w:r>
        <w:rPr>
          <w:rFonts w:ascii="Museo Sans 300" w:hAnsi="Museo Sans 300" w:cs="Times New Roman"/>
          <w:sz w:val="20"/>
          <w:szCs w:val="20"/>
        </w:rPr>
        <w:t xml:space="preserve"> </w:t>
      </w:r>
      <w:r w:rsidRPr="00551F4C">
        <w:rPr>
          <w:rFonts w:ascii="Museo Sans 300" w:hAnsi="Museo Sans 300" w:cs="Times New Roman"/>
          <w:sz w:val="20"/>
          <w:szCs w:val="20"/>
        </w:rPr>
        <w:t>expone</w:t>
      </w:r>
      <w:r>
        <w:rPr>
          <w:rFonts w:ascii="Museo Sans 300" w:hAnsi="Museo Sans 300" w:cs="Times New Roman"/>
          <w:sz w:val="20"/>
          <w:szCs w:val="20"/>
        </w:rPr>
        <w:t xml:space="preserve"> </w:t>
      </w:r>
      <w:r w:rsidRPr="00551F4C">
        <w:rPr>
          <w:rFonts w:ascii="Museo Sans 300" w:hAnsi="Museo Sans 300" w:cs="Times New Roman"/>
          <w:sz w:val="20"/>
          <w:szCs w:val="20"/>
        </w:rPr>
        <w:t>lo</w:t>
      </w:r>
      <w:r>
        <w:rPr>
          <w:rFonts w:ascii="Museo Sans 300" w:hAnsi="Museo Sans 300" w:cs="Times New Roman"/>
          <w:sz w:val="20"/>
          <w:szCs w:val="20"/>
        </w:rPr>
        <w:t xml:space="preserve"> </w:t>
      </w:r>
      <w:r w:rsidRPr="00551F4C">
        <w:rPr>
          <w:rFonts w:ascii="Museo Sans 300" w:hAnsi="Museo Sans 300" w:cs="Times New Roman"/>
          <w:sz w:val="20"/>
          <w:szCs w:val="20"/>
        </w:rPr>
        <w:t>siguiente:</w:t>
      </w:r>
    </w:p>
    <w:p w14:paraId="657A2F15" w14:textId="77777777" w:rsidR="0059014D" w:rsidRDefault="0059014D" w:rsidP="00551F4C">
      <w:pPr>
        <w:suppressAutoHyphens w:val="0"/>
        <w:autoSpaceDN/>
        <w:spacing w:after="0" w:line="240" w:lineRule="auto"/>
        <w:ind w:left="420"/>
        <w:jc w:val="both"/>
        <w:rPr>
          <w:rFonts w:ascii="Museo Sans 300" w:hAnsi="Museo Sans 300" w:cs="Times New Roman"/>
          <w:sz w:val="20"/>
          <w:szCs w:val="20"/>
        </w:rPr>
      </w:pPr>
    </w:p>
    <w:p w14:paraId="7324D56E" w14:textId="04856394" w:rsidR="00155C7D" w:rsidRPr="00504DE7" w:rsidRDefault="00C34300" w:rsidP="00504DE7">
      <w:pPr>
        <w:tabs>
          <w:tab w:val="left" w:pos="993"/>
          <w:tab w:val="left" w:pos="9072"/>
        </w:tabs>
        <w:spacing w:line="240" w:lineRule="auto"/>
        <w:ind w:left="993" w:right="709"/>
        <w:jc w:val="both"/>
        <w:rPr>
          <w:rStyle w:val="normaltextrun"/>
          <w:rFonts w:ascii="Museo 300" w:hAnsi="Museo 300"/>
          <w:sz w:val="16"/>
          <w:szCs w:val="16"/>
        </w:rPr>
      </w:pPr>
      <w:r w:rsidRPr="000D5A7F">
        <w:rPr>
          <w:rFonts w:ascii="Museo 300" w:eastAsia="Arial" w:hAnsi="Museo 300"/>
          <w:color w:val="000000"/>
          <w:sz w:val="16"/>
          <w:szCs w:val="16"/>
          <w:lang w:val="es-ES"/>
        </w:rPr>
        <w:t>“[…]</w:t>
      </w:r>
      <w:bookmarkStart w:id="2" w:name="_Hlk102722268"/>
      <w:r w:rsidR="00C448AF">
        <w:rPr>
          <w:rFonts w:ascii="Museo 300" w:eastAsia="Arial" w:hAnsi="Museo 300"/>
          <w:color w:val="000000"/>
          <w:sz w:val="16"/>
          <w:szCs w:val="16"/>
          <w:lang w:val="es-ES"/>
        </w:rPr>
        <w:t xml:space="preserve"> </w:t>
      </w:r>
      <w:r w:rsidR="00C448AF" w:rsidRPr="00C448AF">
        <w:rPr>
          <w:rFonts w:ascii="Museo 300" w:eastAsia="Arial" w:hAnsi="Museo 300"/>
          <w:color w:val="000000"/>
          <w:sz w:val="16"/>
          <w:szCs w:val="16"/>
          <w:lang w:val="es-ES"/>
        </w:rPr>
        <w:t xml:space="preserve">Conforme con la información que fue provista por la sociedad EEO, se han extraído las siguientes fotografías mediante las cuales se observa la condición detectada en el suministro eléctrico en fecha 22 de noviembre del año 2021 con evidencias de una presunta condición irregular que afectaba el correcto registro de consumo en el equipo de medición n.° </w:t>
      </w:r>
      <w:r w:rsidR="00726F0C">
        <w:rPr>
          <w:rFonts w:ascii="Museo 300" w:eastAsia="Arial" w:hAnsi="Museo 300"/>
          <w:color w:val="000000"/>
          <w:sz w:val="16"/>
          <w:szCs w:val="16"/>
          <w:lang w:val="es-ES"/>
        </w:rPr>
        <w:t>XXX</w:t>
      </w:r>
      <w:r w:rsidR="009527EF">
        <w:rPr>
          <w:rFonts w:ascii="Museo 300" w:eastAsia="Arial" w:hAnsi="Museo 300"/>
          <w:color w:val="000000"/>
          <w:sz w:val="16"/>
          <w:szCs w:val="16"/>
          <w:lang w:val="es-ES"/>
        </w:rPr>
        <w:t xml:space="preserve"> </w:t>
      </w:r>
      <w:r w:rsidR="00155C7D">
        <w:rPr>
          <w:rStyle w:val="normaltextrun"/>
          <w:rFonts w:ascii="Museo 300" w:hAnsi="Museo 300"/>
          <w:color w:val="000000"/>
          <w:sz w:val="16"/>
          <w:szCs w:val="16"/>
          <w:shd w:val="clear" w:color="auto" w:fill="FFFFFF"/>
        </w:rPr>
        <w:t>(…)</w:t>
      </w:r>
    </w:p>
    <w:bookmarkEnd w:id="2"/>
    <w:p w14:paraId="4DC82805" w14:textId="16F60629" w:rsidR="00C34300" w:rsidRPr="009527EF" w:rsidRDefault="00C448AF" w:rsidP="00C448AF">
      <w:pPr>
        <w:tabs>
          <w:tab w:val="left" w:pos="993"/>
          <w:tab w:val="left" w:pos="9072"/>
        </w:tabs>
        <w:spacing w:line="240" w:lineRule="auto"/>
        <w:ind w:left="993" w:right="709"/>
        <w:jc w:val="both"/>
        <w:rPr>
          <w:rFonts w:ascii="Museo 300" w:eastAsia="Arial" w:hAnsi="Museo 300"/>
          <w:color w:val="000000"/>
          <w:sz w:val="16"/>
          <w:szCs w:val="16"/>
          <w:lang w:val="es-ES"/>
        </w:rPr>
      </w:pPr>
      <w:r w:rsidRPr="00C448AF">
        <w:rPr>
          <w:rFonts w:ascii="Museo 300" w:eastAsia="Arial" w:hAnsi="Museo 300"/>
          <w:color w:val="000000"/>
          <w:sz w:val="16"/>
          <w:szCs w:val="16"/>
          <w:lang w:val="es-ES"/>
        </w:rPr>
        <w:t>Con base en las pruebas analizadas, el CAU determina que la sociedad EEO cuenta con la evidencia fehaciente que demuestra que en el suministro en referencia existió una condición irregular que afectó el registro correcto de consumo de energía en el equipo de medición y por tanto, no reflejó el consumo real demandado por los equipos eléctricos utilizados en la vivienda, siendo esto un incumplimiento por parte de la usuaria, de lo establecido en los Términos y Condiciones Generales al Consumidor Final correspondiente al año 2021</w:t>
      </w:r>
      <w:r w:rsidR="006662C8">
        <w:rPr>
          <w:rFonts w:ascii="Museo 300" w:eastAsia="Arial" w:hAnsi="Museo 300"/>
          <w:color w:val="000000"/>
          <w:sz w:val="16"/>
          <w:szCs w:val="16"/>
          <w:lang w:val="es-ES"/>
        </w:rPr>
        <w:t xml:space="preserve"> </w:t>
      </w:r>
      <w:r w:rsidR="00F252CB" w:rsidRPr="00F252CB">
        <w:rPr>
          <w:rFonts w:ascii="Museo 300" w:eastAsia="Arial" w:hAnsi="Museo 300"/>
          <w:color w:val="000000"/>
          <w:sz w:val="16"/>
          <w:szCs w:val="16"/>
          <w:lang w:val="es-ES"/>
        </w:rPr>
        <w:t>[…]</w:t>
      </w:r>
      <w:r w:rsidR="00287302">
        <w:rPr>
          <w:rFonts w:ascii="Museo 300" w:eastAsia="Arial" w:hAnsi="Museo 300"/>
          <w:color w:val="000000"/>
          <w:sz w:val="16"/>
          <w:szCs w:val="16"/>
          <w:lang w:val="es-ES"/>
        </w:rPr>
        <w:t>”.</w:t>
      </w:r>
    </w:p>
    <w:p w14:paraId="41EACC8E" w14:textId="74DE6897" w:rsidR="000756B9" w:rsidRDefault="000756B9" w:rsidP="000756B9">
      <w:pPr>
        <w:suppressAutoHyphens w:val="0"/>
        <w:autoSpaceDN/>
        <w:spacing w:after="0" w:line="240" w:lineRule="auto"/>
        <w:ind w:left="420"/>
        <w:jc w:val="both"/>
        <w:rPr>
          <w:rFonts w:ascii="Museo Sans 300" w:hAnsi="Museo Sans 300"/>
          <w:sz w:val="20"/>
          <w:szCs w:val="20"/>
        </w:rPr>
      </w:pPr>
      <w:r w:rsidRPr="00B43803">
        <w:rPr>
          <w:rFonts w:ascii="Museo Sans 300" w:hAnsi="Museo Sans 300" w:cs="Segoe UI"/>
          <w:sz w:val="20"/>
          <w:szCs w:val="20"/>
          <w:lang w:eastAsia="es-MX"/>
        </w:rPr>
        <w:t xml:space="preserve">En cuanto </w:t>
      </w:r>
      <w:r w:rsidR="00AD12AB">
        <w:rPr>
          <w:rFonts w:ascii="Museo Sans 300" w:hAnsi="Museo Sans 300" w:cs="Segoe UI"/>
          <w:sz w:val="20"/>
          <w:szCs w:val="20"/>
          <w:lang w:eastAsia="es-MX"/>
        </w:rPr>
        <w:t>a</w:t>
      </w:r>
      <w:r w:rsidR="005227F3">
        <w:rPr>
          <w:rFonts w:ascii="Museo Sans 300" w:hAnsi="Museo Sans 300" w:cs="Segoe UI"/>
          <w:sz w:val="20"/>
          <w:szCs w:val="20"/>
          <w:lang w:eastAsia="es-MX"/>
        </w:rPr>
        <w:t xml:space="preserve">l señor </w:t>
      </w:r>
      <w:r w:rsidR="00726F0C">
        <w:rPr>
          <w:rFonts w:ascii="Museo Sans 300" w:hAnsi="Museo Sans 300" w:cs="Segoe UI"/>
          <w:sz w:val="20"/>
          <w:szCs w:val="20"/>
          <w:lang w:eastAsia="es-MX"/>
        </w:rPr>
        <w:t>XXX</w:t>
      </w:r>
      <w:r w:rsidRPr="00B43803">
        <w:rPr>
          <w:rFonts w:ascii="Museo Sans 300" w:hAnsi="Museo Sans 300" w:cs="Segoe UI"/>
          <w:sz w:val="20"/>
          <w:szCs w:val="20"/>
          <w:lang w:eastAsia="es-MX"/>
        </w:rPr>
        <w:t>,</w:t>
      </w:r>
      <w:r w:rsidRPr="00B43803">
        <w:rPr>
          <w:rFonts w:ascii="Museo Sans 300" w:hAnsi="Museo Sans 300"/>
          <w:sz w:val="20"/>
          <w:szCs w:val="20"/>
        </w:rPr>
        <w:t xml:space="preserve"> cabe aclarar que no presentó elementos probatorios que debieran ser analizados.</w:t>
      </w:r>
    </w:p>
    <w:p w14:paraId="575504E2" w14:textId="77777777" w:rsidR="000756B9" w:rsidRDefault="000756B9" w:rsidP="000756B9">
      <w:pPr>
        <w:suppressAutoHyphens w:val="0"/>
        <w:autoSpaceDN/>
        <w:spacing w:after="0" w:line="240" w:lineRule="auto"/>
        <w:ind w:left="420"/>
        <w:jc w:val="both"/>
        <w:rPr>
          <w:rFonts w:ascii="Museo Sans 300" w:hAnsi="Museo Sans 300"/>
          <w:sz w:val="20"/>
          <w:szCs w:val="20"/>
        </w:rPr>
      </w:pPr>
    </w:p>
    <w:p w14:paraId="6A16D1F5" w14:textId="3E347AA8" w:rsidR="00F07FBF" w:rsidRPr="00F07FBF" w:rsidRDefault="00CC62A8" w:rsidP="00F07FBF">
      <w:pPr>
        <w:suppressAutoHyphens w:val="0"/>
        <w:autoSpaceDE w:val="0"/>
        <w:adjustRightInd w:val="0"/>
        <w:spacing w:after="0" w:line="240" w:lineRule="auto"/>
        <w:ind w:left="426"/>
        <w:jc w:val="both"/>
        <w:textAlignment w:val="auto"/>
        <w:rPr>
          <w:rStyle w:val="normaltextrun"/>
          <w:rFonts w:ascii="Museo Sans 300" w:hAnsi="Museo Sans 300"/>
          <w:sz w:val="20"/>
          <w:szCs w:val="20"/>
          <w:shd w:val="clear" w:color="auto" w:fill="FFFFFF"/>
        </w:rPr>
      </w:pPr>
      <w:bookmarkStart w:id="3" w:name="_Hlk105830074"/>
      <w:r w:rsidRPr="00F17972">
        <w:rPr>
          <w:rFonts w:ascii="Museo Sans 300" w:hAnsi="Museo Sans 300"/>
          <w:sz w:val="20"/>
          <w:szCs w:val="20"/>
        </w:rPr>
        <w:t xml:space="preserve">Conforme lo anterior, el CAU concluyó en el informe técnico N.° </w:t>
      </w:r>
      <w:r w:rsidR="008B439A">
        <w:rPr>
          <w:rFonts w:ascii="Museo Sans 300" w:hAnsi="Museo Sans 300"/>
          <w:sz w:val="20"/>
          <w:szCs w:val="20"/>
        </w:rPr>
        <w:t>IT-0304-CAU-22</w:t>
      </w:r>
      <w:r w:rsidR="00F07FBF">
        <w:rPr>
          <w:rFonts w:ascii="Museo Sans 300" w:hAnsi="Museo Sans 300"/>
          <w:sz w:val="20"/>
          <w:szCs w:val="20"/>
        </w:rPr>
        <w:t xml:space="preserve"> </w:t>
      </w:r>
      <w:r w:rsidR="00F07FBF" w:rsidRPr="00CF3467">
        <w:rPr>
          <w:rFonts w:ascii="Museo Sans 300" w:hAnsi="Museo Sans 300" w:cs="Segoe UI"/>
          <w:sz w:val="20"/>
          <w:szCs w:val="20"/>
          <w:lang w:eastAsia="es-MX"/>
        </w:rPr>
        <w:t>que</w:t>
      </w:r>
      <w:r w:rsidR="00F07FBF">
        <w:rPr>
          <w:rFonts w:ascii="Museo Sans 300" w:hAnsi="Museo Sans 300" w:cs="Segoe UI"/>
          <w:sz w:val="20"/>
          <w:szCs w:val="20"/>
          <w:lang w:eastAsia="es-MX"/>
        </w:rPr>
        <w:t xml:space="preserve"> </w:t>
      </w:r>
      <w:r w:rsidR="00F07FBF" w:rsidRPr="00CF3467">
        <w:rPr>
          <w:rFonts w:ascii="Museo Sans 300" w:hAnsi="Museo Sans 300" w:cs="Segoe UI"/>
          <w:sz w:val="20"/>
          <w:szCs w:val="20"/>
          <w:lang w:eastAsia="es-MX"/>
        </w:rPr>
        <w:t>existió</w:t>
      </w:r>
      <w:r w:rsidR="00F07FBF">
        <w:rPr>
          <w:rStyle w:val="normaltextrun"/>
          <w:rFonts w:ascii="Museo Sans 300" w:hAnsi="Museo Sans 300"/>
          <w:color w:val="000000"/>
          <w:sz w:val="20"/>
          <w:szCs w:val="20"/>
          <w:shd w:val="clear" w:color="auto" w:fill="FFFFFF"/>
        </w:rPr>
        <w:t xml:space="preserve"> </w:t>
      </w:r>
      <w:r w:rsidR="00F07FBF" w:rsidRPr="007E5ADD">
        <w:rPr>
          <w:rFonts w:ascii="Museo Sans 300" w:hAnsi="Museo Sans 300"/>
          <w:color w:val="000000"/>
          <w:sz w:val="20"/>
          <w:szCs w:val="20"/>
          <w:shd w:val="clear" w:color="auto" w:fill="FFFFFF"/>
          <w:lang w:val="es-ES"/>
        </w:rPr>
        <w:t>una</w:t>
      </w:r>
      <w:r w:rsidR="00F07FBF">
        <w:rPr>
          <w:rFonts w:ascii="Museo Sans 300" w:hAnsi="Museo Sans 300"/>
          <w:color w:val="000000"/>
          <w:sz w:val="20"/>
          <w:szCs w:val="20"/>
          <w:shd w:val="clear" w:color="auto" w:fill="FFFFFF"/>
          <w:lang w:val="es-ES"/>
        </w:rPr>
        <w:t xml:space="preserve"> </w:t>
      </w:r>
      <w:r w:rsidR="00F07FBF" w:rsidRPr="007E5ADD">
        <w:rPr>
          <w:rFonts w:ascii="Museo Sans 300" w:hAnsi="Museo Sans 300"/>
          <w:color w:val="000000"/>
          <w:sz w:val="20"/>
          <w:szCs w:val="20"/>
          <w:shd w:val="clear" w:color="auto" w:fill="FFFFFF"/>
          <w:lang w:val="es-ES"/>
        </w:rPr>
        <w:t>alteración</w:t>
      </w:r>
      <w:r w:rsidR="00F07FBF">
        <w:rPr>
          <w:rFonts w:ascii="Museo Sans 300" w:hAnsi="Museo Sans 300"/>
          <w:color w:val="000000"/>
          <w:sz w:val="20"/>
          <w:szCs w:val="20"/>
          <w:shd w:val="clear" w:color="auto" w:fill="FFFFFF"/>
          <w:lang w:val="es-ES"/>
        </w:rPr>
        <w:t xml:space="preserve"> </w:t>
      </w:r>
      <w:r w:rsidR="00F07FBF" w:rsidRPr="007E5ADD">
        <w:rPr>
          <w:rFonts w:ascii="Museo Sans 300" w:hAnsi="Museo Sans 300"/>
          <w:color w:val="000000"/>
          <w:sz w:val="20"/>
          <w:szCs w:val="20"/>
          <w:shd w:val="clear" w:color="auto" w:fill="FFFFFF"/>
          <w:lang w:val="es-ES"/>
        </w:rPr>
        <w:t>interna</w:t>
      </w:r>
      <w:r w:rsidR="00F07FBF">
        <w:rPr>
          <w:rFonts w:ascii="Museo Sans 300" w:hAnsi="Museo Sans 300"/>
          <w:color w:val="000000"/>
          <w:sz w:val="20"/>
          <w:szCs w:val="20"/>
          <w:shd w:val="clear" w:color="auto" w:fill="FFFFFF"/>
          <w:lang w:val="es-ES"/>
        </w:rPr>
        <w:t xml:space="preserve"> </w:t>
      </w:r>
      <w:r w:rsidR="00F07FBF" w:rsidRPr="007E5ADD">
        <w:rPr>
          <w:rFonts w:ascii="Museo Sans 300" w:hAnsi="Museo Sans 300"/>
          <w:color w:val="000000"/>
          <w:sz w:val="20"/>
          <w:szCs w:val="20"/>
          <w:shd w:val="clear" w:color="auto" w:fill="FFFFFF"/>
          <w:lang w:val="es-ES"/>
        </w:rPr>
        <w:t>del</w:t>
      </w:r>
      <w:r w:rsidR="00F07FBF">
        <w:rPr>
          <w:rFonts w:ascii="Museo Sans 300" w:hAnsi="Museo Sans 300"/>
          <w:color w:val="000000"/>
          <w:sz w:val="20"/>
          <w:szCs w:val="20"/>
          <w:shd w:val="clear" w:color="auto" w:fill="FFFFFF"/>
          <w:lang w:val="es-ES"/>
        </w:rPr>
        <w:t xml:space="preserve"> </w:t>
      </w:r>
      <w:r w:rsidR="00F07FBF" w:rsidRPr="007E5ADD">
        <w:rPr>
          <w:rFonts w:ascii="Museo Sans 300" w:hAnsi="Museo Sans 300"/>
          <w:color w:val="000000"/>
          <w:sz w:val="20"/>
          <w:szCs w:val="20"/>
          <w:shd w:val="clear" w:color="auto" w:fill="FFFFFF"/>
          <w:lang w:val="es-ES"/>
        </w:rPr>
        <w:t>equipo</w:t>
      </w:r>
      <w:r w:rsidR="00F07FBF">
        <w:rPr>
          <w:rFonts w:ascii="Museo Sans 300" w:hAnsi="Museo Sans 300"/>
          <w:color w:val="000000"/>
          <w:sz w:val="20"/>
          <w:szCs w:val="20"/>
          <w:shd w:val="clear" w:color="auto" w:fill="FFFFFF"/>
          <w:lang w:val="es-ES"/>
        </w:rPr>
        <w:t xml:space="preserve"> </w:t>
      </w:r>
      <w:r w:rsidR="00F07FBF" w:rsidRPr="007E5ADD">
        <w:rPr>
          <w:rFonts w:ascii="Museo Sans 300" w:hAnsi="Museo Sans 300"/>
          <w:color w:val="000000"/>
          <w:sz w:val="20"/>
          <w:szCs w:val="20"/>
          <w:shd w:val="clear" w:color="auto" w:fill="FFFFFF"/>
          <w:lang w:val="es-ES"/>
        </w:rPr>
        <w:t>de</w:t>
      </w:r>
      <w:r w:rsidR="00F07FBF">
        <w:rPr>
          <w:rFonts w:ascii="Museo Sans 300" w:hAnsi="Museo Sans 300"/>
          <w:color w:val="000000"/>
          <w:sz w:val="20"/>
          <w:szCs w:val="20"/>
          <w:shd w:val="clear" w:color="auto" w:fill="FFFFFF"/>
          <w:lang w:val="es-ES"/>
        </w:rPr>
        <w:t xml:space="preserve"> </w:t>
      </w:r>
      <w:r w:rsidR="00F07FBF" w:rsidRPr="007E5ADD">
        <w:rPr>
          <w:rFonts w:ascii="Museo Sans 300" w:hAnsi="Museo Sans 300"/>
          <w:color w:val="000000"/>
          <w:sz w:val="20"/>
          <w:szCs w:val="20"/>
          <w:shd w:val="clear" w:color="auto" w:fill="FFFFFF"/>
          <w:lang w:val="es-ES"/>
        </w:rPr>
        <w:t>medición</w:t>
      </w:r>
      <w:r w:rsidR="00F07FBF">
        <w:rPr>
          <w:rFonts w:ascii="Museo Sans 300" w:hAnsi="Museo Sans 300"/>
          <w:color w:val="000000"/>
          <w:sz w:val="20"/>
          <w:szCs w:val="20"/>
          <w:shd w:val="clear" w:color="auto" w:fill="FFFFFF"/>
          <w:lang w:val="es-ES"/>
        </w:rPr>
        <w:t xml:space="preserve"> N.° </w:t>
      </w:r>
      <w:r w:rsidR="00726F0C">
        <w:rPr>
          <w:rFonts w:ascii="Museo Sans 300" w:hAnsi="Museo Sans 300"/>
          <w:color w:val="000000"/>
          <w:sz w:val="20"/>
          <w:szCs w:val="20"/>
          <w:shd w:val="clear" w:color="auto" w:fill="FFFFFF"/>
          <w:lang w:val="es-ES"/>
        </w:rPr>
        <w:t>XXX</w:t>
      </w:r>
      <w:r w:rsidR="00F07FBF">
        <w:rPr>
          <w:rFonts w:ascii="Museo Sans 300" w:hAnsi="Museo Sans 300"/>
          <w:color w:val="000000"/>
          <w:sz w:val="20"/>
          <w:szCs w:val="20"/>
          <w:shd w:val="clear" w:color="auto" w:fill="FFFFFF"/>
          <w:lang w:val="es-ES"/>
        </w:rPr>
        <w:t xml:space="preserve"> </w:t>
      </w:r>
      <w:r w:rsidR="00423E17">
        <w:rPr>
          <w:rFonts w:ascii="Museo Sans 300" w:hAnsi="Museo Sans 300"/>
          <w:color w:val="000000"/>
          <w:sz w:val="20"/>
          <w:szCs w:val="20"/>
          <w:shd w:val="clear" w:color="auto" w:fill="FFFFFF"/>
        </w:rPr>
        <w:t>al presentar un puente electrónico entre la bornera de la fuente y carga en la fase A y la señal de corrientes de la fase B cortada</w:t>
      </w:r>
      <w:r w:rsidR="00F07FBF">
        <w:rPr>
          <w:rFonts w:ascii="Museo Sans 300" w:hAnsi="Museo Sans 300"/>
          <w:color w:val="000000"/>
          <w:sz w:val="20"/>
          <w:szCs w:val="20"/>
          <w:shd w:val="clear" w:color="auto" w:fill="FFFFFF"/>
        </w:rPr>
        <w:t xml:space="preserve">, </w:t>
      </w:r>
      <w:r w:rsidR="00F07FBF">
        <w:rPr>
          <w:rStyle w:val="normaltextrun"/>
          <w:rFonts w:ascii="Museo Sans 300" w:hAnsi="Museo Sans 300"/>
          <w:color w:val="000000"/>
          <w:sz w:val="20"/>
          <w:szCs w:val="20"/>
          <w:shd w:val="clear" w:color="auto" w:fill="FFFFFF"/>
          <w:lang w:val="es-ES"/>
        </w:rPr>
        <w:t>generando que no se registrara la energía eléctrica consumida en el inmueble.</w:t>
      </w:r>
      <w:r w:rsidR="00F07FBF">
        <w:rPr>
          <w:rStyle w:val="normaltextrun"/>
          <w:rFonts w:ascii="Museo Sans 300" w:hAnsi="Museo Sans 300"/>
          <w:color w:val="000000"/>
          <w:sz w:val="20"/>
          <w:szCs w:val="20"/>
          <w:shd w:val="clear" w:color="auto" w:fill="FFFFFF"/>
        </w:rPr>
        <w:t xml:space="preserve"> </w:t>
      </w:r>
    </w:p>
    <w:p w14:paraId="576B5ECD" w14:textId="77777777" w:rsidR="00F07FBF" w:rsidRPr="00DF14B1" w:rsidRDefault="00F07FBF" w:rsidP="00A7421C">
      <w:pPr>
        <w:suppressAutoHyphens w:val="0"/>
        <w:autoSpaceDE w:val="0"/>
        <w:adjustRightInd w:val="0"/>
        <w:spacing w:after="0" w:line="240" w:lineRule="auto"/>
        <w:ind w:left="426"/>
        <w:jc w:val="both"/>
        <w:textAlignment w:val="auto"/>
        <w:rPr>
          <w:rFonts w:ascii="Museo Sans 300" w:hAnsi="Museo Sans 300"/>
          <w:sz w:val="20"/>
          <w:szCs w:val="20"/>
          <w:shd w:val="clear" w:color="auto" w:fill="FFFFFF"/>
        </w:rPr>
      </w:pPr>
    </w:p>
    <w:bookmarkEnd w:id="3"/>
    <w:p w14:paraId="5C452580" w14:textId="2CE7682E" w:rsidR="00C511B1" w:rsidRDefault="00C511B1" w:rsidP="00C511B1">
      <w:pPr>
        <w:autoSpaceDE w:val="0"/>
        <w:adjustRightInd w:val="0"/>
        <w:spacing w:after="0" w:line="240" w:lineRule="auto"/>
        <w:ind w:left="426"/>
        <w:jc w:val="both"/>
        <w:rPr>
          <w:rFonts w:ascii="Museo Sans 300" w:hAnsi="Museo Sans 300" w:cs="Segoe UI"/>
          <w:sz w:val="20"/>
          <w:szCs w:val="20"/>
          <w:lang w:val="es-ES" w:eastAsia="es-MX"/>
        </w:rPr>
      </w:pPr>
      <w:r w:rsidRPr="004F78CE">
        <w:rPr>
          <w:rFonts w:ascii="Museo Sans 300" w:hAnsi="Museo Sans 300" w:cs="Segoe UI"/>
          <w:sz w:val="20"/>
          <w:szCs w:val="20"/>
          <w:lang w:val="es-ES" w:eastAsia="es-MX"/>
        </w:rPr>
        <w:t>En ese sentido, la empresa distribuidora está habilitada a cobrar la energía consumida y no registrada, de conformidad con lo establecido en los Términos y Condiciones de los Pliegos Tarifarios aplicables para el año 2021 y el Procedimiento para Investigar la Existencia de Condiciones Irregulares en el Suministro de Energía Eléctrica del Usuario Final.</w:t>
      </w:r>
      <w:r w:rsidRPr="004F78CE">
        <w:rPr>
          <w:rFonts w:ascii="Cambria Math" w:hAnsi="Cambria Math" w:cs="Cambria Math"/>
          <w:sz w:val="20"/>
          <w:szCs w:val="20"/>
          <w:lang w:val="es-ES" w:eastAsia="es-MX"/>
        </w:rPr>
        <w:t> </w:t>
      </w:r>
      <w:r>
        <w:rPr>
          <w:rFonts w:ascii="Museo Sans 300" w:hAnsi="Museo Sans 300" w:cs="Segoe UI"/>
          <w:sz w:val="20"/>
          <w:szCs w:val="20"/>
          <w:lang w:val="es-ES" w:eastAsia="es-MX"/>
        </w:rPr>
        <w:t xml:space="preserve"> </w:t>
      </w:r>
    </w:p>
    <w:p w14:paraId="5C96F7B1" w14:textId="7B04218E" w:rsidR="006F6AF9" w:rsidRDefault="006F6AF9" w:rsidP="00C511B1">
      <w:pPr>
        <w:autoSpaceDE w:val="0"/>
        <w:adjustRightInd w:val="0"/>
        <w:spacing w:after="0" w:line="240" w:lineRule="auto"/>
        <w:ind w:left="426"/>
        <w:jc w:val="both"/>
        <w:rPr>
          <w:rFonts w:ascii="Museo Sans 300" w:hAnsi="Museo Sans 300" w:cs="Segoe UI"/>
          <w:sz w:val="20"/>
          <w:szCs w:val="20"/>
          <w:lang w:val="es-ES" w:eastAsia="es-MX"/>
        </w:rPr>
      </w:pPr>
    </w:p>
    <w:p w14:paraId="21174E60" w14:textId="71F9BB99" w:rsidR="00551F4C" w:rsidRPr="00DD689E" w:rsidRDefault="00551F4C" w:rsidP="00551F4C">
      <w:pPr>
        <w:pStyle w:val="Prrafodelista"/>
        <w:tabs>
          <w:tab w:val="left" w:pos="426"/>
        </w:tabs>
        <w:ind w:left="426"/>
        <w:jc w:val="both"/>
        <w:rPr>
          <w:rFonts w:ascii="Museo Sans 500" w:hAnsi="Museo Sans 500"/>
          <w:sz w:val="20"/>
          <w:szCs w:val="20"/>
          <w:lang w:val="es-SV"/>
        </w:rPr>
      </w:pPr>
      <w:r w:rsidRPr="00DD689E">
        <w:rPr>
          <w:rFonts w:ascii="Museo Sans 500" w:hAnsi="Museo Sans 500"/>
          <w:b/>
          <w:bCs/>
          <w:sz w:val="20"/>
          <w:szCs w:val="20"/>
        </w:rPr>
        <w:t>2.1.2.</w:t>
      </w:r>
      <w:r w:rsidR="006662C8">
        <w:rPr>
          <w:rFonts w:ascii="Museo Sans 500" w:hAnsi="Museo Sans 500"/>
          <w:b/>
          <w:bCs/>
          <w:sz w:val="20"/>
          <w:szCs w:val="20"/>
        </w:rPr>
        <w:t xml:space="preserve"> </w:t>
      </w:r>
      <w:r w:rsidRPr="00DD689E">
        <w:rPr>
          <w:rFonts w:ascii="Museo Sans 500" w:hAnsi="Museo Sans 500"/>
          <w:b/>
          <w:bCs/>
          <w:sz w:val="20"/>
          <w:szCs w:val="20"/>
        </w:rPr>
        <w:t>Determinación</w:t>
      </w:r>
      <w:r w:rsidR="006662C8">
        <w:rPr>
          <w:rFonts w:ascii="Museo Sans 500" w:hAnsi="Museo Sans 500"/>
          <w:b/>
          <w:bCs/>
          <w:sz w:val="20"/>
          <w:szCs w:val="20"/>
        </w:rPr>
        <w:t xml:space="preserve"> </w:t>
      </w:r>
      <w:r w:rsidRPr="00DD689E">
        <w:rPr>
          <w:rFonts w:ascii="Museo Sans 500" w:hAnsi="Museo Sans 500"/>
          <w:b/>
          <w:bCs/>
          <w:sz w:val="20"/>
          <w:szCs w:val="20"/>
        </w:rPr>
        <w:t>del</w:t>
      </w:r>
      <w:r w:rsidR="006662C8">
        <w:rPr>
          <w:rFonts w:ascii="Museo Sans 500" w:hAnsi="Museo Sans 500"/>
          <w:b/>
          <w:bCs/>
          <w:sz w:val="20"/>
          <w:szCs w:val="20"/>
        </w:rPr>
        <w:t xml:space="preserve"> </w:t>
      </w:r>
      <w:r w:rsidRPr="00DD689E">
        <w:rPr>
          <w:rFonts w:ascii="Museo Sans 500" w:hAnsi="Museo Sans 500"/>
          <w:b/>
          <w:bCs/>
          <w:sz w:val="20"/>
          <w:szCs w:val="20"/>
        </w:rPr>
        <w:t>cálculo</w:t>
      </w:r>
      <w:r w:rsidR="006662C8">
        <w:rPr>
          <w:rFonts w:ascii="Museo Sans 500" w:hAnsi="Museo Sans 500"/>
          <w:b/>
          <w:bCs/>
          <w:sz w:val="20"/>
          <w:szCs w:val="20"/>
        </w:rPr>
        <w:t xml:space="preserve"> </w:t>
      </w:r>
      <w:r w:rsidRPr="00DD689E">
        <w:rPr>
          <w:rFonts w:ascii="Museo Sans 500" w:hAnsi="Museo Sans 500"/>
          <w:b/>
          <w:bCs/>
          <w:sz w:val="20"/>
          <w:szCs w:val="20"/>
        </w:rPr>
        <w:t>de</w:t>
      </w:r>
      <w:r w:rsidR="006662C8">
        <w:rPr>
          <w:rFonts w:ascii="Museo Sans 500" w:hAnsi="Museo Sans 500"/>
          <w:b/>
          <w:bCs/>
          <w:sz w:val="20"/>
          <w:szCs w:val="20"/>
        </w:rPr>
        <w:t xml:space="preserve"> </w:t>
      </w:r>
      <w:r w:rsidRPr="00DD689E">
        <w:rPr>
          <w:rFonts w:ascii="Museo Sans 500" w:hAnsi="Museo Sans 500"/>
          <w:b/>
          <w:bCs/>
          <w:sz w:val="20"/>
          <w:szCs w:val="20"/>
        </w:rPr>
        <w:t>energía</w:t>
      </w:r>
      <w:r w:rsidR="006662C8">
        <w:rPr>
          <w:rFonts w:ascii="Museo Sans 500" w:hAnsi="Museo Sans 500"/>
          <w:b/>
          <w:bCs/>
          <w:sz w:val="20"/>
          <w:szCs w:val="20"/>
        </w:rPr>
        <w:t xml:space="preserve"> </w:t>
      </w:r>
      <w:r w:rsidRPr="00DD689E">
        <w:rPr>
          <w:rFonts w:ascii="Museo Sans 500" w:hAnsi="Museo Sans 500"/>
          <w:b/>
          <w:bCs/>
          <w:sz w:val="20"/>
          <w:szCs w:val="20"/>
        </w:rPr>
        <w:t>a</w:t>
      </w:r>
      <w:r w:rsidR="006662C8">
        <w:rPr>
          <w:rFonts w:ascii="Museo Sans 500" w:hAnsi="Museo Sans 500"/>
          <w:b/>
          <w:bCs/>
          <w:sz w:val="20"/>
          <w:szCs w:val="20"/>
        </w:rPr>
        <w:t xml:space="preserve"> </w:t>
      </w:r>
      <w:r w:rsidRPr="00DD689E">
        <w:rPr>
          <w:rFonts w:ascii="Museo Sans 500" w:hAnsi="Museo Sans 500"/>
          <w:b/>
          <w:bCs/>
          <w:sz w:val="20"/>
          <w:szCs w:val="20"/>
        </w:rPr>
        <w:t>recuperar</w:t>
      </w:r>
    </w:p>
    <w:p w14:paraId="162676B2" w14:textId="77777777" w:rsidR="00551F4C" w:rsidRPr="00551F4C" w:rsidRDefault="00551F4C" w:rsidP="00551F4C">
      <w:pPr>
        <w:pStyle w:val="Prrafodelista"/>
        <w:tabs>
          <w:tab w:val="left" w:pos="426"/>
        </w:tabs>
        <w:ind w:left="426"/>
        <w:rPr>
          <w:rFonts w:ascii="Museo Sans 300" w:hAnsi="Museo Sans 300"/>
          <w:sz w:val="20"/>
          <w:szCs w:val="20"/>
        </w:rPr>
      </w:pPr>
    </w:p>
    <w:p w14:paraId="2B176958" w14:textId="469DCC46" w:rsidR="00B32DB7" w:rsidRDefault="0089274F" w:rsidP="0089274F">
      <w:pPr>
        <w:shd w:val="clear" w:color="auto" w:fill="FFFFFF"/>
        <w:suppressAutoHyphens w:val="0"/>
        <w:autoSpaceDN/>
        <w:spacing w:after="0" w:line="240" w:lineRule="auto"/>
        <w:ind w:left="426"/>
        <w:jc w:val="both"/>
        <w:textAlignment w:val="auto"/>
        <w:rPr>
          <w:rStyle w:val="normaltextrun"/>
          <w:rFonts w:ascii="Museo Sans 300" w:hAnsi="Museo Sans 300"/>
          <w:color w:val="000000"/>
          <w:sz w:val="20"/>
          <w:szCs w:val="20"/>
        </w:rPr>
      </w:pPr>
      <w:r>
        <w:rPr>
          <w:rStyle w:val="normaltextrun"/>
          <w:rFonts w:ascii="Museo Sans 300" w:hAnsi="Museo Sans 300"/>
          <w:color w:val="000000"/>
          <w:sz w:val="20"/>
          <w:szCs w:val="20"/>
          <w:shd w:val="clear" w:color="auto" w:fill="FFFFFF"/>
        </w:rPr>
        <w:lastRenderedPageBreak/>
        <w:t>De acuerdo con lo establecido en el informe técnico, el CAU no validó el cálculo de ENR realizado por la distribuidora</w:t>
      </w:r>
      <w:r w:rsidR="009C5D89">
        <w:rPr>
          <w:rStyle w:val="normaltextrun"/>
          <w:rFonts w:ascii="Museo Sans 300" w:hAnsi="Museo Sans 300"/>
          <w:color w:val="000000"/>
          <w:sz w:val="20"/>
          <w:szCs w:val="20"/>
          <w:shd w:val="clear" w:color="auto" w:fill="FFFFFF"/>
        </w:rPr>
        <w:t xml:space="preserve"> basado en </w:t>
      </w:r>
      <w:r w:rsidR="00872CEE">
        <w:rPr>
          <w:rStyle w:val="normaltextrun"/>
          <w:rFonts w:ascii="Museo Sans 300" w:hAnsi="Museo Sans 300"/>
          <w:color w:val="000000"/>
          <w:sz w:val="20"/>
          <w:szCs w:val="20"/>
          <w:shd w:val="clear" w:color="auto" w:fill="FFFFFF"/>
        </w:rPr>
        <w:t>la sumatoria de las corrientes de las fases A y B,</w:t>
      </w:r>
      <w:r>
        <w:rPr>
          <w:rStyle w:val="normaltextrun"/>
          <w:rFonts w:ascii="Museo Sans 300" w:hAnsi="Museo Sans 300"/>
          <w:color w:val="000000"/>
          <w:sz w:val="20"/>
          <w:szCs w:val="20"/>
          <w:shd w:val="clear" w:color="auto" w:fill="FFFFFF"/>
        </w:rPr>
        <w:t xml:space="preserve"> </w:t>
      </w:r>
      <w:r>
        <w:rPr>
          <w:rStyle w:val="normaltextrun"/>
          <w:rFonts w:ascii="Museo Sans 300" w:hAnsi="Museo Sans 300"/>
          <w:color w:val="000000"/>
          <w:sz w:val="20"/>
          <w:szCs w:val="20"/>
        </w:rPr>
        <w:t xml:space="preserve">por </w:t>
      </w:r>
      <w:r w:rsidR="00B32DB7">
        <w:rPr>
          <w:rStyle w:val="normaltextrun"/>
          <w:rFonts w:ascii="Museo Sans 300" w:hAnsi="Museo Sans 300"/>
          <w:color w:val="000000"/>
          <w:sz w:val="20"/>
          <w:szCs w:val="20"/>
        </w:rPr>
        <w:t>las razones siguientes:</w:t>
      </w:r>
      <w:r>
        <w:rPr>
          <w:rStyle w:val="normaltextrun"/>
          <w:rFonts w:ascii="Museo Sans 300" w:hAnsi="Museo Sans 300"/>
          <w:color w:val="000000"/>
          <w:sz w:val="20"/>
          <w:szCs w:val="20"/>
        </w:rPr>
        <w:t xml:space="preserve"> </w:t>
      </w:r>
    </w:p>
    <w:p w14:paraId="43C4050E" w14:textId="77777777" w:rsidR="00B32DB7" w:rsidRDefault="00B32DB7" w:rsidP="0089274F">
      <w:pPr>
        <w:shd w:val="clear" w:color="auto" w:fill="FFFFFF"/>
        <w:suppressAutoHyphens w:val="0"/>
        <w:autoSpaceDN/>
        <w:spacing w:after="0" w:line="240" w:lineRule="auto"/>
        <w:ind w:left="426"/>
        <w:jc w:val="both"/>
        <w:textAlignment w:val="auto"/>
        <w:rPr>
          <w:rStyle w:val="normaltextrun"/>
          <w:rFonts w:ascii="Museo Sans 300" w:hAnsi="Museo Sans 300"/>
          <w:color w:val="000000"/>
          <w:sz w:val="20"/>
          <w:szCs w:val="20"/>
        </w:rPr>
      </w:pPr>
    </w:p>
    <w:p w14:paraId="2CF510DC" w14:textId="535C83E3" w:rsidR="00B32DB7" w:rsidRPr="00B32DB7" w:rsidRDefault="00B32DB7" w:rsidP="001B4531">
      <w:pPr>
        <w:numPr>
          <w:ilvl w:val="0"/>
          <w:numId w:val="24"/>
        </w:numPr>
        <w:shd w:val="clear" w:color="auto" w:fill="FFFFFF"/>
        <w:tabs>
          <w:tab w:val="clear" w:pos="720"/>
          <w:tab w:val="num" w:pos="1068"/>
        </w:tabs>
        <w:suppressAutoHyphens w:val="0"/>
        <w:autoSpaceDN/>
        <w:spacing w:after="0" w:line="240" w:lineRule="auto"/>
        <w:ind w:left="1068"/>
        <w:jc w:val="both"/>
        <w:textAlignment w:val="auto"/>
        <w:rPr>
          <w:rFonts w:ascii="Museo Sans 300" w:hAnsi="Museo Sans 300"/>
          <w:color w:val="000000"/>
          <w:sz w:val="20"/>
          <w:szCs w:val="20"/>
        </w:rPr>
      </w:pPr>
      <w:r w:rsidRPr="001F548E">
        <w:rPr>
          <w:rFonts w:ascii="Museo Sans 300" w:hAnsi="Museo Sans 300"/>
          <w:color w:val="000000"/>
          <w:sz w:val="20"/>
          <w:szCs w:val="20"/>
        </w:rPr>
        <w:t xml:space="preserve">No se justifica técnicamente que la corriente instantánea de </w:t>
      </w:r>
      <w:r w:rsidR="00971971">
        <w:rPr>
          <w:rFonts w:ascii="Museo Sans 300" w:hAnsi="Museo Sans 300"/>
          <w:color w:val="000000"/>
          <w:sz w:val="20"/>
          <w:szCs w:val="20"/>
        </w:rPr>
        <w:t>53.27</w:t>
      </w:r>
      <w:r w:rsidRPr="001F548E">
        <w:rPr>
          <w:rFonts w:ascii="Museo Sans 300" w:hAnsi="Museo Sans 300"/>
          <w:color w:val="000000"/>
          <w:sz w:val="20"/>
          <w:szCs w:val="20"/>
        </w:rPr>
        <w:t xml:space="preserve"> amperios era consumida de forma constante durante 12 horas diarias.</w:t>
      </w:r>
      <w:r w:rsidRPr="00B32DB7">
        <w:rPr>
          <w:rFonts w:ascii="Museo Sans 300" w:hAnsi="Museo Sans 300"/>
          <w:color w:val="000000"/>
          <w:sz w:val="20"/>
          <w:szCs w:val="20"/>
        </w:rPr>
        <w:t> </w:t>
      </w:r>
    </w:p>
    <w:p w14:paraId="5094A428" w14:textId="6467D858" w:rsidR="00B32DB7" w:rsidRPr="00B32DB7" w:rsidRDefault="00B32DB7" w:rsidP="001F548E">
      <w:pPr>
        <w:shd w:val="clear" w:color="auto" w:fill="FFFFFF"/>
        <w:suppressAutoHyphens w:val="0"/>
        <w:autoSpaceDN/>
        <w:spacing w:after="0" w:line="240" w:lineRule="auto"/>
        <w:ind w:left="1068"/>
        <w:jc w:val="both"/>
        <w:textAlignment w:val="auto"/>
        <w:rPr>
          <w:rFonts w:ascii="Museo Sans 300" w:hAnsi="Museo Sans 300"/>
          <w:color w:val="000000"/>
          <w:sz w:val="20"/>
          <w:szCs w:val="20"/>
        </w:rPr>
      </w:pPr>
    </w:p>
    <w:p w14:paraId="716A835F" w14:textId="1F44A7AE" w:rsidR="00B32DB7" w:rsidRDefault="00B32DB7" w:rsidP="001F548E">
      <w:pPr>
        <w:numPr>
          <w:ilvl w:val="0"/>
          <w:numId w:val="24"/>
        </w:numPr>
        <w:shd w:val="clear" w:color="auto" w:fill="FFFFFF"/>
        <w:tabs>
          <w:tab w:val="clear" w:pos="720"/>
          <w:tab w:val="num" w:pos="1068"/>
        </w:tabs>
        <w:suppressAutoHyphens w:val="0"/>
        <w:autoSpaceDN/>
        <w:spacing w:after="0" w:line="240" w:lineRule="auto"/>
        <w:ind w:left="1068"/>
        <w:jc w:val="both"/>
        <w:textAlignment w:val="auto"/>
        <w:rPr>
          <w:rFonts w:ascii="Museo Sans 300" w:hAnsi="Museo Sans 300"/>
          <w:color w:val="000000"/>
          <w:sz w:val="20"/>
          <w:szCs w:val="20"/>
        </w:rPr>
      </w:pPr>
      <w:r w:rsidRPr="001F548E">
        <w:rPr>
          <w:rFonts w:ascii="Museo Sans 300" w:hAnsi="Museo Sans 300"/>
          <w:color w:val="000000"/>
          <w:sz w:val="20"/>
          <w:szCs w:val="20"/>
        </w:rPr>
        <w:t>No es posible establecer si la corriente instantánea utilizada corresponde a una “corriente de trabajo” (nominal) o a una “corriente de arranque” de equipos eléctricos de tipo inductivo (refrigeradoras, aire acondicionado, lavadoras, ventiladores, equipos de bombeo, entre otros). </w:t>
      </w:r>
      <w:r w:rsidRPr="00B32DB7">
        <w:rPr>
          <w:rFonts w:ascii="Museo Sans 300" w:hAnsi="Museo Sans 300"/>
          <w:color w:val="000000"/>
          <w:sz w:val="20"/>
          <w:szCs w:val="20"/>
        </w:rPr>
        <w:t> </w:t>
      </w:r>
    </w:p>
    <w:p w14:paraId="0FBC1423" w14:textId="77777777" w:rsidR="00710E8B" w:rsidRDefault="00710E8B" w:rsidP="00710E8B">
      <w:pPr>
        <w:pStyle w:val="Prrafodelista"/>
        <w:rPr>
          <w:rFonts w:ascii="Museo Sans 300" w:hAnsi="Museo Sans 300"/>
          <w:color w:val="000000"/>
          <w:sz w:val="20"/>
          <w:szCs w:val="20"/>
        </w:rPr>
      </w:pPr>
    </w:p>
    <w:p w14:paraId="27E177C2" w14:textId="2F9AAF99" w:rsidR="00710E8B" w:rsidRPr="00B32DB7" w:rsidRDefault="00BD1DCD" w:rsidP="001F548E">
      <w:pPr>
        <w:numPr>
          <w:ilvl w:val="0"/>
          <w:numId w:val="24"/>
        </w:numPr>
        <w:shd w:val="clear" w:color="auto" w:fill="FFFFFF"/>
        <w:tabs>
          <w:tab w:val="clear" w:pos="720"/>
          <w:tab w:val="num" w:pos="1068"/>
        </w:tabs>
        <w:suppressAutoHyphens w:val="0"/>
        <w:autoSpaceDN/>
        <w:spacing w:after="0" w:line="240" w:lineRule="auto"/>
        <w:ind w:left="1068"/>
        <w:jc w:val="both"/>
        <w:textAlignment w:val="auto"/>
        <w:rPr>
          <w:rFonts w:ascii="Museo Sans 300" w:hAnsi="Museo Sans 300"/>
          <w:color w:val="000000"/>
          <w:sz w:val="20"/>
          <w:szCs w:val="20"/>
        </w:rPr>
      </w:pPr>
      <w:r>
        <w:rPr>
          <w:rFonts w:ascii="Museo Sans 300" w:hAnsi="Museo Sans 300"/>
          <w:color w:val="000000"/>
          <w:sz w:val="20"/>
          <w:szCs w:val="20"/>
        </w:rPr>
        <w:t xml:space="preserve">La distribuidora </w:t>
      </w:r>
      <w:r w:rsidR="00F22E85">
        <w:rPr>
          <w:rFonts w:ascii="Museo Sans 300" w:hAnsi="Museo Sans 300"/>
          <w:color w:val="000000"/>
          <w:sz w:val="20"/>
          <w:szCs w:val="20"/>
        </w:rPr>
        <w:t xml:space="preserve">no consideró que en fecha 6 de octubre del año 2021 efectúo las órdenes de servicio para reubicar y blindar el equipo de medición, por lo </w:t>
      </w:r>
      <w:r w:rsidR="00F33847">
        <w:rPr>
          <w:rFonts w:ascii="Museo Sans 300" w:hAnsi="Museo Sans 300"/>
          <w:color w:val="000000"/>
          <w:sz w:val="20"/>
          <w:szCs w:val="20"/>
        </w:rPr>
        <w:t>tanto,</w:t>
      </w:r>
      <w:r w:rsidR="00F22E85">
        <w:rPr>
          <w:rFonts w:ascii="Museo Sans 300" w:hAnsi="Museo Sans 300"/>
          <w:color w:val="000000"/>
          <w:sz w:val="20"/>
          <w:szCs w:val="20"/>
        </w:rPr>
        <w:t xml:space="preserve"> el periodo de la condición irregular </w:t>
      </w:r>
      <w:r w:rsidR="00F33847">
        <w:rPr>
          <w:rFonts w:ascii="Museo Sans 300" w:hAnsi="Museo Sans 300"/>
          <w:color w:val="000000"/>
          <w:sz w:val="20"/>
          <w:szCs w:val="20"/>
        </w:rPr>
        <w:t>se debe considerar a partir de dicha fecha.</w:t>
      </w:r>
      <w:r w:rsidR="00F22E85">
        <w:rPr>
          <w:rFonts w:ascii="Museo Sans 300" w:hAnsi="Museo Sans 300"/>
          <w:color w:val="000000"/>
          <w:sz w:val="20"/>
          <w:szCs w:val="20"/>
        </w:rPr>
        <w:t xml:space="preserve"> </w:t>
      </w:r>
      <w:r>
        <w:rPr>
          <w:rFonts w:ascii="Museo Sans 300" w:hAnsi="Museo Sans 300"/>
          <w:color w:val="000000"/>
          <w:sz w:val="20"/>
          <w:szCs w:val="20"/>
        </w:rPr>
        <w:t xml:space="preserve">  </w:t>
      </w:r>
    </w:p>
    <w:p w14:paraId="1E3EC27C" w14:textId="77777777" w:rsidR="00B32DB7" w:rsidRPr="00B32DB7" w:rsidRDefault="00B32DB7" w:rsidP="001B4531">
      <w:pPr>
        <w:shd w:val="clear" w:color="auto" w:fill="FFFFFF"/>
        <w:suppressAutoHyphens w:val="0"/>
        <w:autoSpaceDN/>
        <w:spacing w:after="0" w:line="240" w:lineRule="auto"/>
        <w:ind w:left="774"/>
        <w:jc w:val="both"/>
        <w:textAlignment w:val="auto"/>
        <w:rPr>
          <w:rFonts w:ascii="Museo Sans 300" w:hAnsi="Museo Sans 300"/>
          <w:color w:val="000000"/>
          <w:sz w:val="20"/>
          <w:szCs w:val="20"/>
        </w:rPr>
      </w:pPr>
      <w:r w:rsidRPr="00B32DB7">
        <w:rPr>
          <w:rFonts w:ascii="Museo Sans 300" w:hAnsi="Museo Sans 300"/>
          <w:color w:val="000000"/>
          <w:sz w:val="20"/>
          <w:szCs w:val="20"/>
        </w:rPr>
        <w:t> </w:t>
      </w:r>
    </w:p>
    <w:p w14:paraId="0D6F00AD" w14:textId="7B20A7F3" w:rsidR="002F3325" w:rsidRPr="002F3325" w:rsidRDefault="002F3325" w:rsidP="002F3325">
      <w:pPr>
        <w:suppressAutoHyphens w:val="0"/>
        <w:autoSpaceDN/>
        <w:spacing w:after="0" w:line="240" w:lineRule="auto"/>
        <w:ind w:left="420"/>
        <w:jc w:val="both"/>
        <w:rPr>
          <w:rFonts w:ascii="Museo Sans 300" w:eastAsia="Times New Roman" w:hAnsi="Museo Sans 300" w:cs="Times New Roman"/>
          <w:sz w:val="20"/>
          <w:szCs w:val="20"/>
        </w:rPr>
      </w:pPr>
      <w:r w:rsidRPr="002F3325">
        <w:rPr>
          <w:rFonts w:ascii="Museo Sans 300" w:eastAsia="Times New Roman" w:hAnsi="Museo Sans 300" w:cs="Times New Roman"/>
          <w:color w:val="000000"/>
          <w:sz w:val="20"/>
          <w:szCs w:val="20"/>
        </w:rPr>
        <w:t xml:space="preserve">Por ello, el CAU realizó un nuevo cálculo basado en el método de </w:t>
      </w:r>
      <w:r w:rsidR="0075781A">
        <w:rPr>
          <w:rFonts w:ascii="Museo Sans 300" w:eastAsia="Times New Roman" w:hAnsi="Museo Sans 300" w:cs="Times New Roman"/>
          <w:color w:val="000000"/>
          <w:sz w:val="20"/>
          <w:szCs w:val="20"/>
        </w:rPr>
        <w:t>historial de consumo correcto</w:t>
      </w:r>
      <w:r w:rsidRPr="002F3325">
        <w:rPr>
          <w:rFonts w:ascii="Museo Sans 300" w:eastAsia="Times New Roman" w:hAnsi="Museo Sans 300" w:cs="Times New Roman"/>
          <w:color w:val="000000"/>
          <w:sz w:val="20"/>
          <w:szCs w:val="20"/>
        </w:rPr>
        <w:t xml:space="preserve"> tomando en cuenta los factores siguientes:   </w:t>
      </w:r>
    </w:p>
    <w:p w14:paraId="7679AC75" w14:textId="77777777" w:rsidR="002F3325" w:rsidRPr="002F3325" w:rsidRDefault="002F3325" w:rsidP="002F3325">
      <w:pPr>
        <w:suppressAutoHyphens w:val="0"/>
        <w:autoSpaceDN/>
        <w:spacing w:after="0" w:line="240" w:lineRule="auto"/>
        <w:ind w:left="420"/>
        <w:jc w:val="both"/>
        <w:rPr>
          <w:rFonts w:ascii="Museo Sans 300" w:eastAsia="Times New Roman" w:hAnsi="Museo Sans 300" w:cs="Times New Roman"/>
          <w:sz w:val="20"/>
          <w:szCs w:val="20"/>
        </w:rPr>
      </w:pPr>
      <w:r w:rsidRPr="002F3325">
        <w:rPr>
          <w:rFonts w:ascii="Museo Sans 300" w:eastAsia="Times New Roman" w:hAnsi="Museo Sans 300" w:cs="Times New Roman"/>
          <w:color w:val="000000"/>
          <w:sz w:val="20"/>
          <w:szCs w:val="20"/>
        </w:rPr>
        <w:t> </w:t>
      </w:r>
    </w:p>
    <w:p w14:paraId="34DA0CE0" w14:textId="7CB85271" w:rsidR="002F3325" w:rsidRPr="002F3325" w:rsidRDefault="002F3325" w:rsidP="002F3325">
      <w:pPr>
        <w:numPr>
          <w:ilvl w:val="0"/>
          <w:numId w:val="16"/>
        </w:numPr>
        <w:tabs>
          <w:tab w:val="clear" w:pos="720"/>
        </w:tabs>
        <w:autoSpaceDE w:val="0"/>
        <w:spacing w:after="0" w:line="240" w:lineRule="auto"/>
        <w:ind w:left="993"/>
        <w:jc w:val="both"/>
        <w:rPr>
          <w:rFonts w:ascii="Museo Sans 300" w:eastAsia="Times New Roman" w:hAnsi="Museo Sans 300" w:cs="Times New Roman"/>
          <w:sz w:val="20"/>
          <w:szCs w:val="20"/>
        </w:rPr>
      </w:pPr>
      <w:r w:rsidRPr="002F3325">
        <w:rPr>
          <w:rFonts w:ascii="Museo Sans 300" w:eastAsia="Times New Roman" w:hAnsi="Museo Sans 300" w:cs="Times New Roman"/>
          <w:sz w:val="20"/>
          <w:szCs w:val="20"/>
          <w:lang w:val="es-ES"/>
        </w:rPr>
        <w:t xml:space="preserve">El </w:t>
      </w:r>
      <w:r w:rsidR="0075781A">
        <w:rPr>
          <w:rFonts w:ascii="Museo Sans 300" w:eastAsia="Times New Roman" w:hAnsi="Museo Sans 300" w:cs="Times New Roman"/>
          <w:sz w:val="20"/>
          <w:szCs w:val="20"/>
          <w:lang w:val="es-ES"/>
        </w:rPr>
        <w:t xml:space="preserve">registro </w:t>
      </w:r>
      <w:r w:rsidR="005721D4">
        <w:rPr>
          <w:rFonts w:ascii="Museo Sans 300" w:eastAsia="Times New Roman" w:hAnsi="Museo Sans 300" w:cs="Times New Roman"/>
          <w:sz w:val="20"/>
          <w:szCs w:val="20"/>
          <w:lang w:val="es-ES"/>
        </w:rPr>
        <w:t>de consumo</w:t>
      </w:r>
      <w:r w:rsidR="0075781A">
        <w:rPr>
          <w:rFonts w:ascii="Museo Sans 300" w:eastAsia="Times New Roman" w:hAnsi="Museo Sans 300" w:cs="Times New Roman"/>
          <w:sz w:val="20"/>
          <w:szCs w:val="20"/>
          <w:lang w:val="es-ES"/>
        </w:rPr>
        <w:t xml:space="preserve"> del periodo comprendido entre marzo y mayo de este año,</w:t>
      </w:r>
      <w:r w:rsidRPr="002F3325">
        <w:rPr>
          <w:rFonts w:ascii="Museo Sans 300" w:eastAsia="Times New Roman" w:hAnsi="Museo Sans 300" w:cs="Times New Roman"/>
          <w:sz w:val="20"/>
          <w:szCs w:val="20"/>
          <w:lang w:val="es-ES"/>
        </w:rPr>
        <w:t xml:space="preserve"> equivalente a </w:t>
      </w:r>
      <w:r w:rsidR="00F33847">
        <w:rPr>
          <w:rFonts w:ascii="Museo Sans 300" w:eastAsia="Times New Roman" w:hAnsi="Museo Sans 300" w:cs="Times New Roman"/>
          <w:sz w:val="20"/>
          <w:szCs w:val="20"/>
          <w:lang w:val="es-ES"/>
        </w:rPr>
        <w:t xml:space="preserve">859 </w:t>
      </w:r>
      <w:r w:rsidRPr="002F3325">
        <w:rPr>
          <w:rFonts w:ascii="Museo Sans 300" w:eastAsia="Times New Roman" w:hAnsi="Museo Sans 300" w:cs="Times New Roman"/>
          <w:sz w:val="20"/>
          <w:szCs w:val="20"/>
          <w:lang w:val="es-ES"/>
        </w:rPr>
        <w:t>kWh</w:t>
      </w:r>
      <w:r w:rsidR="0075781A">
        <w:rPr>
          <w:rFonts w:ascii="Museo Sans 300" w:eastAsia="Times New Roman" w:hAnsi="Museo Sans 300" w:cs="Times New Roman"/>
          <w:sz w:val="20"/>
          <w:szCs w:val="20"/>
          <w:lang w:val="es-ES"/>
        </w:rPr>
        <w:t xml:space="preserve"> mensual</w:t>
      </w:r>
      <w:r w:rsidRPr="002F3325">
        <w:rPr>
          <w:rFonts w:ascii="Museo Sans 300" w:eastAsia="Times New Roman" w:hAnsi="Museo Sans 300" w:cs="Times New Roman"/>
          <w:sz w:val="20"/>
          <w:szCs w:val="20"/>
          <w:lang w:val="es-ES"/>
        </w:rPr>
        <w:t>, y</w:t>
      </w:r>
      <w:r w:rsidRPr="002F3325">
        <w:rPr>
          <w:rFonts w:ascii="Museo Sans 300" w:eastAsia="Times New Roman" w:hAnsi="Museo Sans 300" w:cs="Times New Roman"/>
          <w:sz w:val="20"/>
          <w:szCs w:val="20"/>
        </w:rPr>
        <w:t> </w:t>
      </w:r>
    </w:p>
    <w:p w14:paraId="2C2CB755" w14:textId="76B36D45" w:rsidR="002F3325" w:rsidRPr="002F3325" w:rsidRDefault="002F3325" w:rsidP="002F3325">
      <w:pPr>
        <w:numPr>
          <w:ilvl w:val="0"/>
          <w:numId w:val="16"/>
        </w:numPr>
        <w:tabs>
          <w:tab w:val="clear" w:pos="720"/>
        </w:tabs>
        <w:autoSpaceDE w:val="0"/>
        <w:spacing w:after="0" w:line="240" w:lineRule="auto"/>
        <w:ind w:left="993"/>
        <w:jc w:val="both"/>
        <w:rPr>
          <w:rFonts w:ascii="Museo Sans 300" w:eastAsia="Times New Roman" w:hAnsi="Museo Sans 300" w:cs="Times New Roman"/>
          <w:sz w:val="20"/>
          <w:szCs w:val="20"/>
        </w:rPr>
      </w:pPr>
      <w:r w:rsidRPr="002F3325">
        <w:rPr>
          <w:rFonts w:ascii="Museo Sans 300" w:eastAsia="Times New Roman" w:hAnsi="Museo Sans 300" w:cs="Times New Roman"/>
          <w:sz w:val="20"/>
          <w:szCs w:val="20"/>
          <w:lang w:val="es-ES"/>
        </w:rPr>
        <w:t xml:space="preserve">El tiempo de recuperación de la energía no registrada correspondiente al período del </w:t>
      </w:r>
      <w:r w:rsidR="0075781A">
        <w:rPr>
          <w:rFonts w:ascii="Museo Sans 300" w:eastAsia="Times New Roman" w:hAnsi="Museo Sans 300" w:cs="Times New Roman"/>
          <w:sz w:val="20"/>
          <w:szCs w:val="20"/>
          <w:lang w:val="es-ES"/>
        </w:rPr>
        <w:t xml:space="preserve">6 de </w:t>
      </w:r>
      <w:r w:rsidR="00F33847">
        <w:rPr>
          <w:rFonts w:ascii="Museo Sans 300" w:eastAsia="Times New Roman" w:hAnsi="Museo Sans 300" w:cs="Times New Roman"/>
          <w:sz w:val="20"/>
          <w:szCs w:val="20"/>
          <w:lang w:val="es-ES"/>
        </w:rPr>
        <w:t>octubre</w:t>
      </w:r>
      <w:r w:rsidR="0075781A">
        <w:rPr>
          <w:rFonts w:ascii="Museo Sans 300" w:eastAsia="Times New Roman" w:hAnsi="Museo Sans 300" w:cs="Times New Roman"/>
          <w:sz w:val="20"/>
          <w:szCs w:val="20"/>
          <w:lang w:val="es-ES"/>
        </w:rPr>
        <w:t xml:space="preserve"> al </w:t>
      </w:r>
      <w:r w:rsidR="00F33847">
        <w:rPr>
          <w:rFonts w:ascii="Museo Sans 300" w:eastAsia="Times New Roman" w:hAnsi="Museo Sans 300" w:cs="Times New Roman"/>
          <w:sz w:val="20"/>
          <w:szCs w:val="20"/>
          <w:lang w:val="es-ES"/>
        </w:rPr>
        <w:t>22</w:t>
      </w:r>
      <w:r w:rsidR="0075781A">
        <w:rPr>
          <w:rFonts w:ascii="Museo Sans 300" w:eastAsia="Times New Roman" w:hAnsi="Museo Sans 300" w:cs="Times New Roman"/>
          <w:sz w:val="20"/>
          <w:szCs w:val="20"/>
          <w:lang w:val="es-ES"/>
        </w:rPr>
        <w:t xml:space="preserve"> de </w:t>
      </w:r>
      <w:r w:rsidR="00F33847">
        <w:rPr>
          <w:rFonts w:ascii="Museo Sans 300" w:eastAsia="Times New Roman" w:hAnsi="Museo Sans 300" w:cs="Times New Roman"/>
          <w:sz w:val="20"/>
          <w:szCs w:val="20"/>
          <w:lang w:val="es-ES"/>
        </w:rPr>
        <w:t>noviembre</w:t>
      </w:r>
      <w:r w:rsidRPr="002F3325">
        <w:rPr>
          <w:rFonts w:ascii="Museo Sans 300" w:eastAsia="Times New Roman" w:hAnsi="Museo Sans 300" w:cs="Times New Roman"/>
          <w:sz w:val="20"/>
          <w:szCs w:val="20"/>
          <w:lang w:val="es-ES"/>
        </w:rPr>
        <w:t xml:space="preserve"> del año </w:t>
      </w:r>
      <w:r w:rsidR="0075781A">
        <w:rPr>
          <w:rFonts w:ascii="Museo Sans 300" w:eastAsia="Times New Roman" w:hAnsi="Museo Sans 300" w:cs="Times New Roman"/>
          <w:sz w:val="20"/>
          <w:szCs w:val="20"/>
          <w:lang w:val="es-ES"/>
        </w:rPr>
        <w:t>2021.</w:t>
      </w:r>
      <w:r w:rsidRPr="002F3325">
        <w:rPr>
          <w:rFonts w:ascii="Museo Sans 300" w:eastAsia="Times New Roman" w:hAnsi="Museo Sans 300" w:cs="Times New Roman"/>
          <w:sz w:val="20"/>
          <w:szCs w:val="20"/>
          <w:lang w:val="es-ES"/>
        </w:rPr>
        <w:t> </w:t>
      </w:r>
      <w:r w:rsidRPr="002F3325">
        <w:rPr>
          <w:rFonts w:ascii="Museo Sans 300" w:eastAsia="Times New Roman" w:hAnsi="Museo Sans 300" w:cs="Times New Roman"/>
          <w:sz w:val="20"/>
          <w:szCs w:val="20"/>
        </w:rPr>
        <w:t> </w:t>
      </w:r>
    </w:p>
    <w:p w14:paraId="17D55FC3" w14:textId="77777777" w:rsidR="002F3325" w:rsidRDefault="002F3325" w:rsidP="00AC7FFE">
      <w:pPr>
        <w:autoSpaceDE w:val="0"/>
        <w:spacing w:after="0" w:line="240" w:lineRule="auto"/>
        <w:ind w:left="426"/>
        <w:jc w:val="both"/>
        <w:rPr>
          <w:rFonts w:ascii="Museo Sans 300" w:hAnsi="Museo Sans 300"/>
          <w:sz w:val="20"/>
          <w:szCs w:val="20"/>
        </w:rPr>
      </w:pPr>
    </w:p>
    <w:p w14:paraId="36B0AA41" w14:textId="2FE02783" w:rsidR="00AC7FFE" w:rsidRDefault="00AC7FFE" w:rsidP="00AC7FFE">
      <w:pPr>
        <w:autoSpaceDE w:val="0"/>
        <w:spacing w:after="0" w:line="240" w:lineRule="auto"/>
        <w:ind w:left="426"/>
        <w:jc w:val="both"/>
        <w:rPr>
          <w:rFonts w:ascii="Museo Sans 300" w:hAnsi="Museo Sans 300"/>
          <w:sz w:val="20"/>
          <w:szCs w:val="20"/>
        </w:rPr>
      </w:pPr>
      <w:r w:rsidRPr="00AC7FFE">
        <w:rPr>
          <w:rFonts w:ascii="Museo Sans 300" w:hAnsi="Museo Sans 300"/>
          <w:sz w:val="20"/>
          <w:szCs w:val="20"/>
        </w:rPr>
        <w:t xml:space="preserve">Como resultado, el CAU determinó que la distribuidora tiene el derecho a recuperar la cantidad </w:t>
      </w:r>
      <w:r w:rsidR="00AA6487">
        <w:rPr>
          <w:rFonts w:ascii="Museo Sans 300" w:hAnsi="Museo Sans 300"/>
          <w:sz w:val="20"/>
          <w:szCs w:val="20"/>
        </w:rPr>
        <w:t>TRESCIENTOS TREINTA Y UNO 23</w:t>
      </w:r>
      <w:r w:rsidRPr="00AC7FFE">
        <w:rPr>
          <w:rFonts w:ascii="Museo Sans 300" w:hAnsi="Museo Sans 300"/>
          <w:sz w:val="20"/>
          <w:szCs w:val="20"/>
        </w:rPr>
        <w:t xml:space="preserve">/100 DÓLARES DE LOS ESTADOS UNIDOS DE AMÉRICA (USD </w:t>
      </w:r>
      <w:r w:rsidR="00AA6487">
        <w:rPr>
          <w:rFonts w:ascii="Museo Sans 300" w:hAnsi="Museo Sans 300"/>
          <w:sz w:val="20"/>
          <w:szCs w:val="20"/>
        </w:rPr>
        <w:t>331.23</w:t>
      </w:r>
      <w:r w:rsidRPr="00AC7FFE">
        <w:rPr>
          <w:rFonts w:ascii="Museo Sans 300" w:hAnsi="Museo Sans 300"/>
          <w:sz w:val="20"/>
          <w:szCs w:val="20"/>
        </w:rPr>
        <w:t>) IVA incluido, en concepto de energía no registrada, más los intereses correspondientes en aplicación al artículo 36 de los Términos y Condiciones Generales al Consumidor Final, para el año 2021.</w:t>
      </w:r>
    </w:p>
    <w:p w14:paraId="2F7D8F35" w14:textId="7EEBC030" w:rsidR="001536AD" w:rsidRDefault="001536AD" w:rsidP="00AC7FFE">
      <w:pPr>
        <w:autoSpaceDE w:val="0"/>
        <w:spacing w:after="0" w:line="240" w:lineRule="auto"/>
        <w:ind w:left="426"/>
        <w:jc w:val="both"/>
        <w:rPr>
          <w:rFonts w:ascii="Museo Sans 300" w:hAnsi="Museo Sans 300"/>
          <w:sz w:val="20"/>
          <w:szCs w:val="20"/>
        </w:rPr>
      </w:pPr>
    </w:p>
    <w:p w14:paraId="60744995" w14:textId="39F6DD56" w:rsidR="00EA73DE" w:rsidRPr="00175ECC" w:rsidRDefault="00EA73DE" w:rsidP="00CB2309">
      <w:pPr>
        <w:pStyle w:val="Prrafodelista"/>
        <w:numPr>
          <w:ilvl w:val="1"/>
          <w:numId w:val="7"/>
        </w:numPr>
        <w:tabs>
          <w:tab w:val="left" w:pos="426"/>
        </w:tabs>
        <w:jc w:val="both"/>
        <w:rPr>
          <w:rFonts w:ascii="Museo Sans 500" w:eastAsia="Arial" w:hAnsi="Museo Sans 500"/>
          <w:b/>
          <w:bCs/>
          <w:sz w:val="20"/>
          <w:szCs w:val="20"/>
        </w:rPr>
      </w:pPr>
      <w:r>
        <w:rPr>
          <w:rFonts w:ascii="Museo Sans 500" w:eastAsia="Arial" w:hAnsi="Museo Sans 500"/>
          <w:b/>
          <w:bCs/>
          <w:sz w:val="20"/>
          <w:szCs w:val="20"/>
        </w:rPr>
        <w:t>Análisis legal</w:t>
      </w:r>
    </w:p>
    <w:p w14:paraId="782832B8" w14:textId="77777777" w:rsidR="00F15FF0" w:rsidRPr="00F15FF0" w:rsidRDefault="00F15FF0" w:rsidP="00F15FF0">
      <w:pPr>
        <w:suppressAutoHyphens w:val="0"/>
        <w:autoSpaceDN/>
        <w:spacing w:after="0" w:line="240" w:lineRule="auto"/>
        <w:contextualSpacing/>
        <w:textAlignment w:val="auto"/>
        <w:rPr>
          <w:rFonts w:ascii="Museo Sans 500" w:eastAsia="Arial" w:hAnsi="Museo Sans 500" w:cs="Times New Roman"/>
          <w:b/>
          <w:sz w:val="20"/>
          <w:szCs w:val="20"/>
        </w:rPr>
      </w:pPr>
    </w:p>
    <w:p w14:paraId="392EC1C4" w14:textId="1C672055" w:rsidR="00F15FF0" w:rsidRDefault="00F15FF0" w:rsidP="00F15FF0">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artículo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5</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Ley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Creación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SIGET</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establecen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atribuciones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institución,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entre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cuales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destacan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aplicación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tratados,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leyes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reglamentos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regulen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actividades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sectores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electricidad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telecomunicaciones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(potestad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vigilancia),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dictar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normas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estándares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técnicos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aplicables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sectores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electricidad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telecomunicaciones,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así</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como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dictar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normas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administrativas</w:t>
      </w:r>
      <w:r w:rsidR="006662C8">
        <w:rPr>
          <w:rFonts w:ascii="Museo Sans 300" w:eastAsia="Arial" w:hAnsi="Museo Sans 300" w:cs="Times New Roman"/>
          <w:color w:val="000000"/>
          <w:sz w:val="20"/>
          <w:szCs w:val="20"/>
          <w:bdr w:val="none" w:sz="0" w:space="0" w:color="auto" w:frame="1"/>
          <w:shd w:val="clear" w:color="auto" w:fill="FFFFFF"/>
        </w:rPr>
        <w:t xml:space="preserve">  </w:t>
      </w:r>
      <w:r w:rsidRPr="00EC2B52">
        <w:rPr>
          <w:rFonts w:ascii="Museo Sans 300" w:eastAsia="Arial" w:hAnsi="Museo Sans 300" w:cs="Times New Roman"/>
          <w:color w:val="000000"/>
          <w:sz w:val="20"/>
          <w:szCs w:val="20"/>
          <w:shd w:val="clear" w:color="auto" w:fill="FFFFFF"/>
        </w:rPr>
        <w:t>aplicables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institución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(potestad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normativa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auto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organización),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dirimir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conflictos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entre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operadores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sectores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electricidad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telecomunicaciones,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conformidad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dispuesto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normas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aplicables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(potestad</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arbitral)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realización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todos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actos,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contratos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operaciones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sean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necesarios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para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cumplir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objetivos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impongan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leyes,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reglamentos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demás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disposiciones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carácter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general.</w:t>
      </w:r>
      <w:r w:rsidR="006662C8">
        <w:rPr>
          <w:rFonts w:ascii="Museo Sans 300" w:eastAsia="Arial" w:hAnsi="Museo Sans 300" w:cs="Times New Roman"/>
          <w:color w:val="000000"/>
          <w:sz w:val="20"/>
          <w:szCs w:val="20"/>
          <w:shd w:val="clear" w:color="auto" w:fill="FFFFFF"/>
        </w:rPr>
        <w:t xml:space="preserve"> </w:t>
      </w:r>
    </w:p>
    <w:p w14:paraId="6BA16C2D" w14:textId="77777777" w:rsidR="004E572D" w:rsidRPr="00EC2B52" w:rsidRDefault="004E572D" w:rsidP="00F15FF0">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2866A627" w14:textId="24EAD0E3" w:rsidR="00F15FF0" w:rsidRPr="00EC2B52" w:rsidRDefault="00F15FF0" w:rsidP="00F15FF0">
      <w:pPr>
        <w:suppressAutoHyphens w:val="0"/>
        <w:autoSpaceDN/>
        <w:spacing w:after="0" w:line="240" w:lineRule="auto"/>
        <w:ind w:left="426"/>
        <w:jc w:val="both"/>
        <w:textAlignment w:val="auto"/>
        <w:rPr>
          <w:rFonts w:ascii="Museo Sans 300" w:eastAsia="Arial" w:hAnsi="Museo Sans 300" w:cs="Times New Roman"/>
          <w:sz w:val="20"/>
          <w:szCs w:val="20"/>
        </w:rPr>
      </w:pP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ahí</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potestad</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normativa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otorgada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SIGET</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comprende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esta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debe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establecer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parámetros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cuales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debe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someter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todo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sujeto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intervenga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sector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regulado,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tanto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distribuidor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como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usuari</w:t>
      </w:r>
      <w:r w:rsidR="00556E70">
        <w:rPr>
          <w:rFonts w:ascii="Museo Sans 300" w:eastAsia="Arial" w:hAnsi="Museo Sans 300" w:cs="Times New Roman"/>
          <w:sz w:val="20"/>
          <w:szCs w:val="20"/>
        </w:rPr>
        <w:t>o</w:t>
      </w:r>
      <w:r w:rsidRPr="00EC2B52">
        <w:rPr>
          <w:rFonts w:ascii="Museo Sans 300" w:eastAsia="Arial" w:hAnsi="Museo Sans 300" w:cs="Times New Roman"/>
          <w:sz w:val="20"/>
          <w:szCs w:val="20"/>
        </w:rPr>
        <w:t>,</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debiendo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verificar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controlar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aplicación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tales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parámetros.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aplicación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sus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atribuciones,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SIGET,</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basada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interés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general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también,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protección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seguridad</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usuarios,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emitió</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Procedimiento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Investigar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Existencia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Condiciones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Irregulares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Suministro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Energía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Eléctrica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Usuario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Final,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tiene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como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finalidad</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revisar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técnicamente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condición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irregular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distribuidora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atribuye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w:t>
      </w:r>
      <w:r w:rsidR="005F1A00">
        <w:rPr>
          <w:rFonts w:ascii="Museo Sans 300" w:eastAsia="Arial" w:hAnsi="Museo Sans 300" w:cs="Times New Roman"/>
          <w:sz w:val="20"/>
          <w:szCs w:val="20"/>
        </w:rPr>
        <w:t>l usuario</w:t>
      </w:r>
      <w:r w:rsidRPr="00EC2B52">
        <w:rPr>
          <w:rFonts w:ascii="Museo Sans 300" w:eastAsia="Arial" w:hAnsi="Museo Sans 300" w:cs="Times New Roman"/>
          <w:sz w:val="20"/>
          <w:szCs w:val="20"/>
        </w:rPr>
        <w:t>,</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así</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como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cobro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realizado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concepto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energía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no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registrada,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conformidad</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términos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condiciones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pliego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tarifario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vigente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caso.</w:t>
      </w:r>
    </w:p>
    <w:p w14:paraId="0500DD65" w14:textId="77777777" w:rsidR="00F15FF0" w:rsidRPr="00EC2B52" w:rsidRDefault="00F15FF0" w:rsidP="00F15FF0">
      <w:pPr>
        <w:suppressAutoHyphens w:val="0"/>
        <w:autoSpaceDN/>
        <w:spacing w:after="0" w:line="240" w:lineRule="auto"/>
        <w:ind w:left="426"/>
        <w:jc w:val="both"/>
        <w:textAlignment w:val="auto"/>
        <w:rPr>
          <w:rFonts w:ascii="Museo Sans 300" w:eastAsia="Arial" w:hAnsi="Museo Sans 300" w:cs="Times New Roman"/>
          <w:sz w:val="20"/>
          <w:szCs w:val="20"/>
        </w:rPr>
      </w:pPr>
    </w:p>
    <w:p w14:paraId="0909EEF6" w14:textId="32EFFED4" w:rsidR="00F15FF0" w:rsidRDefault="00F15FF0" w:rsidP="004E572D">
      <w:pPr>
        <w:suppressAutoHyphens w:val="0"/>
        <w:autoSpaceDN/>
        <w:spacing w:after="0" w:line="240" w:lineRule="auto"/>
        <w:ind w:left="426"/>
        <w:jc w:val="both"/>
        <w:textAlignment w:val="auto"/>
        <w:rPr>
          <w:rFonts w:ascii="Museo Sans 300" w:eastAsia="Arial" w:hAnsi="Museo Sans 300" w:cs="Times New Roman"/>
          <w:sz w:val="20"/>
          <w:szCs w:val="20"/>
        </w:rPr>
      </w:pP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ese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sentido,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hacer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análisis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legal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procedimiento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tramitado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emitido,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advierte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siguiente:</w:t>
      </w:r>
    </w:p>
    <w:p w14:paraId="4BCE3DCC" w14:textId="77777777" w:rsidR="00E54EE5" w:rsidRPr="00EC2B52" w:rsidRDefault="00E54EE5" w:rsidP="004E572D">
      <w:pPr>
        <w:suppressAutoHyphens w:val="0"/>
        <w:autoSpaceDN/>
        <w:spacing w:after="0" w:line="240" w:lineRule="auto"/>
        <w:ind w:left="426"/>
        <w:jc w:val="both"/>
        <w:textAlignment w:val="auto"/>
        <w:rPr>
          <w:rFonts w:ascii="Museo Sans 300" w:eastAsia="Arial" w:hAnsi="Museo Sans 300" w:cs="Times New Roman"/>
          <w:sz w:val="20"/>
          <w:szCs w:val="20"/>
        </w:rPr>
      </w:pPr>
    </w:p>
    <w:p w14:paraId="60CB2877" w14:textId="495BEDCE" w:rsidR="00F15FF0" w:rsidRDefault="00F15FF0" w:rsidP="00C06F76">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lang w:val="es-SV" w:eastAsia="en-US"/>
        </w:rPr>
        <w:lastRenderedPageBreak/>
        <w:t>El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CAU</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tramitó</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el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procedimiento</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legal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que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le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era</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aplicable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al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reclamo</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finalidad</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tanto</w:t>
      </w:r>
      <w:r w:rsidR="006662C8">
        <w:rPr>
          <w:rFonts w:ascii="Museo Sans 300" w:eastAsia="Museo Sans 300" w:hAnsi="Museo Sans 300" w:cs="Museo Sans 300"/>
          <w:sz w:val="20"/>
          <w:szCs w:val="20"/>
        </w:rPr>
        <w:t xml:space="preserve"> </w:t>
      </w:r>
      <w:r w:rsidR="000A0537">
        <w:rPr>
          <w:rFonts w:ascii="Museo Sans 300" w:eastAsia="Museo Sans 300" w:hAnsi="Museo Sans 300" w:cs="Museo Sans 300"/>
          <w:sz w:val="20"/>
          <w:szCs w:val="20"/>
        </w:rPr>
        <w:t>el usuario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distribuidora,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iguales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obtengan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revisión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SIGET</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concepto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generó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inconformidad.</w:t>
      </w:r>
    </w:p>
    <w:p w14:paraId="3A98CC24" w14:textId="77777777" w:rsidR="00525765" w:rsidRPr="00C06F76" w:rsidRDefault="00525765" w:rsidP="00525765">
      <w:pPr>
        <w:pStyle w:val="Prrafodelista"/>
        <w:tabs>
          <w:tab w:val="left" w:pos="426"/>
        </w:tabs>
        <w:ind w:left="1068"/>
        <w:jc w:val="both"/>
        <w:rPr>
          <w:rFonts w:ascii="Museo Sans 300" w:eastAsia="Museo Sans 300" w:hAnsi="Museo Sans 300" w:cs="Museo Sans 300"/>
          <w:sz w:val="20"/>
          <w:szCs w:val="20"/>
        </w:rPr>
      </w:pPr>
    </w:p>
    <w:p w14:paraId="581F74DD" w14:textId="04A67025" w:rsidR="00F15FF0" w:rsidRDefault="00F15FF0" w:rsidP="009043E3">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tramitación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procedimiento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cumplieron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etapas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pertinentes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pudieran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expresar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argumentos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aportar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pruebas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sustentar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posición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pronunciarse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respecto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informe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emitido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CAU.</w:t>
      </w:r>
    </w:p>
    <w:p w14:paraId="3C4BAB97" w14:textId="77777777" w:rsidR="00697302" w:rsidRPr="00DB37E8" w:rsidRDefault="00697302" w:rsidP="00DB37E8">
      <w:pPr>
        <w:pStyle w:val="Prrafodelista"/>
        <w:rPr>
          <w:rFonts w:ascii="Museo Sans 300" w:eastAsia="Museo Sans 300" w:hAnsi="Museo Sans 300" w:cs="Museo Sans 300"/>
          <w:sz w:val="20"/>
          <w:szCs w:val="20"/>
        </w:rPr>
      </w:pPr>
    </w:p>
    <w:p w14:paraId="49D32B69" w14:textId="51746BC2" w:rsidR="00F15FF0" w:rsidRPr="00EC2B52" w:rsidRDefault="00F15FF0" w:rsidP="00DA6B05">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informe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emitido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luego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análisis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conlleva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diversas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diligencias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fin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recabar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insumos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denotan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existió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irregular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acuerdo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términos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vigentes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caso,</w:t>
      </w:r>
      <w:r w:rsidR="006662C8">
        <w:rPr>
          <w:rFonts w:ascii="Museo Sans 300" w:eastAsia="Museo Sans 300" w:hAnsi="Museo Sans 300" w:cs="Museo Sans 300"/>
          <w:sz w:val="20"/>
          <w:szCs w:val="20"/>
        </w:rPr>
        <w:t xml:space="preserve"> </w:t>
      </w:r>
      <w:r w:rsidR="000A0537">
        <w:rPr>
          <w:rFonts w:ascii="Museo Sans 300" w:eastAsia="Museo Sans 300" w:hAnsi="Museo Sans 300" w:cs="Museo Sans 300"/>
          <w:sz w:val="20"/>
          <w:szCs w:val="20"/>
        </w:rPr>
        <w:t>el usuario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debe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pagar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medidor.</w:t>
      </w:r>
      <w:r w:rsidR="006662C8">
        <w:rPr>
          <w:rFonts w:ascii="Museo Sans 300" w:eastAsia="Museo Sans 300" w:hAnsi="Museo Sans 300" w:cs="Museo Sans 300"/>
          <w:sz w:val="20"/>
          <w:szCs w:val="20"/>
        </w:rPr>
        <w:t xml:space="preserve"> </w:t>
      </w:r>
    </w:p>
    <w:p w14:paraId="45352EEA" w14:textId="77777777" w:rsidR="00F15FF0" w:rsidRPr="00EC2B52" w:rsidRDefault="00F15FF0" w:rsidP="00F15FF0">
      <w:pPr>
        <w:pStyle w:val="Prrafodelista"/>
        <w:tabs>
          <w:tab w:val="left" w:pos="426"/>
        </w:tabs>
        <w:ind w:left="1068"/>
        <w:jc w:val="both"/>
        <w:rPr>
          <w:rFonts w:ascii="Museo Sans 300" w:eastAsia="Museo Sans 300" w:hAnsi="Museo Sans 300" w:cs="Museo Sans 300"/>
          <w:sz w:val="20"/>
          <w:szCs w:val="20"/>
        </w:rPr>
      </w:pPr>
    </w:p>
    <w:p w14:paraId="33ACE6B7" w14:textId="0647BD8D" w:rsidR="00D348E0" w:rsidRDefault="00D348E0" w:rsidP="00DA6B05">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Este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además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estar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amparado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legalmente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normativa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vigente,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sustento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desde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principio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verdad</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material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regulado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artículo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3</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LPA,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comprobarse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hay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00C75CAB">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000A0537">
        <w:rPr>
          <w:rFonts w:ascii="Museo Sans 300" w:eastAsia="Museo Sans 300" w:hAnsi="Museo Sans 300" w:cs="Museo Sans 300"/>
          <w:sz w:val="20"/>
          <w:szCs w:val="20"/>
        </w:rPr>
        <w:t>usuario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distribuidora,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reconoce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obligación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ambas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cumplir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términos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contractuales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prestación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suministro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eléctrica,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pagar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efectivamente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revisar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acorde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autorizados.</w:t>
      </w:r>
      <w:r w:rsidR="006662C8">
        <w:rPr>
          <w:rFonts w:ascii="Museo Sans 300" w:eastAsia="Museo Sans 300" w:hAnsi="Museo Sans 300" w:cs="Museo Sans 300"/>
          <w:sz w:val="20"/>
          <w:szCs w:val="20"/>
        </w:rPr>
        <w:t xml:space="preserve"> </w:t>
      </w:r>
    </w:p>
    <w:p w14:paraId="1333F2CE" w14:textId="77777777" w:rsidR="007C6655" w:rsidRPr="007C6655" w:rsidRDefault="007C6655" w:rsidP="007C6655">
      <w:pPr>
        <w:pStyle w:val="Prrafodelista"/>
        <w:rPr>
          <w:rFonts w:ascii="Museo Sans 300" w:eastAsia="Museo Sans 300" w:hAnsi="Museo Sans 300" w:cs="Museo Sans 300"/>
          <w:sz w:val="20"/>
          <w:szCs w:val="20"/>
        </w:rPr>
      </w:pPr>
    </w:p>
    <w:p w14:paraId="322AC419" w14:textId="57839E6B" w:rsidR="00F15FF0" w:rsidRPr="00EC2B52" w:rsidRDefault="00F15FF0" w:rsidP="00DA6B05">
      <w:pPr>
        <w:pStyle w:val="Prrafodelista"/>
        <w:numPr>
          <w:ilvl w:val="1"/>
          <w:numId w:val="3"/>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analizaron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elementos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probatorios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presentados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procedimiento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base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logró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comprobar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irregular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w:t>
      </w:r>
      <w:r w:rsidR="0011199E">
        <w:rPr>
          <w:rFonts w:ascii="Museo Sans 300" w:eastAsia="Museo Sans 300" w:hAnsi="Museo Sans 300" w:cs="Museo Sans 300"/>
          <w:sz w:val="20"/>
          <w:szCs w:val="20"/>
        </w:rPr>
        <w:t>l</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suministro</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NIC</w:t>
      </w:r>
      <w:r w:rsidR="006662C8">
        <w:rPr>
          <w:rFonts w:ascii="Museo Sans 300" w:eastAsia="Museo Sans 300" w:hAnsi="Museo Sans 300" w:cs="Museo Sans 300"/>
          <w:sz w:val="20"/>
          <w:szCs w:val="20"/>
        </w:rPr>
        <w:t xml:space="preserve"> </w:t>
      </w:r>
      <w:r w:rsidR="00726F0C">
        <w:rPr>
          <w:rFonts w:ascii="Museo Sans 300" w:eastAsia="Museo Sans 300" w:hAnsi="Museo Sans 300" w:cs="Museo Sans 300"/>
          <w:sz w:val="20"/>
          <w:szCs w:val="20"/>
        </w:rPr>
        <w:t>XXX</w:t>
      </w:r>
      <w:r w:rsidR="007D36F7" w:rsidRPr="00EC2B52">
        <w:rPr>
          <w:rFonts w:ascii="Museo Sans 300" w:eastAsia="Museo Sans 300" w:hAnsi="Museo Sans 300" w:cs="Museo Sans 300"/>
          <w:sz w:val="20"/>
          <w:szCs w:val="20"/>
        </w:rPr>
        <w:t>.</w:t>
      </w:r>
    </w:p>
    <w:p w14:paraId="2DB1CF8C" w14:textId="77777777" w:rsidR="00F15FF0" w:rsidRPr="00EC2B52" w:rsidRDefault="00F15FF0" w:rsidP="00F15FF0">
      <w:pPr>
        <w:pStyle w:val="Prrafodelista"/>
        <w:tabs>
          <w:tab w:val="left" w:pos="426"/>
        </w:tabs>
        <w:ind w:left="1440"/>
        <w:rPr>
          <w:rFonts w:ascii="Museo Sans 300" w:eastAsia="Museo Sans 300" w:hAnsi="Museo Sans 300" w:cs="Museo Sans 300"/>
          <w:sz w:val="20"/>
          <w:szCs w:val="20"/>
        </w:rPr>
      </w:pPr>
    </w:p>
    <w:p w14:paraId="061C433F" w14:textId="24A37E0E" w:rsidR="009D142E" w:rsidRDefault="009D142E" w:rsidP="009D142E">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ese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sentido,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advierte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dictamen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resuelve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caso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fue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emitido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fundamento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documentación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recopilada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transcurso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procedimiento,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garantizando</w:t>
      </w:r>
      <w:r w:rsidR="006662C8">
        <w:rPr>
          <w:rFonts w:ascii="Museo Sans 300" w:eastAsia="Arial" w:hAnsi="Museo Sans 300" w:cs="Times New Roman"/>
          <w:color w:val="000000"/>
          <w:sz w:val="20"/>
          <w:szCs w:val="20"/>
          <w:shd w:val="clear" w:color="auto" w:fill="FFFFFF"/>
        </w:rPr>
        <w:t xml:space="preserve"> </w:t>
      </w:r>
      <w:r w:rsidR="000A0537">
        <w:rPr>
          <w:rFonts w:ascii="Museo Sans 300" w:eastAsia="Arial" w:hAnsi="Museo Sans 300" w:cs="Times New Roman"/>
          <w:color w:val="000000"/>
          <w:sz w:val="20"/>
          <w:szCs w:val="20"/>
          <w:shd w:val="clear" w:color="auto" w:fill="FFFFFF"/>
        </w:rPr>
        <w:t>al usuario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SIGET</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ha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revisado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cobro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distribuidora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efecto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comprobar</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haya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sido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realizado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base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establecido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normativas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vigentes.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Asimismo,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advierte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ambas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partes,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diferentes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etapas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procedimiento,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han</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tenido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igual</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oportunidad</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pronunciarse,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asegurando</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derechos</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audiencia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defensa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conforme</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a</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ley</w:t>
      </w:r>
      <w:r w:rsidR="006662C8">
        <w:rPr>
          <w:rFonts w:ascii="Museo Sans 300" w:eastAsia="Arial" w:hAnsi="Museo Sans 300" w:cs="Times New Roman"/>
          <w:color w:val="000000"/>
          <w:sz w:val="20"/>
          <w:szCs w:val="20"/>
          <w:shd w:val="clear" w:color="auto" w:fill="FFFFFF"/>
        </w:rPr>
        <w:t xml:space="preserve"> </w:t>
      </w:r>
      <w:r w:rsidRPr="009D142E">
        <w:rPr>
          <w:rFonts w:ascii="Museo Sans 300" w:eastAsia="Arial" w:hAnsi="Museo Sans 300" w:cs="Times New Roman"/>
          <w:color w:val="000000"/>
          <w:sz w:val="20"/>
          <w:szCs w:val="20"/>
          <w:shd w:val="clear" w:color="auto" w:fill="FFFFFF"/>
        </w:rPr>
        <w:t>corresponden.</w:t>
      </w:r>
    </w:p>
    <w:p w14:paraId="148535F9" w14:textId="77777777" w:rsidR="00FB4151" w:rsidRDefault="00FB4151" w:rsidP="009D142E">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4E12A38B" w14:textId="77777777" w:rsidR="0039425B" w:rsidRDefault="0039425B" w:rsidP="0039425B">
      <w:pPr>
        <w:spacing w:after="0" w:line="240" w:lineRule="auto"/>
        <w:ind w:left="426"/>
        <w:jc w:val="both"/>
        <w:rPr>
          <w:rFonts w:ascii="Museo Sans 300" w:hAnsi="Museo Sans 300"/>
          <w:color w:val="000000"/>
          <w:sz w:val="20"/>
          <w:szCs w:val="20"/>
          <w:shd w:val="clear" w:color="auto" w:fill="FFFFFF"/>
        </w:rPr>
      </w:pPr>
      <w:r w:rsidRPr="009D142E">
        <w:rPr>
          <w:rFonts w:ascii="Museo Sans 300" w:hAnsi="Museo Sans 300"/>
          <w:color w:val="000000"/>
          <w:sz w:val="20"/>
          <w:szCs w:val="20"/>
          <w:shd w:val="clear" w:color="auto" w:fill="FFFFFF"/>
        </w:rPr>
        <w:t>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ese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orden,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si</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bien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la</w:t>
      </w:r>
      <w:r>
        <w:rPr>
          <w:rFonts w:ascii="Museo Sans 300" w:hAnsi="Museo Sans 300" w:cs="Segoe UI"/>
          <w:sz w:val="20"/>
          <w:szCs w:val="20"/>
          <w:lang w:eastAsia="es-MX"/>
        </w:rPr>
        <w:t xml:space="preserve"> </w:t>
      </w:r>
      <w:r w:rsidRPr="009D142E">
        <w:rPr>
          <w:rFonts w:ascii="Museo Sans 300" w:hAnsi="Museo Sans 300" w:cs="Segoe UI"/>
          <w:sz w:val="20"/>
          <w:szCs w:val="20"/>
          <w:lang w:eastAsia="es-MX"/>
        </w:rPr>
        <w:t>condición</w:t>
      </w:r>
      <w:r>
        <w:rPr>
          <w:rFonts w:ascii="Museo Sans 300" w:hAnsi="Museo Sans 300" w:cs="Segoe UI"/>
          <w:sz w:val="20"/>
          <w:szCs w:val="20"/>
          <w:lang w:eastAsia="es-MX"/>
        </w:rPr>
        <w:t xml:space="preserve"> </w:t>
      </w:r>
      <w:r w:rsidRPr="009D142E">
        <w:rPr>
          <w:rFonts w:ascii="Museo Sans 300" w:hAnsi="Museo Sans 300" w:cs="Segoe UI"/>
          <w:sz w:val="20"/>
          <w:szCs w:val="20"/>
          <w:lang w:eastAsia="es-MX"/>
        </w:rPr>
        <w:t>irregular</w:t>
      </w:r>
      <w:r>
        <w:rPr>
          <w:rFonts w:ascii="Museo Sans 300" w:hAnsi="Museo Sans 300" w:cs="Segoe UI"/>
          <w:sz w:val="20"/>
          <w:szCs w:val="20"/>
          <w:lang w:eastAsia="es-MX"/>
        </w:rPr>
        <w:t xml:space="preserve"> </w:t>
      </w:r>
      <w:r w:rsidRPr="009D142E">
        <w:rPr>
          <w:rFonts w:ascii="Museo Sans 300" w:hAnsi="Museo Sans 300"/>
          <w:color w:val="000000"/>
          <w:sz w:val="20"/>
          <w:szCs w:val="20"/>
          <w:shd w:val="clear" w:color="auto" w:fill="FFFFFF"/>
        </w:rPr>
        <w:t>pudo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no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haber</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sido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realizada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directamente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por</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alguien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que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habita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inmueble;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al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haberse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comprobado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técnicamente</w:t>
      </w:r>
      <w:r>
        <w:rPr>
          <w:rFonts w:ascii="Museo Sans 300" w:hAnsi="Museo Sans 300"/>
          <w:color w:val="000000"/>
          <w:sz w:val="20"/>
          <w:szCs w:val="20"/>
          <w:shd w:val="clear" w:color="auto" w:fill="FFFFFF"/>
        </w:rPr>
        <w:t xml:space="preserve"> su existencia</w:t>
      </w:r>
      <w:r w:rsidRPr="009D142E">
        <w:rPr>
          <w:rFonts w:ascii="Museo Sans 300" w:hAnsi="Museo Sans 300"/>
          <w:color w:val="000000"/>
          <w:sz w:val="20"/>
          <w:szCs w:val="20"/>
          <w:shd w:val="clear" w:color="auto" w:fill="FFFFFF"/>
        </w:rPr>
        <w:t>,</w:t>
      </w:r>
      <w:r>
        <w:rPr>
          <w:rFonts w:ascii="Museo Sans 300" w:hAnsi="Museo Sans 300"/>
          <w:color w:val="000000"/>
          <w:sz w:val="20"/>
          <w:szCs w:val="20"/>
          <w:shd w:val="clear" w:color="auto" w:fill="FFFFFF"/>
        </w:rPr>
        <w:t xml:space="preserve"> el </w:t>
      </w:r>
      <w:r w:rsidRPr="009D142E">
        <w:rPr>
          <w:rFonts w:ascii="Museo Sans 300" w:hAnsi="Museo Sans 300"/>
          <w:color w:val="000000"/>
          <w:sz w:val="20"/>
          <w:szCs w:val="20"/>
          <w:shd w:val="clear" w:color="auto" w:fill="FFFFFF"/>
        </w:rPr>
        <w:t>usuari</w:t>
      </w:r>
      <w:r>
        <w:rPr>
          <w:rFonts w:ascii="Museo Sans 300" w:hAnsi="Museo Sans 300"/>
          <w:color w:val="000000"/>
          <w:sz w:val="20"/>
          <w:szCs w:val="20"/>
          <w:shd w:val="clear" w:color="auto" w:fill="FFFFFF"/>
        </w:rPr>
        <w:t xml:space="preserve">o </w:t>
      </w:r>
      <w:r w:rsidRPr="009D142E">
        <w:rPr>
          <w:rFonts w:ascii="Museo Sans 300" w:hAnsi="Museo Sans 300"/>
          <w:color w:val="000000"/>
          <w:sz w:val="20"/>
          <w:szCs w:val="20"/>
          <w:shd w:val="clear" w:color="auto" w:fill="FFFFFF"/>
        </w:rPr>
        <w:t>final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suministro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eléctrico</w:t>
      </w:r>
      <w:r>
        <w:rPr>
          <w:rFonts w:ascii="Museo Sans 300" w:hAnsi="Museo Sans 300"/>
          <w:color w:val="000000"/>
          <w:sz w:val="20"/>
          <w:szCs w:val="20"/>
          <w:shd w:val="clear" w:color="auto" w:fill="FFFFFF"/>
        </w:rPr>
        <w:t xml:space="preserve"> debe responder por dicha condición</w:t>
      </w:r>
      <w:r w:rsidRPr="009D142E">
        <w:rPr>
          <w:rFonts w:ascii="Museo Sans 300" w:hAnsi="Museo Sans 300"/>
          <w:color w:val="000000"/>
          <w:sz w:val="20"/>
          <w:szCs w:val="20"/>
          <w:shd w:val="clear" w:color="auto" w:fill="FFFFFF"/>
        </w:rPr>
        <w:t>;</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primero,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porque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contractualmente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así</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está</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establecido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artículo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7</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los</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Términos</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y</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Condiciones</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Pliego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Tari</w:t>
      </w:r>
      <w:r>
        <w:rPr>
          <w:rFonts w:ascii="Museo Sans 300" w:hAnsi="Museo Sans 300"/>
          <w:color w:val="000000"/>
          <w:sz w:val="20"/>
          <w:szCs w:val="20"/>
          <w:shd w:val="clear" w:color="auto" w:fill="FFFFFF"/>
        </w:rPr>
        <w:t xml:space="preserve">fario aplicable para el año 2021 </w:t>
      </w:r>
      <w:r w:rsidRPr="009D142E">
        <w:rPr>
          <w:rFonts w:ascii="Museo Sans 300" w:hAnsi="Museo Sans 300"/>
          <w:color w:val="000000"/>
          <w:sz w:val="20"/>
          <w:szCs w:val="20"/>
          <w:shd w:val="clear" w:color="auto" w:fill="FFFFFF"/>
        </w:rPr>
        <w:t>y,</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segundo,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porque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es</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quien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obtuvo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un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beneficio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derivado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la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energía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consumida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y</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no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registrada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por</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equipo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medición,</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la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cual</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no</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fue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cobrada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oportunamente</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por</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la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empresa</w:t>
      </w:r>
      <w:r>
        <w:rPr>
          <w:rFonts w:ascii="Museo Sans 300" w:hAnsi="Museo Sans 300"/>
          <w:color w:val="000000"/>
          <w:sz w:val="20"/>
          <w:szCs w:val="20"/>
          <w:shd w:val="clear" w:color="auto" w:fill="FFFFFF"/>
        </w:rPr>
        <w:t xml:space="preserve"> </w:t>
      </w:r>
      <w:r w:rsidRPr="009D142E">
        <w:rPr>
          <w:rFonts w:ascii="Museo Sans 300" w:hAnsi="Museo Sans 300"/>
          <w:color w:val="000000"/>
          <w:sz w:val="20"/>
          <w:szCs w:val="20"/>
          <w:shd w:val="clear" w:color="auto" w:fill="FFFFFF"/>
        </w:rPr>
        <w:t>distribuidora.</w:t>
      </w:r>
      <w:r>
        <w:rPr>
          <w:rFonts w:ascii="Museo Sans 300" w:hAnsi="Museo Sans 300"/>
          <w:color w:val="000000"/>
          <w:sz w:val="20"/>
          <w:szCs w:val="20"/>
          <w:shd w:val="clear" w:color="auto" w:fill="FFFFFF"/>
        </w:rPr>
        <w:t xml:space="preserve"> </w:t>
      </w:r>
    </w:p>
    <w:p w14:paraId="5B073C35" w14:textId="77777777" w:rsidR="00283819" w:rsidRPr="009D142E" w:rsidRDefault="00283819" w:rsidP="009D142E">
      <w:pPr>
        <w:spacing w:after="0" w:line="240" w:lineRule="auto"/>
        <w:ind w:left="426"/>
        <w:jc w:val="both"/>
        <w:rPr>
          <w:rFonts w:ascii="Museo Sans 300" w:hAnsi="Museo Sans 300"/>
          <w:color w:val="000000"/>
          <w:sz w:val="20"/>
          <w:szCs w:val="20"/>
          <w:shd w:val="clear" w:color="auto" w:fill="FFFFFF"/>
        </w:rPr>
      </w:pPr>
    </w:p>
    <w:p w14:paraId="2B3B2F07" w14:textId="17DC5EB5" w:rsidR="007C3AD1" w:rsidRDefault="007C3AD1" w:rsidP="00E54EE5">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este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punto,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corresponde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exponer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marco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regulatorio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sector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eléctrico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fija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obligaciones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tanto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para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distribuidoras,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como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para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usuarios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finales.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Una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obligaciones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distribuidoras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suministrar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servicio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energía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eléctrica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—servicio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ha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alegado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haya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sido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interrumpido—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entre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obligaciones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usuarios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encuentra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pagar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montos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correspondientes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consumo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energía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eléctrica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debidamente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comprobados.</w:t>
      </w:r>
      <w:r w:rsidR="006662C8">
        <w:rPr>
          <w:rFonts w:ascii="Museo Sans 300" w:eastAsia="Arial" w:hAnsi="Museo Sans 300" w:cs="Times New Roman"/>
          <w:color w:val="000000"/>
          <w:sz w:val="20"/>
          <w:szCs w:val="20"/>
          <w:shd w:val="clear" w:color="auto" w:fill="FFFFFF"/>
        </w:rPr>
        <w:t xml:space="preserve"> </w:t>
      </w:r>
    </w:p>
    <w:p w14:paraId="0EB8E3E2" w14:textId="77777777" w:rsidR="009043E3" w:rsidRPr="00EC2B52" w:rsidRDefault="009043E3" w:rsidP="00E54EE5">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1887E3A8" w14:textId="1FA99663" w:rsidR="007C3AD1" w:rsidRDefault="007C3AD1" w:rsidP="00F309EC">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r w:rsidRPr="00EC2B52">
        <w:rPr>
          <w:rFonts w:ascii="Museo Sans 300" w:eastAsia="Arial" w:hAnsi="Museo Sans 300" w:cs="Times New Roman"/>
          <w:color w:val="000000"/>
          <w:sz w:val="20"/>
          <w:szCs w:val="20"/>
          <w:shd w:val="clear" w:color="auto" w:fill="FFFFFF"/>
        </w:rPr>
        <w:t>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preciso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aclarar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monto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recuperar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por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distribuidora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constituye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una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parte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período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existió</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condición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irregular,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y</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cálculo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cobro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arbitrario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ni</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antojadizo,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sino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recuperación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una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fracción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debió</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percibir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por</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consumo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energía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eléctrica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el</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período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se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consumió</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más</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energía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que</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registrada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debido</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la</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condición</w:t>
      </w:r>
      <w:r w:rsidR="006662C8">
        <w:rPr>
          <w:rFonts w:ascii="Museo Sans 300" w:eastAsia="Arial" w:hAnsi="Museo Sans 300" w:cs="Times New Roman"/>
          <w:color w:val="000000"/>
          <w:sz w:val="20"/>
          <w:szCs w:val="20"/>
          <w:shd w:val="clear" w:color="auto" w:fill="FFFFFF"/>
        </w:rPr>
        <w:t xml:space="preserve"> </w:t>
      </w:r>
      <w:r w:rsidRPr="00EC2B52">
        <w:rPr>
          <w:rFonts w:ascii="Museo Sans 300" w:eastAsia="Arial" w:hAnsi="Museo Sans 300" w:cs="Times New Roman"/>
          <w:color w:val="000000"/>
          <w:sz w:val="20"/>
          <w:szCs w:val="20"/>
          <w:shd w:val="clear" w:color="auto" w:fill="FFFFFF"/>
        </w:rPr>
        <w:t>irregular.</w:t>
      </w:r>
    </w:p>
    <w:p w14:paraId="47FB2496" w14:textId="08B7796B" w:rsidR="00AC7FFE" w:rsidRDefault="00AC7FFE" w:rsidP="00F309EC">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408515B0" w14:textId="73DF8265" w:rsidR="005E45BC" w:rsidRPr="005E45BC" w:rsidRDefault="006662C8" w:rsidP="00DA6B05">
      <w:pPr>
        <w:numPr>
          <w:ilvl w:val="0"/>
          <w:numId w:val="5"/>
        </w:numPr>
        <w:suppressAutoHyphens w:val="0"/>
        <w:autoSpaceDN/>
        <w:spacing w:after="0" w:line="240" w:lineRule="auto"/>
        <w:contextualSpacing/>
        <w:jc w:val="center"/>
        <w:textAlignment w:val="auto"/>
        <w:rPr>
          <w:rFonts w:ascii="Museo Sans 500" w:eastAsia="Arial" w:hAnsi="Museo Sans 500" w:cs="Times New Roman"/>
          <w:b/>
          <w:sz w:val="20"/>
          <w:szCs w:val="20"/>
        </w:rPr>
      </w:pPr>
      <w:r>
        <w:rPr>
          <w:rFonts w:ascii="Museo Sans 300" w:eastAsia="Arial" w:hAnsi="Museo Sans 300" w:cs="Times New Roman"/>
          <w:color w:val="000000"/>
          <w:sz w:val="20"/>
          <w:szCs w:val="20"/>
          <w:shd w:val="clear" w:color="auto" w:fill="FFFFFF"/>
        </w:rPr>
        <w:t xml:space="preserve"> </w:t>
      </w:r>
      <w:r w:rsidR="005E45BC" w:rsidRPr="005E45BC">
        <w:rPr>
          <w:rFonts w:ascii="Museo Sans 500" w:eastAsia="Arial" w:hAnsi="Museo Sans 500" w:cs="Times New Roman"/>
          <w:b/>
          <w:sz w:val="20"/>
          <w:szCs w:val="20"/>
        </w:rPr>
        <w:t>CONCLUSIÓN</w:t>
      </w:r>
    </w:p>
    <w:p w14:paraId="4C9DD59B" w14:textId="77777777" w:rsidR="005E45BC" w:rsidRPr="005E45BC" w:rsidRDefault="005E45BC" w:rsidP="005E45BC">
      <w:pPr>
        <w:suppressAutoHyphens w:val="0"/>
        <w:autoSpaceDN/>
        <w:spacing w:after="0" w:line="240" w:lineRule="auto"/>
        <w:jc w:val="both"/>
        <w:textAlignment w:val="auto"/>
        <w:rPr>
          <w:rFonts w:ascii="Museo Sans 300" w:eastAsia="Arial" w:hAnsi="Museo Sans 300" w:cs="Times New Roman"/>
          <w:b/>
          <w:caps/>
          <w:sz w:val="20"/>
          <w:szCs w:val="20"/>
          <w:u w:val="single"/>
        </w:rPr>
      </w:pPr>
    </w:p>
    <w:p w14:paraId="386430A0" w14:textId="04B042F4" w:rsidR="0089274F" w:rsidRPr="0089274F" w:rsidRDefault="0089025D" w:rsidP="0089274F">
      <w:pPr>
        <w:suppressAutoHyphens w:val="0"/>
        <w:autoSpaceDE w:val="0"/>
        <w:adjustRightInd w:val="0"/>
        <w:spacing w:after="0" w:line="240" w:lineRule="auto"/>
        <w:ind w:left="426"/>
        <w:jc w:val="both"/>
        <w:textAlignment w:val="auto"/>
        <w:rPr>
          <w:rFonts w:ascii="Museo Sans 300" w:hAnsi="Museo Sans 300"/>
          <w:sz w:val="20"/>
          <w:szCs w:val="20"/>
          <w:shd w:val="clear" w:color="auto" w:fill="FFFFFF"/>
        </w:rPr>
      </w:pPr>
      <w:r w:rsidRPr="00F17972">
        <w:rPr>
          <w:rFonts w:ascii="Museo Sans 300" w:eastAsia="Arial" w:hAnsi="Museo Sans 300" w:cs="Times New Roman"/>
          <w:sz w:val="20"/>
          <w:szCs w:val="20"/>
        </w:rPr>
        <w:t xml:space="preserve">Con fundamento en </w:t>
      </w:r>
      <w:r w:rsidRPr="00F17972">
        <w:rPr>
          <w:rFonts w:ascii="Museo Sans 300" w:hAnsi="Museo Sans 300" w:cs="Segoe UI"/>
          <w:sz w:val="20"/>
          <w:szCs w:val="20"/>
          <w:lang w:eastAsia="es-MX"/>
        </w:rPr>
        <w:t>el informe técnico</w:t>
      </w:r>
      <w:r w:rsidRPr="00F17972">
        <w:rPr>
          <w:rFonts w:ascii="Museo Sans 300" w:hAnsi="Museo Sans 300" w:cs="Times New Roman"/>
          <w:sz w:val="20"/>
          <w:szCs w:val="20"/>
        </w:rPr>
        <w:t xml:space="preserve"> N.°</w:t>
      </w:r>
      <w:r w:rsidRPr="00F17972">
        <w:rPr>
          <w:rFonts w:ascii="Museo Sans 300" w:hAnsi="Museo Sans 300"/>
          <w:sz w:val="20"/>
          <w:szCs w:val="20"/>
        </w:rPr>
        <w:t xml:space="preserve"> </w:t>
      </w:r>
      <w:r w:rsidR="008B439A">
        <w:rPr>
          <w:rFonts w:ascii="Museo Sans 300" w:hAnsi="Museo Sans 300"/>
          <w:sz w:val="20"/>
          <w:szCs w:val="20"/>
        </w:rPr>
        <w:t>IT-0304-CAU-22</w:t>
      </w:r>
      <w:r w:rsidRPr="00F17972">
        <w:rPr>
          <w:rFonts w:ascii="Museo Sans 300" w:eastAsia="Arial" w:hAnsi="Museo Sans 300" w:cs="Times New Roman"/>
          <w:sz w:val="20"/>
          <w:szCs w:val="20"/>
        </w:rPr>
        <w:t>, esta Superintendencia considera pertinente adherirse a lo dictaminado por el CAU y, por consecuencia, establecer</w:t>
      </w:r>
      <w:r w:rsidR="00FB4151" w:rsidRPr="00FB4151">
        <w:rPr>
          <w:rFonts w:ascii="Museo Sans 300" w:eastAsia="Arial" w:hAnsi="Museo Sans 300" w:cs="Times New Roman"/>
          <w:sz w:val="20"/>
          <w:szCs w:val="20"/>
        </w:rPr>
        <w:t xml:space="preserve"> que en el suministro identificado con el </w:t>
      </w:r>
      <w:r w:rsidR="00FB4151" w:rsidRPr="00FB4151">
        <w:rPr>
          <w:rFonts w:ascii="Museo Sans 300" w:eastAsia="Times New Roman" w:hAnsi="Museo Sans 300" w:cs="Times New Roman"/>
          <w:sz w:val="20"/>
          <w:szCs w:val="20"/>
          <w:lang w:eastAsia="es-ES"/>
        </w:rPr>
        <w:t>NIC</w:t>
      </w:r>
      <w:r w:rsidR="00FB4151">
        <w:rPr>
          <w:rFonts w:ascii="Museo Sans 300" w:eastAsia="Times New Roman" w:hAnsi="Museo Sans 300" w:cs="Times New Roman"/>
          <w:sz w:val="20"/>
          <w:szCs w:val="20"/>
          <w:lang w:eastAsia="es-ES"/>
        </w:rPr>
        <w:t xml:space="preserve"> </w:t>
      </w:r>
      <w:r w:rsidR="00726F0C">
        <w:rPr>
          <w:rFonts w:ascii="Museo Sans 300" w:eastAsia="Times New Roman" w:hAnsi="Museo Sans 300" w:cs="Times New Roman"/>
          <w:sz w:val="20"/>
          <w:szCs w:val="20"/>
          <w:lang w:eastAsia="es-ES"/>
        </w:rPr>
        <w:t>XXX</w:t>
      </w:r>
      <w:r w:rsidR="00FB4151" w:rsidRPr="00FB4151">
        <w:rPr>
          <w:rFonts w:ascii="Museo Sans 300" w:eastAsia="Arial" w:hAnsi="Museo Sans 300" w:cs="Times New Roman"/>
          <w:sz w:val="20"/>
          <w:szCs w:val="20"/>
        </w:rPr>
        <w:t xml:space="preserve"> se comprobó</w:t>
      </w:r>
      <w:r w:rsidR="00A7421C" w:rsidRPr="00A7421C">
        <w:rPr>
          <w:rFonts w:ascii="Museo Sans 300" w:eastAsia="Times New Roman" w:hAnsi="Museo Sans 300" w:cs="Segoe UI"/>
          <w:color w:val="000000"/>
          <w:sz w:val="20"/>
          <w:szCs w:val="20"/>
          <w:shd w:val="clear" w:color="auto" w:fill="FFFFFF"/>
        </w:rPr>
        <w:t xml:space="preserve"> una condición irregular</w:t>
      </w:r>
      <w:r w:rsidR="0089274F">
        <w:rPr>
          <w:rFonts w:ascii="Museo Sans 300" w:hAnsi="Museo Sans 300"/>
          <w:color w:val="000000"/>
          <w:sz w:val="20"/>
          <w:szCs w:val="20"/>
          <w:shd w:val="clear" w:color="auto" w:fill="FFFFFF"/>
        </w:rPr>
        <w:t xml:space="preserve"> </w:t>
      </w:r>
      <w:r w:rsidR="0089274F" w:rsidRPr="00676A6B">
        <w:rPr>
          <w:rFonts w:ascii="Museo Sans 300" w:hAnsi="Museo Sans 300"/>
          <w:color w:val="000000"/>
          <w:sz w:val="20"/>
          <w:szCs w:val="20"/>
          <w:shd w:val="clear" w:color="auto" w:fill="FFFFFF"/>
        </w:rPr>
        <w:t>consistente</w:t>
      </w:r>
      <w:r w:rsidR="0089274F">
        <w:rPr>
          <w:rFonts w:ascii="Museo Sans 300" w:hAnsi="Museo Sans 300"/>
          <w:color w:val="000000"/>
          <w:sz w:val="20"/>
          <w:szCs w:val="20"/>
          <w:shd w:val="clear" w:color="auto" w:fill="FFFFFF"/>
        </w:rPr>
        <w:t xml:space="preserve"> </w:t>
      </w:r>
      <w:r w:rsidR="0089274F" w:rsidRPr="00676A6B">
        <w:rPr>
          <w:rFonts w:ascii="Museo Sans 300" w:hAnsi="Museo Sans 300"/>
          <w:color w:val="000000"/>
          <w:sz w:val="20"/>
          <w:szCs w:val="20"/>
          <w:shd w:val="clear" w:color="auto" w:fill="FFFFFF"/>
        </w:rPr>
        <w:t>en</w:t>
      </w:r>
      <w:r w:rsidR="0089274F">
        <w:rPr>
          <w:rFonts w:ascii="Museo Sans 300" w:hAnsi="Museo Sans 300"/>
          <w:color w:val="000000"/>
          <w:sz w:val="20"/>
          <w:szCs w:val="20"/>
          <w:shd w:val="clear" w:color="auto" w:fill="FFFFFF"/>
        </w:rPr>
        <w:t xml:space="preserve"> </w:t>
      </w:r>
      <w:r w:rsidR="0089274F" w:rsidRPr="00676A6B">
        <w:rPr>
          <w:rFonts w:ascii="Museo Sans 300" w:hAnsi="Museo Sans 300"/>
          <w:color w:val="000000"/>
          <w:sz w:val="20"/>
          <w:szCs w:val="20"/>
          <w:shd w:val="clear" w:color="auto" w:fill="FFFFFF"/>
        </w:rPr>
        <w:t>la</w:t>
      </w:r>
      <w:r w:rsidR="0089274F">
        <w:rPr>
          <w:rFonts w:ascii="Museo Sans 300" w:hAnsi="Museo Sans 300"/>
          <w:color w:val="000000"/>
          <w:sz w:val="20"/>
          <w:szCs w:val="20"/>
          <w:shd w:val="clear" w:color="auto" w:fill="FFFFFF"/>
        </w:rPr>
        <w:t xml:space="preserve"> </w:t>
      </w:r>
      <w:r w:rsidR="0089274F" w:rsidRPr="00676A6B">
        <w:rPr>
          <w:rFonts w:ascii="Museo Sans 300" w:hAnsi="Museo Sans 300"/>
          <w:color w:val="000000"/>
          <w:sz w:val="20"/>
          <w:szCs w:val="20"/>
          <w:shd w:val="clear" w:color="auto" w:fill="FFFFFF"/>
        </w:rPr>
        <w:t>alteración</w:t>
      </w:r>
      <w:r w:rsidR="0089274F">
        <w:rPr>
          <w:rFonts w:ascii="Museo Sans 300" w:hAnsi="Museo Sans 300"/>
          <w:color w:val="000000"/>
          <w:sz w:val="20"/>
          <w:szCs w:val="20"/>
          <w:shd w:val="clear" w:color="auto" w:fill="FFFFFF"/>
        </w:rPr>
        <w:t xml:space="preserve"> </w:t>
      </w:r>
      <w:r w:rsidR="0089274F" w:rsidRPr="00676A6B">
        <w:rPr>
          <w:rFonts w:ascii="Museo Sans 300" w:hAnsi="Museo Sans 300"/>
          <w:color w:val="000000"/>
          <w:sz w:val="20"/>
          <w:szCs w:val="20"/>
          <w:shd w:val="clear" w:color="auto" w:fill="FFFFFF"/>
        </w:rPr>
        <w:t>interna</w:t>
      </w:r>
      <w:r w:rsidR="0089274F">
        <w:rPr>
          <w:rFonts w:ascii="Museo Sans 300" w:hAnsi="Museo Sans 300"/>
          <w:color w:val="000000"/>
          <w:sz w:val="20"/>
          <w:szCs w:val="20"/>
          <w:shd w:val="clear" w:color="auto" w:fill="FFFFFF"/>
        </w:rPr>
        <w:t xml:space="preserve"> </w:t>
      </w:r>
      <w:r w:rsidR="0089274F" w:rsidRPr="00676A6B">
        <w:rPr>
          <w:rFonts w:ascii="Museo Sans 300" w:hAnsi="Museo Sans 300"/>
          <w:color w:val="000000"/>
          <w:sz w:val="20"/>
          <w:szCs w:val="20"/>
          <w:shd w:val="clear" w:color="auto" w:fill="FFFFFF"/>
        </w:rPr>
        <w:t>del</w:t>
      </w:r>
      <w:r w:rsidR="0089274F">
        <w:rPr>
          <w:rFonts w:ascii="Museo Sans 300" w:hAnsi="Museo Sans 300"/>
          <w:color w:val="000000"/>
          <w:sz w:val="20"/>
          <w:szCs w:val="20"/>
          <w:shd w:val="clear" w:color="auto" w:fill="FFFFFF"/>
        </w:rPr>
        <w:t xml:space="preserve"> </w:t>
      </w:r>
      <w:r w:rsidR="0089274F" w:rsidRPr="00676A6B">
        <w:rPr>
          <w:rFonts w:ascii="Museo Sans 300" w:hAnsi="Museo Sans 300"/>
          <w:color w:val="000000"/>
          <w:sz w:val="20"/>
          <w:szCs w:val="20"/>
          <w:shd w:val="clear" w:color="auto" w:fill="FFFFFF"/>
        </w:rPr>
        <w:t>equipo</w:t>
      </w:r>
      <w:r w:rsidR="0089274F">
        <w:rPr>
          <w:rFonts w:ascii="Museo Sans 300" w:hAnsi="Museo Sans 300"/>
          <w:color w:val="000000"/>
          <w:sz w:val="20"/>
          <w:szCs w:val="20"/>
          <w:shd w:val="clear" w:color="auto" w:fill="FFFFFF"/>
        </w:rPr>
        <w:t xml:space="preserve"> </w:t>
      </w:r>
      <w:r w:rsidR="0089274F" w:rsidRPr="00676A6B">
        <w:rPr>
          <w:rFonts w:ascii="Museo Sans 300" w:hAnsi="Museo Sans 300"/>
          <w:color w:val="000000"/>
          <w:sz w:val="20"/>
          <w:szCs w:val="20"/>
          <w:shd w:val="clear" w:color="auto" w:fill="FFFFFF"/>
        </w:rPr>
        <w:t>de</w:t>
      </w:r>
      <w:r w:rsidR="0089274F">
        <w:rPr>
          <w:rFonts w:ascii="Museo Sans 300" w:hAnsi="Museo Sans 300"/>
          <w:color w:val="000000"/>
          <w:sz w:val="20"/>
          <w:szCs w:val="20"/>
          <w:shd w:val="clear" w:color="auto" w:fill="FFFFFF"/>
        </w:rPr>
        <w:t xml:space="preserve"> </w:t>
      </w:r>
      <w:r w:rsidR="0089274F" w:rsidRPr="00676A6B">
        <w:rPr>
          <w:rFonts w:ascii="Museo Sans 300" w:hAnsi="Museo Sans 300"/>
          <w:color w:val="000000"/>
          <w:sz w:val="20"/>
          <w:szCs w:val="20"/>
          <w:shd w:val="clear" w:color="auto" w:fill="FFFFFF"/>
        </w:rPr>
        <w:t>medición</w:t>
      </w:r>
      <w:r w:rsidR="0089274F">
        <w:rPr>
          <w:rFonts w:ascii="Museo Sans 300" w:hAnsi="Museo Sans 300"/>
          <w:color w:val="000000"/>
          <w:sz w:val="20"/>
          <w:szCs w:val="20"/>
          <w:shd w:val="clear" w:color="auto" w:fill="FFFFFF"/>
        </w:rPr>
        <w:t xml:space="preserve">. </w:t>
      </w:r>
    </w:p>
    <w:p w14:paraId="6498D81B" w14:textId="77777777" w:rsidR="0089274F" w:rsidRDefault="0089274F" w:rsidP="00D348E0">
      <w:pPr>
        <w:suppressAutoHyphens w:val="0"/>
        <w:autoSpaceDN/>
        <w:spacing w:after="0" w:line="240" w:lineRule="auto"/>
        <w:ind w:left="426"/>
        <w:jc w:val="both"/>
        <w:rPr>
          <w:rFonts w:ascii="Museo Sans 300" w:eastAsia="Arial" w:hAnsi="Museo Sans 300" w:cs="Times New Roman"/>
          <w:sz w:val="20"/>
          <w:szCs w:val="20"/>
        </w:rPr>
      </w:pPr>
    </w:p>
    <w:p w14:paraId="6C33079B" w14:textId="720D1D20" w:rsidR="00E6697E" w:rsidRDefault="005E45BC" w:rsidP="00D348E0">
      <w:pPr>
        <w:suppressAutoHyphens w:val="0"/>
        <w:autoSpaceDN/>
        <w:spacing w:after="0" w:line="240" w:lineRule="auto"/>
        <w:ind w:left="426"/>
        <w:jc w:val="both"/>
        <w:rPr>
          <w:rFonts w:ascii="Museo Sans 300" w:hAnsi="Museo Sans 300"/>
          <w:sz w:val="20"/>
          <w:szCs w:val="20"/>
        </w:rPr>
      </w:pPr>
      <w:r w:rsidRPr="00EC2B52">
        <w:rPr>
          <w:rFonts w:ascii="Museo Sans 300" w:eastAsia="Arial" w:hAnsi="Museo Sans 300" w:cs="Times New Roman"/>
          <w:sz w:val="20"/>
          <w:szCs w:val="20"/>
        </w:rPr>
        <w:t>Por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tanto,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sociedad</w:t>
      </w:r>
      <w:r w:rsidR="006662C8">
        <w:rPr>
          <w:rFonts w:ascii="Museo Sans 300" w:eastAsia="Arial" w:hAnsi="Museo Sans 300" w:cs="Times New Roman"/>
          <w:sz w:val="20"/>
          <w:szCs w:val="20"/>
        </w:rPr>
        <w:t xml:space="preserve"> </w:t>
      </w:r>
      <w:r w:rsidR="0014191F">
        <w:rPr>
          <w:rFonts w:ascii="Museo Sans 300" w:eastAsia="Times New Roman" w:hAnsi="Museo Sans 300" w:cs="Times New Roman"/>
          <w:sz w:val="20"/>
          <w:szCs w:val="20"/>
          <w:lang w:eastAsia="es-ES"/>
        </w:rPr>
        <w:t>EEO</w:t>
      </w:r>
      <w:r w:rsidR="00563274">
        <w:rPr>
          <w:rFonts w:ascii="Museo Sans 300" w:eastAsia="Times New Roman" w:hAnsi="Museo Sans 300" w:cs="Times New Roman"/>
          <w:sz w:val="20"/>
          <w:szCs w:val="20"/>
          <w:lang w:eastAsia="es-ES"/>
        </w:rPr>
        <w:t>,</w:t>
      </w:r>
      <w:r w:rsidR="006662C8">
        <w:rPr>
          <w:rFonts w:ascii="Museo Sans 300" w:eastAsia="Times New Roman" w:hAnsi="Museo Sans 300" w:cs="Times New Roman"/>
          <w:sz w:val="20"/>
          <w:szCs w:val="20"/>
          <w:lang w:eastAsia="es-ES"/>
        </w:rPr>
        <w:t xml:space="preserve"> </w:t>
      </w:r>
      <w:r w:rsidR="00563274">
        <w:rPr>
          <w:rFonts w:ascii="Museo Sans 300" w:eastAsia="Times New Roman" w:hAnsi="Museo Sans 300" w:cs="Times New Roman"/>
          <w:sz w:val="20"/>
          <w:szCs w:val="20"/>
          <w:lang w:eastAsia="es-ES"/>
        </w:rPr>
        <w:t>S.A.</w:t>
      </w:r>
      <w:r w:rsidR="006662C8">
        <w:rPr>
          <w:rFonts w:ascii="Museo Sans 300" w:eastAsia="Times New Roman" w:hAnsi="Museo Sans 300" w:cs="Times New Roman"/>
          <w:sz w:val="20"/>
          <w:szCs w:val="20"/>
          <w:lang w:eastAsia="es-ES"/>
        </w:rPr>
        <w:t xml:space="preserve"> </w:t>
      </w:r>
      <w:r w:rsidR="00563274">
        <w:rPr>
          <w:rFonts w:ascii="Museo Sans 300" w:eastAsia="Times New Roman" w:hAnsi="Museo Sans 300" w:cs="Times New Roman"/>
          <w:sz w:val="20"/>
          <w:szCs w:val="20"/>
          <w:lang w:eastAsia="es-ES"/>
        </w:rPr>
        <w:t>de</w:t>
      </w:r>
      <w:r w:rsidR="006662C8">
        <w:rPr>
          <w:rFonts w:ascii="Museo Sans 300" w:eastAsia="Times New Roman" w:hAnsi="Museo Sans 300" w:cs="Times New Roman"/>
          <w:sz w:val="20"/>
          <w:szCs w:val="20"/>
          <w:lang w:eastAsia="es-ES"/>
        </w:rPr>
        <w:t xml:space="preserve"> </w:t>
      </w:r>
      <w:r w:rsidR="00563274">
        <w:rPr>
          <w:rFonts w:ascii="Museo Sans 300" w:eastAsia="Times New Roman" w:hAnsi="Museo Sans 300" w:cs="Times New Roman"/>
          <w:sz w:val="20"/>
          <w:szCs w:val="20"/>
          <w:lang w:eastAsia="es-ES"/>
        </w:rPr>
        <w:t>C.V.</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tiene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derecho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recuperar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cantidad</w:t>
      </w:r>
      <w:r w:rsidR="006662C8">
        <w:rPr>
          <w:rFonts w:ascii="Museo Sans 300" w:eastAsia="Arial" w:hAnsi="Museo Sans 300" w:cs="Times New Roman"/>
          <w:sz w:val="20"/>
          <w:szCs w:val="20"/>
        </w:rPr>
        <w:t xml:space="preserve"> </w:t>
      </w:r>
      <w:r w:rsidR="00EC2B52" w:rsidRPr="00EC2B52">
        <w:rPr>
          <w:rFonts w:ascii="Museo Sans 300" w:eastAsia="Times New Roman" w:hAnsi="Museo Sans 300" w:cs="Times New Roman"/>
          <w:sz w:val="20"/>
          <w:szCs w:val="20"/>
          <w:lang w:eastAsia="es-ES"/>
        </w:rPr>
        <w:t>de</w:t>
      </w:r>
      <w:r w:rsidR="00663865">
        <w:rPr>
          <w:rFonts w:ascii="Museo Sans 300" w:eastAsia="Times New Roman" w:hAnsi="Museo Sans 300" w:cs="Times New Roman"/>
          <w:sz w:val="20"/>
          <w:szCs w:val="20"/>
          <w:lang w:eastAsia="es-ES"/>
        </w:rPr>
        <w:t xml:space="preserve"> </w:t>
      </w:r>
      <w:r w:rsidR="00AA6487">
        <w:rPr>
          <w:rFonts w:ascii="Museo Sans 300" w:hAnsi="Museo Sans 300"/>
          <w:sz w:val="20"/>
          <w:szCs w:val="20"/>
        </w:rPr>
        <w:t>TRESCIENTOS TREINTA Y UNO 23</w:t>
      </w:r>
      <w:r w:rsidR="00292C76" w:rsidRPr="00AC7FFE">
        <w:rPr>
          <w:rFonts w:ascii="Museo Sans 300" w:hAnsi="Museo Sans 300"/>
          <w:sz w:val="20"/>
          <w:szCs w:val="20"/>
        </w:rPr>
        <w:t xml:space="preserve">/100 DÓLARES DE LOS ESTADOS UNIDOS DE AMÉRICA (USD </w:t>
      </w:r>
      <w:r w:rsidR="00AA6487">
        <w:rPr>
          <w:rFonts w:ascii="Museo Sans 300" w:hAnsi="Museo Sans 300"/>
          <w:sz w:val="20"/>
          <w:szCs w:val="20"/>
        </w:rPr>
        <w:t>331.23</w:t>
      </w:r>
      <w:r w:rsidR="00292C76" w:rsidRPr="00AC7FFE">
        <w:rPr>
          <w:rFonts w:ascii="Museo Sans 300" w:hAnsi="Museo Sans 300"/>
          <w:sz w:val="20"/>
          <w:szCs w:val="20"/>
        </w:rPr>
        <w:t>)</w:t>
      </w:r>
      <w:r w:rsidR="006662C8">
        <w:rPr>
          <w:rFonts w:ascii="Museo Sans 300" w:hAnsi="Museo Sans 300"/>
          <w:sz w:val="20"/>
          <w:szCs w:val="20"/>
        </w:rPr>
        <w:t xml:space="preserve"> </w:t>
      </w:r>
      <w:r w:rsidR="000643A0" w:rsidRPr="00C87006">
        <w:rPr>
          <w:rFonts w:ascii="Museo Sans 300" w:hAnsi="Museo Sans 300"/>
          <w:sz w:val="20"/>
          <w:szCs w:val="20"/>
        </w:rPr>
        <w:t>IVA</w:t>
      </w:r>
      <w:r w:rsidR="006662C8">
        <w:rPr>
          <w:rFonts w:ascii="Museo Sans 300" w:hAnsi="Museo Sans 300"/>
          <w:sz w:val="20"/>
          <w:szCs w:val="20"/>
        </w:rPr>
        <w:t xml:space="preserve"> </w:t>
      </w:r>
      <w:r w:rsidR="000643A0" w:rsidRPr="00C87006">
        <w:rPr>
          <w:rFonts w:ascii="Museo Sans 300" w:hAnsi="Museo Sans 300"/>
          <w:sz w:val="20"/>
          <w:szCs w:val="20"/>
        </w:rPr>
        <w:t>incluido,</w:t>
      </w:r>
      <w:r w:rsidR="006662C8">
        <w:rPr>
          <w:rFonts w:ascii="Museo Sans 300" w:hAnsi="Museo Sans 300"/>
          <w:sz w:val="20"/>
          <w:szCs w:val="20"/>
        </w:rPr>
        <w:t xml:space="preserve"> </w:t>
      </w:r>
      <w:r w:rsidR="000643A0" w:rsidRPr="00C87006">
        <w:rPr>
          <w:rFonts w:ascii="Museo Sans 300" w:hAnsi="Museo Sans 300"/>
          <w:sz w:val="20"/>
          <w:szCs w:val="20"/>
        </w:rPr>
        <w:t>en</w:t>
      </w:r>
      <w:r w:rsidR="006662C8">
        <w:rPr>
          <w:rFonts w:ascii="Museo Sans 300" w:hAnsi="Museo Sans 300"/>
          <w:sz w:val="20"/>
          <w:szCs w:val="20"/>
        </w:rPr>
        <w:t xml:space="preserve"> </w:t>
      </w:r>
      <w:r w:rsidR="000643A0" w:rsidRPr="00C87006">
        <w:rPr>
          <w:rFonts w:ascii="Museo Sans 300" w:hAnsi="Museo Sans 300"/>
          <w:sz w:val="20"/>
          <w:szCs w:val="20"/>
        </w:rPr>
        <w:t>concepto</w:t>
      </w:r>
      <w:r w:rsidR="006662C8">
        <w:rPr>
          <w:rFonts w:ascii="Museo Sans 300" w:hAnsi="Museo Sans 300"/>
          <w:sz w:val="20"/>
          <w:szCs w:val="20"/>
        </w:rPr>
        <w:t xml:space="preserve"> </w:t>
      </w:r>
      <w:r w:rsidR="000643A0" w:rsidRPr="00C87006">
        <w:rPr>
          <w:rFonts w:ascii="Museo Sans 300" w:hAnsi="Museo Sans 300"/>
          <w:sz w:val="20"/>
          <w:szCs w:val="20"/>
        </w:rPr>
        <w:t>de</w:t>
      </w:r>
      <w:r w:rsidR="006662C8">
        <w:rPr>
          <w:rFonts w:ascii="Museo Sans 300" w:hAnsi="Museo Sans 300"/>
          <w:sz w:val="20"/>
          <w:szCs w:val="20"/>
        </w:rPr>
        <w:t xml:space="preserve"> </w:t>
      </w:r>
      <w:r w:rsidR="000643A0" w:rsidRPr="00C87006">
        <w:rPr>
          <w:rFonts w:ascii="Museo Sans 300" w:hAnsi="Museo Sans 300"/>
          <w:sz w:val="20"/>
          <w:szCs w:val="20"/>
        </w:rPr>
        <w:t>energía</w:t>
      </w:r>
      <w:r w:rsidR="006662C8">
        <w:rPr>
          <w:rFonts w:ascii="Museo Sans 300" w:hAnsi="Museo Sans 300"/>
          <w:sz w:val="20"/>
          <w:szCs w:val="20"/>
        </w:rPr>
        <w:t xml:space="preserve"> </w:t>
      </w:r>
      <w:r w:rsidR="000643A0" w:rsidRPr="00C87006">
        <w:rPr>
          <w:rFonts w:ascii="Museo Sans 300" w:hAnsi="Museo Sans 300"/>
          <w:sz w:val="20"/>
          <w:szCs w:val="20"/>
        </w:rPr>
        <w:t>no</w:t>
      </w:r>
      <w:r w:rsidR="006662C8">
        <w:rPr>
          <w:rFonts w:ascii="Museo Sans 300" w:hAnsi="Museo Sans 300"/>
          <w:sz w:val="20"/>
          <w:szCs w:val="20"/>
        </w:rPr>
        <w:t xml:space="preserve"> </w:t>
      </w:r>
      <w:r w:rsidR="000643A0" w:rsidRPr="00C87006">
        <w:rPr>
          <w:rFonts w:ascii="Museo Sans 300" w:hAnsi="Museo Sans 300"/>
          <w:sz w:val="20"/>
          <w:szCs w:val="20"/>
        </w:rPr>
        <w:t>registrada,</w:t>
      </w:r>
      <w:r w:rsidR="006662C8">
        <w:rPr>
          <w:rFonts w:ascii="Museo Sans 300" w:hAnsi="Museo Sans 300"/>
          <w:sz w:val="20"/>
          <w:szCs w:val="20"/>
        </w:rPr>
        <w:t xml:space="preserve"> </w:t>
      </w:r>
      <w:r w:rsidR="000643A0" w:rsidRPr="00C87006">
        <w:rPr>
          <w:rFonts w:ascii="Museo Sans 300" w:hAnsi="Museo Sans 300"/>
          <w:sz w:val="20"/>
          <w:szCs w:val="20"/>
        </w:rPr>
        <w:t>más</w:t>
      </w:r>
      <w:r w:rsidR="006662C8">
        <w:rPr>
          <w:rFonts w:ascii="Museo Sans 300" w:hAnsi="Museo Sans 300"/>
          <w:sz w:val="20"/>
          <w:szCs w:val="20"/>
        </w:rPr>
        <w:t xml:space="preserve"> </w:t>
      </w:r>
      <w:r w:rsidR="000643A0" w:rsidRPr="00C87006">
        <w:rPr>
          <w:rFonts w:ascii="Museo Sans 300" w:hAnsi="Museo Sans 300"/>
          <w:sz w:val="20"/>
          <w:szCs w:val="20"/>
        </w:rPr>
        <w:t>los</w:t>
      </w:r>
      <w:r w:rsidR="006662C8">
        <w:rPr>
          <w:rFonts w:ascii="Museo Sans 300" w:hAnsi="Museo Sans 300"/>
          <w:sz w:val="20"/>
          <w:szCs w:val="20"/>
        </w:rPr>
        <w:t xml:space="preserve"> </w:t>
      </w:r>
      <w:r w:rsidR="000643A0" w:rsidRPr="00C87006">
        <w:rPr>
          <w:rFonts w:ascii="Museo Sans 300" w:hAnsi="Museo Sans 300"/>
          <w:sz w:val="20"/>
          <w:szCs w:val="20"/>
        </w:rPr>
        <w:t>intereses</w:t>
      </w:r>
      <w:r w:rsidR="006662C8">
        <w:rPr>
          <w:rFonts w:ascii="Museo Sans 300" w:hAnsi="Museo Sans 300"/>
          <w:sz w:val="20"/>
          <w:szCs w:val="20"/>
        </w:rPr>
        <w:t xml:space="preserve"> </w:t>
      </w:r>
      <w:r w:rsidR="000643A0" w:rsidRPr="00C87006">
        <w:rPr>
          <w:rFonts w:ascii="Museo Sans 300" w:hAnsi="Museo Sans 300"/>
          <w:sz w:val="20"/>
          <w:szCs w:val="20"/>
        </w:rPr>
        <w:t>correspondientes</w:t>
      </w:r>
      <w:r w:rsidR="006662C8">
        <w:rPr>
          <w:rFonts w:ascii="Museo Sans 300" w:hAnsi="Museo Sans 300"/>
          <w:sz w:val="20"/>
          <w:szCs w:val="20"/>
        </w:rPr>
        <w:t xml:space="preserve"> </w:t>
      </w:r>
      <w:r w:rsidR="000643A0" w:rsidRPr="00C87006">
        <w:rPr>
          <w:rFonts w:ascii="Museo Sans 300" w:hAnsi="Museo Sans 300"/>
          <w:sz w:val="20"/>
          <w:szCs w:val="20"/>
        </w:rPr>
        <w:t>de</w:t>
      </w:r>
      <w:r w:rsidR="006662C8">
        <w:rPr>
          <w:rFonts w:ascii="Museo Sans 300" w:hAnsi="Museo Sans 300"/>
          <w:sz w:val="20"/>
          <w:szCs w:val="20"/>
        </w:rPr>
        <w:t xml:space="preserve"> </w:t>
      </w:r>
      <w:r w:rsidR="000643A0" w:rsidRPr="00C87006">
        <w:rPr>
          <w:rFonts w:ascii="Museo Sans 300" w:hAnsi="Museo Sans 300"/>
          <w:sz w:val="20"/>
          <w:szCs w:val="20"/>
        </w:rPr>
        <w:t>conformidad</w:t>
      </w:r>
      <w:r w:rsidR="006662C8">
        <w:rPr>
          <w:rFonts w:ascii="Museo Sans 300" w:hAnsi="Museo Sans 300"/>
          <w:sz w:val="20"/>
          <w:szCs w:val="20"/>
        </w:rPr>
        <w:t xml:space="preserve"> </w:t>
      </w:r>
      <w:r w:rsidR="000643A0" w:rsidRPr="00C87006">
        <w:rPr>
          <w:rFonts w:ascii="Museo Sans 300" w:hAnsi="Museo Sans 300"/>
          <w:sz w:val="20"/>
          <w:szCs w:val="20"/>
        </w:rPr>
        <w:t>con</w:t>
      </w:r>
      <w:r w:rsidR="006662C8">
        <w:rPr>
          <w:rFonts w:ascii="Museo Sans 300" w:hAnsi="Museo Sans 300"/>
          <w:sz w:val="20"/>
          <w:szCs w:val="20"/>
        </w:rPr>
        <w:t xml:space="preserve"> </w:t>
      </w:r>
      <w:r w:rsidR="000643A0" w:rsidRPr="00C87006">
        <w:rPr>
          <w:rFonts w:ascii="Museo Sans 300" w:hAnsi="Museo Sans 300"/>
          <w:sz w:val="20"/>
          <w:szCs w:val="20"/>
        </w:rPr>
        <w:t>el</w:t>
      </w:r>
      <w:r w:rsidR="006662C8">
        <w:rPr>
          <w:rFonts w:ascii="Museo Sans 300" w:hAnsi="Museo Sans 300"/>
          <w:sz w:val="20"/>
          <w:szCs w:val="20"/>
        </w:rPr>
        <w:t xml:space="preserve"> </w:t>
      </w:r>
      <w:r w:rsidR="000643A0" w:rsidRPr="00C87006">
        <w:rPr>
          <w:rFonts w:ascii="Museo Sans 300" w:hAnsi="Museo Sans 300"/>
          <w:sz w:val="20"/>
          <w:szCs w:val="20"/>
        </w:rPr>
        <w:t>artículo</w:t>
      </w:r>
      <w:r w:rsidR="006662C8">
        <w:rPr>
          <w:rFonts w:ascii="Museo Sans 300" w:hAnsi="Museo Sans 300"/>
          <w:sz w:val="20"/>
          <w:szCs w:val="20"/>
        </w:rPr>
        <w:t xml:space="preserve"> </w:t>
      </w:r>
      <w:r w:rsidR="000643A0" w:rsidRPr="00C87006">
        <w:rPr>
          <w:rFonts w:ascii="Museo Sans 300" w:hAnsi="Museo Sans 300"/>
          <w:sz w:val="20"/>
          <w:szCs w:val="20"/>
        </w:rPr>
        <w:t>36</w:t>
      </w:r>
      <w:r w:rsidR="006662C8">
        <w:rPr>
          <w:rFonts w:ascii="Museo Sans 300" w:hAnsi="Museo Sans 300"/>
          <w:sz w:val="20"/>
          <w:szCs w:val="20"/>
        </w:rPr>
        <w:t xml:space="preserve"> </w:t>
      </w:r>
      <w:r w:rsidR="000643A0" w:rsidRPr="00C87006">
        <w:rPr>
          <w:rFonts w:ascii="Museo Sans 300" w:hAnsi="Museo Sans 300"/>
          <w:sz w:val="20"/>
          <w:szCs w:val="20"/>
        </w:rPr>
        <w:t>de</w:t>
      </w:r>
      <w:r w:rsidR="006662C8">
        <w:rPr>
          <w:rFonts w:ascii="Museo Sans 300" w:hAnsi="Museo Sans 300"/>
          <w:sz w:val="20"/>
          <w:szCs w:val="20"/>
        </w:rPr>
        <w:t xml:space="preserve"> </w:t>
      </w:r>
      <w:r w:rsidR="000643A0" w:rsidRPr="00C87006">
        <w:rPr>
          <w:rFonts w:ascii="Museo Sans 300" w:hAnsi="Museo Sans 300"/>
          <w:sz w:val="20"/>
          <w:szCs w:val="20"/>
        </w:rPr>
        <w:t>los</w:t>
      </w:r>
      <w:r w:rsidR="006662C8">
        <w:rPr>
          <w:rFonts w:ascii="Museo Sans 300" w:hAnsi="Museo Sans 300"/>
          <w:sz w:val="20"/>
          <w:szCs w:val="20"/>
        </w:rPr>
        <w:t xml:space="preserve"> </w:t>
      </w:r>
      <w:r w:rsidR="000643A0" w:rsidRPr="00C87006">
        <w:rPr>
          <w:rFonts w:ascii="Museo Sans 300" w:hAnsi="Museo Sans 300"/>
          <w:sz w:val="20"/>
          <w:szCs w:val="20"/>
        </w:rPr>
        <w:t>Términos</w:t>
      </w:r>
      <w:r w:rsidR="006662C8">
        <w:rPr>
          <w:rFonts w:ascii="Museo Sans 300" w:hAnsi="Museo Sans 300"/>
          <w:sz w:val="20"/>
          <w:szCs w:val="20"/>
        </w:rPr>
        <w:t xml:space="preserve"> </w:t>
      </w:r>
      <w:r w:rsidR="000643A0" w:rsidRPr="00C87006">
        <w:rPr>
          <w:rFonts w:ascii="Museo Sans 300" w:hAnsi="Museo Sans 300"/>
          <w:sz w:val="20"/>
          <w:szCs w:val="20"/>
        </w:rPr>
        <w:t>y</w:t>
      </w:r>
      <w:r w:rsidR="006662C8">
        <w:rPr>
          <w:rFonts w:ascii="Museo Sans 300" w:hAnsi="Museo Sans 300"/>
          <w:sz w:val="20"/>
          <w:szCs w:val="20"/>
        </w:rPr>
        <w:t xml:space="preserve"> </w:t>
      </w:r>
      <w:r w:rsidR="000643A0" w:rsidRPr="00C87006">
        <w:rPr>
          <w:rFonts w:ascii="Museo Sans 300" w:hAnsi="Museo Sans 300"/>
          <w:sz w:val="20"/>
          <w:szCs w:val="20"/>
        </w:rPr>
        <w:t>Condiciones</w:t>
      </w:r>
      <w:r w:rsidR="006662C8">
        <w:rPr>
          <w:rFonts w:ascii="Museo Sans 300" w:hAnsi="Museo Sans 300"/>
          <w:sz w:val="20"/>
          <w:szCs w:val="20"/>
        </w:rPr>
        <w:t xml:space="preserve"> </w:t>
      </w:r>
      <w:r w:rsidR="000643A0" w:rsidRPr="00C87006">
        <w:rPr>
          <w:rFonts w:ascii="Museo Sans 300" w:hAnsi="Museo Sans 300"/>
          <w:sz w:val="20"/>
          <w:szCs w:val="20"/>
        </w:rPr>
        <w:t>Generales</w:t>
      </w:r>
      <w:r w:rsidR="006662C8">
        <w:rPr>
          <w:rFonts w:ascii="Museo Sans 300" w:hAnsi="Museo Sans 300"/>
          <w:sz w:val="20"/>
          <w:szCs w:val="20"/>
        </w:rPr>
        <w:t xml:space="preserve"> </w:t>
      </w:r>
      <w:r w:rsidR="000643A0" w:rsidRPr="00C87006">
        <w:rPr>
          <w:rFonts w:ascii="Museo Sans 300" w:hAnsi="Museo Sans 300"/>
          <w:sz w:val="20"/>
          <w:szCs w:val="20"/>
        </w:rPr>
        <w:t>al</w:t>
      </w:r>
      <w:r w:rsidR="006662C8">
        <w:rPr>
          <w:rFonts w:ascii="Museo Sans 300" w:hAnsi="Museo Sans 300"/>
          <w:sz w:val="20"/>
          <w:szCs w:val="20"/>
        </w:rPr>
        <w:t xml:space="preserve"> </w:t>
      </w:r>
      <w:r w:rsidR="000643A0" w:rsidRPr="00C87006">
        <w:rPr>
          <w:rFonts w:ascii="Museo Sans 300" w:hAnsi="Museo Sans 300"/>
          <w:sz w:val="20"/>
          <w:szCs w:val="20"/>
        </w:rPr>
        <w:t>Consumidor</w:t>
      </w:r>
      <w:r w:rsidR="006662C8">
        <w:rPr>
          <w:rFonts w:ascii="Museo Sans 300" w:hAnsi="Museo Sans 300"/>
          <w:sz w:val="20"/>
          <w:szCs w:val="20"/>
        </w:rPr>
        <w:t xml:space="preserve"> </w:t>
      </w:r>
      <w:r w:rsidR="000643A0" w:rsidRPr="00C87006">
        <w:rPr>
          <w:rFonts w:ascii="Museo Sans 300" w:hAnsi="Museo Sans 300"/>
          <w:sz w:val="20"/>
          <w:szCs w:val="20"/>
        </w:rPr>
        <w:t>Final,</w:t>
      </w:r>
      <w:r w:rsidR="006662C8">
        <w:rPr>
          <w:rFonts w:ascii="Museo Sans 300" w:hAnsi="Museo Sans 300"/>
          <w:sz w:val="20"/>
          <w:szCs w:val="20"/>
        </w:rPr>
        <w:t xml:space="preserve"> </w:t>
      </w:r>
      <w:r w:rsidR="000643A0" w:rsidRPr="00C87006">
        <w:rPr>
          <w:rFonts w:ascii="Museo Sans 300" w:hAnsi="Museo Sans 300"/>
          <w:sz w:val="20"/>
          <w:szCs w:val="20"/>
        </w:rPr>
        <w:t>para</w:t>
      </w:r>
      <w:r w:rsidR="006662C8">
        <w:rPr>
          <w:rFonts w:ascii="Museo Sans 300" w:hAnsi="Museo Sans 300"/>
          <w:sz w:val="20"/>
          <w:szCs w:val="20"/>
        </w:rPr>
        <w:t xml:space="preserve"> </w:t>
      </w:r>
      <w:r w:rsidR="000643A0" w:rsidRPr="00C87006">
        <w:rPr>
          <w:rFonts w:ascii="Museo Sans 300" w:hAnsi="Museo Sans 300"/>
          <w:sz w:val="20"/>
          <w:szCs w:val="20"/>
        </w:rPr>
        <w:t>el</w:t>
      </w:r>
      <w:r w:rsidR="006662C8">
        <w:rPr>
          <w:rFonts w:ascii="Museo Sans 300" w:hAnsi="Museo Sans 300"/>
          <w:sz w:val="20"/>
          <w:szCs w:val="20"/>
        </w:rPr>
        <w:t xml:space="preserve"> </w:t>
      </w:r>
      <w:r w:rsidR="000643A0" w:rsidRPr="00C87006">
        <w:rPr>
          <w:rFonts w:ascii="Museo Sans 300" w:hAnsi="Museo Sans 300"/>
          <w:sz w:val="20"/>
          <w:szCs w:val="20"/>
        </w:rPr>
        <w:t>año</w:t>
      </w:r>
      <w:r w:rsidR="006662C8">
        <w:rPr>
          <w:rFonts w:ascii="Museo Sans 300" w:hAnsi="Museo Sans 300"/>
          <w:sz w:val="20"/>
          <w:szCs w:val="20"/>
        </w:rPr>
        <w:t xml:space="preserve"> </w:t>
      </w:r>
      <w:r w:rsidR="009D142E">
        <w:rPr>
          <w:rFonts w:ascii="Museo Sans 300" w:hAnsi="Museo Sans 300"/>
          <w:sz w:val="20"/>
          <w:szCs w:val="20"/>
        </w:rPr>
        <w:t>20</w:t>
      </w:r>
      <w:r w:rsidR="007643C9">
        <w:rPr>
          <w:rFonts w:ascii="Museo Sans 300" w:hAnsi="Museo Sans 300"/>
          <w:sz w:val="20"/>
          <w:szCs w:val="20"/>
        </w:rPr>
        <w:t>2</w:t>
      </w:r>
      <w:r w:rsidR="001D7273">
        <w:rPr>
          <w:rFonts w:ascii="Museo Sans 300" w:hAnsi="Museo Sans 300"/>
          <w:sz w:val="20"/>
          <w:szCs w:val="20"/>
        </w:rPr>
        <w:t>1</w:t>
      </w:r>
      <w:r w:rsidR="000643A0" w:rsidRPr="006F491F">
        <w:rPr>
          <w:rFonts w:ascii="Museo Sans 300" w:hAnsi="Museo Sans 300"/>
          <w:sz w:val="20"/>
          <w:szCs w:val="20"/>
        </w:rPr>
        <w:t>.</w:t>
      </w:r>
    </w:p>
    <w:p w14:paraId="2FBEDE99" w14:textId="486E6D32" w:rsidR="001536AD" w:rsidRDefault="001536AD" w:rsidP="00D348E0">
      <w:pPr>
        <w:suppressAutoHyphens w:val="0"/>
        <w:autoSpaceDN/>
        <w:spacing w:after="0" w:line="240" w:lineRule="auto"/>
        <w:ind w:left="426"/>
        <w:jc w:val="both"/>
        <w:rPr>
          <w:rFonts w:ascii="Museo Sans 300" w:hAnsi="Museo Sans 300"/>
          <w:sz w:val="20"/>
          <w:szCs w:val="20"/>
        </w:rPr>
      </w:pPr>
    </w:p>
    <w:p w14:paraId="63F93D50" w14:textId="77777777" w:rsidR="005E45BC" w:rsidRPr="005E45BC" w:rsidRDefault="005E45BC" w:rsidP="00DA6B05">
      <w:pPr>
        <w:numPr>
          <w:ilvl w:val="0"/>
          <w:numId w:val="5"/>
        </w:numPr>
        <w:suppressAutoHyphens w:val="0"/>
        <w:autoSpaceDN/>
        <w:spacing w:after="0" w:line="240" w:lineRule="auto"/>
        <w:contextualSpacing/>
        <w:jc w:val="center"/>
        <w:textAlignment w:val="auto"/>
        <w:rPr>
          <w:rFonts w:ascii="Museo Sans 500" w:eastAsia="Arial" w:hAnsi="Museo Sans 500" w:cs="Times New Roman"/>
          <w:b/>
          <w:sz w:val="20"/>
          <w:szCs w:val="20"/>
        </w:rPr>
      </w:pPr>
      <w:r w:rsidRPr="005E45BC">
        <w:rPr>
          <w:rFonts w:ascii="Museo Sans 500" w:eastAsia="Arial" w:hAnsi="Museo Sans 500" w:cs="Times New Roman"/>
          <w:b/>
          <w:sz w:val="20"/>
          <w:szCs w:val="20"/>
        </w:rPr>
        <w:t>RECURSOS</w:t>
      </w:r>
    </w:p>
    <w:p w14:paraId="6BB20AC4" w14:textId="77777777" w:rsidR="005E45BC" w:rsidRPr="005E45BC" w:rsidRDefault="005E45BC" w:rsidP="005E45B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0B7474C8" w14:textId="61A108A6" w:rsidR="004A1699" w:rsidRDefault="005E45BC" w:rsidP="00966783">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cumplimiento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artículos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132</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133</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Ley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Procedimientos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Administrativos,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recurso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reconsideración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puede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ser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interpuesto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plazo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diez</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hábiles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contados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partir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siguiente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fecha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notificación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este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acuerdo</w:t>
      </w:r>
      <w:r w:rsidR="004961AA">
        <w:rPr>
          <w:rFonts w:ascii="Museo Sans 300" w:eastAsia="Arial" w:hAnsi="Museo Sans 300" w:cs="Times New Roman"/>
          <w:sz w:val="20"/>
          <w:szCs w:val="20"/>
        </w:rPr>
        <w:t>,</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recurso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apelación,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plazo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quince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hábiles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contados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partir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siguiente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fecha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notificación,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base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artículos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134</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135</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LPA.</w:t>
      </w:r>
    </w:p>
    <w:p w14:paraId="79D5AF2E" w14:textId="15AE609D" w:rsidR="002119B7" w:rsidRDefault="002119B7" w:rsidP="00966783">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1E350063" w14:textId="60CA1704" w:rsidR="005E45BC" w:rsidRPr="005E45BC" w:rsidRDefault="005E45BC" w:rsidP="005E45BC">
      <w:pPr>
        <w:tabs>
          <w:tab w:val="left" w:pos="993"/>
        </w:tabs>
        <w:suppressAutoHyphens w:val="0"/>
        <w:autoSpaceDN/>
        <w:spacing w:after="0" w:line="240" w:lineRule="auto"/>
        <w:jc w:val="both"/>
        <w:textAlignment w:val="auto"/>
        <w:rPr>
          <w:rFonts w:ascii="Museo Sans 500" w:eastAsia="Arial" w:hAnsi="Museo Sans 500" w:cs="Times New Roman"/>
          <w:sz w:val="20"/>
          <w:szCs w:val="20"/>
          <w:lang w:eastAsia="es-ES"/>
        </w:rPr>
      </w:pPr>
      <w:r w:rsidRPr="005E45BC">
        <w:rPr>
          <w:rFonts w:ascii="Museo Sans 500" w:eastAsia="Arial" w:hAnsi="Museo Sans 500" w:cs="Times New Roman"/>
          <w:b/>
          <w:sz w:val="20"/>
          <w:szCs w:val="20"/>
          <w:lang w:eastAsia="es-ES"/>
        </w:rPr>
        <w:t>POR</w:t>
      </w:r>
      <w:r w:rsidR="006662C8">
        <w:rPr>
          <w:rFonts w:ascii="Museo Sans 500" w:eastAsia="Arial" w:hAnsi="Museo Sans 500" w:cs="Times New Roman"/>
          <w:b/>
          <w:sz w:val="20"/>
          <w:szCs w:val="20"/>
          <w:lang w:eastAsia="es-ES"/>
        </w:rPr>
        <w:t xml:space="preserve"> </w:t>
      </w:r>
      <w:r w:rsidRPr="005E45BC">
        <w:rPr>
          <w:rFonts w:ascii="Museo Sans 500" w:eastAsia="Arial" w:hAnsi="Museo Sans 500" w:cs="Times New Roman"/>
          <w:b/>
          <w:sz w:val="20"/>
          <w:szCs w:val="20"/>
          <w:lang w:eastAsia="es-ES"/>
        </w:rPr>
        <w:t>TANTO</w:t>
      </w:r>
      <w:r w:rsidRPr="005E45BC">
        <w:rPr>
          <w:rFonts w:ascii="Museo Sans 500" w:eastAsia="Arial" w:hAnsi="Museo Sans 500" w:cs="Times New Roman"/>
          <w:sz w:val="20"/>
          <w:szCs w:val="20"/>
          <w:lang w:eastAsia="es-ES"/>
        </w:rPr>
        <w:t>,</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con</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base</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en</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la</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normativa</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sectorial</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y</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el</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informe</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técnico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N.°</w:t>
      </w:r>
      <w:r w:rsidR="006662C8">
        <w:rPr>
          <w:rFonts w:ascii="Museo Sans 300" w:eastAsia="Arial" w:hAnsi="Museo Sans 300" w:cs="Times New Roman"/>
          <w:sz w:val="20"/>
          <w:szCs w:val="20"/>
        </w:rPr>
        <w:t xml:space="preserve"> </w:t>
      </w:r>
      <w:r w:rsidR="008B439A">
        <w:rPr>
          <w:rFonts w:ascii="Museo Sans 300" w:eastAsia="Arial" w:hAnsi="Museo Sans 300" w:cs="Times New Roman"/>
          <w:sz w:val="20"/>
          <w:szCs w:val="20"/>
        </w:rPr>
        <w:t>IT-0304-CAU-22</w:t>
      </w:r>
      <w:r w:rsidRPr="005E45BC">
        <w:rPr>
          <w:rFonts w:ascii="Museo Sans 300" w:hAnsi="Museo Sans 300" w:cs="Segoe UI"/>
          <w:sz w:val="20"/>
          <w:szCs w:val="20"/>
          <w:lang w:eastAsia="es-MX"/>
        </w:rPr>
        <w:t>,</w:t>
      </w:r>
      <w:r w:rsidR="006662C8">
        <w:rPr>
          <w:rFonts w:ascii="Museo Sans 300" w:eastAsia="Arial" w:hAnsi="Museo Sans 300" w:cs="Times New Roman"/>
          <w:sz w:val="20"/>
          <w:szCs w:val="20"/>
          <w:lang w:eastAsia="es-ES"/>
        </w:rPr>
        <w:t xml:space="preserve"> </w:t>
      </w:r>
      <w:r w:rsidR="00D2750A">
        <w:rPr>
          <w:rFonts w:ascii="Museo Sans 300" w:eastAsia="Arial" w:hAnsi="Museo Sans 300" w:cs="Times New Roman"/>
          <w:sz w:val="20"/>
          <w:szCs w:val="20"/>
          <w:lang w:eastAsia="es-ES"/>
        </w:rPr>
        <w:t>esta</w:t>
      </w:r>
      <w:r w:rsidR="006662C8">
        <w:rPr>
          <w:rFonts w:ascii="Museo Sans 300" w:eastAsia="Arial" w:hAnsi="Museo Sans 300" w:cs="Times New Roman"/>
          <w:sz w:val="20"/>
          <w:szCs w:val="20"/>
          <w:lang w:eastAsia="es-ES"/>
        </w:rPr>
        <w:t xml:space="preserve"> </w:t>
      </w:r>
      <w:r w:rsidR="00D2750A">
        <w:rPr>
          <w:rFonts w:ascii="Museo Sans 300" w:eastAsia="Arial" w:hAnsi="Museo Sans 300" w:cs="Times New Roman"/>
          <w:sz w:val="20"/>
          <w:szCs w:val="20"/>
          <w:lang w:eastAsia="es-ES"/>
        </w:rPr>
        <w:t>S</w:t>
      </w:r>
      <w:r w:rsidRPr="005E45BC">
        <w:rPr>
          <w:rFonts w:ascii="Museo Sans 300" w:eastAsia="Arial" w:hAnsi="Museo Sans 300" w:cs="Times New Roman"/>
          <w:sz w:val="20"/>
          <w:szCs w:val="20"/>
          <w:lang w:eastAsia="es-ES"/>
        </w:rPr>
        <w:t>uperintendencia</w:t>
      </w:r>
      <w:r w:rsidR="006662C8">
        <w:rPr>
          <w:rFonts w:ascii="Museo Sans 300" w:eastAsia="Arial" w:hAnsi="Museo Sans 300" w:cs="Times New Roman"/>
          <w:sz w:val="20"/>
          <w:szCs w:val="20"/>
          <w:lang w:eastAsia="es-ES"/>
        </w:rPr>
        <w:t xml:space="preserve"> </w:t>
      </w:r>
      <w:r w:rsidRPr="005E45BC">
        <w:rPr>
          <w:rFonts w:ascii="Museo Sans 500" w:eastAsia="Arial" w:hAnsi="Museo Sans 500" w:cs="Times New Roman"/>
          <w:b/>
          <w:sz w:val="20"/>
          <w:szCs w:val="20"/>
          <w:lang w:eastAsia="es-ES"/>
        </w:rPr>
        <w:t>ACUERDA:</w:t>
      </w:r>
    </w:p>
    <w:p w14:paraId="01B3F03B" w14:textId="77777777" w:rsidR="004A1699" w:rsidRPr="005E45BC" w:rsidRDefault="004A1699" w:rsidP="005E45BC">
      <w:pPr>
        <w:widowControl w:val="0"/>
        <w:suppressAutoHyphens w:val="0"/>
        <w:autoSpaceDE w:val="0"/>
        <w:adjustRightInd w:val="0"/>
        <w:spacing w:after="0" w:line="240" w:lineRule="auto"/>
        <w:jc w:val="both"/>
        <w:textAlignment w:val="auto"/>
        <w:rPr>
          <w:rFonts w:ascii="Museo Sans 300" w:eastAsia="Arial" w:hAnsi="Museo Sans 300" w:cs="Times New Roman"/>
          <w:sz w:val="20"/>
          <w:szCs w:val="20"/>
        </w:rPr>
      </w:pPr>
    </w:p>
    <w:p w14:paraId="65709935" w14:textId="5960943E" w:rsidR="0089274F" w:rsidRPr="00443022" w:rsidRDefault="00B306DC" w:rsidP="00443022">
      <w:pPr>
        <w:numPr>
          <w:ilvl w:val="0"/>
          <w:numId w:val="6"/>
        </w:numPr>
        <w:suppressAutoHyphens w:val="0"/>
        <w:autoSpaceDN/>
        <w:spacing w:after="0" w:line="240" w:lineRule="auto"/>
        <w:jc w:val="both"/>
        <w:textAlignment w:val="auto"/>
        <w:rPr>
          <w:rFonts w:ascii="Museo Sans 300" w:eastAsia="Museo Sans 300" w:hAnsi="Museo Sans 300" w:cs="Museo Sans 300"/>
          <w:sz w:val="20"/>
          <w:szCs w:val="20"/>
        </w:rPr>
      </w:pPr>
      <w:r w:rsidRPr="29A5291D">
        <w:rPr>
          <w:rFonts w:ascii="Museo Sans 300" w:eastAsia="Arial" w:hAnsi="Museo Sans 300"/>
          <w:sz w:val="20"/>
          <w:szCs w:val="20"/>
          <w:lang w:eastAsia="es-SV"/>
        </w:rPr>
        <w:t>Establecer</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que</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en</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el</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suministro</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identificado</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con</w:t>
      </w:r>
      <w:r>
        <w:rPr>
          <w:rFonts w:ascii="Museo Sans 300" w:eastAsia="Arial" w:hAnsi="Museo Sans 300"/>
          <w:sz w:val="20"/>
          <w:szCs w:val="20"/>
          <w:lang w:eastAsia="es-SV"/>
        </w:rPr>
        <w:t xml:space="preserve"> </w:t>
      </w:r>
      <w:r w:rsidRPr="29A5291D">
        <w:rPr>
          <w:rFonts w:ascii="Museo Sans 300" w:eastAsia="Arial" w:hAnsi="Museo Sans 300"/>
          <w:sz w:val="20"/>
          <w:szCs w:val="20"/>
          <w:lang w:eastAsia="es-SV"/>
        </w:rPr>
        <w:t>el</w:t>
      </w:r>
      <w:r>
        <w:rPr>
          <w:rFonts w:ascii="Museo Sans 300" w:eastAsia="Arial" w:hAnsi="Museo Sans 300"/>
          <w:sz w:val="20"/>
          <w:szCs w:val="20"/>
          <w:lang w:eastAsia="es-SV"/>
        </w:rPr>
        <w:t xml:space="preserve"> </w:t>
      </w:r>
      <w:r w:rsidRPr="29A5291D">
        <w:rPr>
          <w:rFonts w:ascii="Museo Sans 300" w:hAnsi="Museo Sans 300"/>
          <w:sz w:val="20"/>
          <w:szCs w:val="20"/>
        </w:rPr>
        <w:t>NIC</w:t>
      </w:r>
      <w:r>
        <w:rPr>
          <w:rFonts w:ascii="Museo Sans 300" w:hAnsi="Museo Sans 300"/>
          <w:sz w:val="20"/>
          <w:szCs w:val="20"/>
        </w:rPr>
        <w:t xml:space="preserve"> </w:t>
      </w:r>
      <w:r w:rsidR="00726F0C">
        <w:rPr>
          <w:rFonts w:ascii="Museo Sans 300" w:hAnsi="Museo Sans 300"/>
          <w:sz w:val="20"/>
          <w:szCs w:val="20"/>
        </w:rPr>
        <w:t>XXX</w:t>
      </w:r>
      <w:r>
        <w:rPr>
          <w:rFonts w:ascii="Museo Sans 300" w:hAnsi="Museo Sans 300"/>
          <w:sz w:val="20"/>
          <w:szCs w:val="20"/>
        </w:rPr>
        <w:t xml:space="preserve"> se</w:t>
      </w:r>
      <w:r w:rsidR="0089274F" w:rsidRPr="00443022">
        <w:rPr>
          <w:rFonts w:ascii="Museo Sans 300" w:hAnsi="Museo Sans 300"/>
          <w:color w:val="000000"/>
          <w:sz w:val="20"/>
          <w:szCs w:val="20"/>
          <w:shd w:val="clear" w:color="auto" w:fill="FFFFFF"/>
        </w:rPr>
        <w:t xml:space="preserve"> comprobó que existió una manipulación del equipo de medición por medio de la cual se consumía energía eléctrica sin que fuera registrada.</w:t>
      </w:r>
    </w:p>
    <w:p w14:paraId="3FB3BA19" w14:textId="77777777" w:rsidR="0089274F" w:rsidRDefault="0089274F" w:rsidP="0089274F">
      <w:pPr>
        <w:pStyle w:val="Prrafodelista"/>
        <w:rPr>
          <w:rFonts w:ascii="Museo Sans 300" w:eastAsia="Museo Sans 300" w:hAnsi="Museo Sans 300"/>
          <w:color w:val="000000"/>
          <w:sz w:val="20"/>
          <w:szCs w:val="20"/>
          <w:shd w:val="clear" w:color="auto" w:fill="FFFFFF"/>
        </w:rPr>
      </w:pPr>
    </w:p>
    <w:p w14:paraId="75A5A84A" w14:textId="632A31A4" w:rsidR="009D142E" w:rsidRDefault="009D142E" w:rsidP="009D142E">
      <w:pPr>
        <w:numPr>
          <w:ilvl w:val="0"/>
          <w:numId w:val="6"/>
        </w:numPr>
        <w:suppressAutoHyphens w:val="0"/>
        <w:autoSpaceDN/>
        <w:spacing w:after="0" w:line="240" w:lineRule="auto"/>
        <w:jc w:val="both"/>
        <w:textAlignment w:val="auto"/>
        <w:rPr>
          <w:rFonts w:ascii="Museo Sans 300" w:eastAsia="Arial" w:hAnsi="Museo Sans 300"/>
          <w:sz w:val="20"/>
          <w:szCs w:val="20"/>
          <w:lang w:eastAsia="es-SV"/>
        </w:rPr>
      </w:pPr>
      <w:r w:rsidRPr="000643A0">
        <w:rPr>
          <w:rFonts w:ascii="Museo Sans 300" w:eastAsia="Arial" w:hAnsi="Museo Sans 300"/>
          <w:sz w:val="20"/>
          <w:szCs w:val="20"/>
          <w:lang w:eastAsia="es-SV"/>
        </w:rPr>
        <w:t>Determinar</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sociedad</w:t>
      </w:r>
      <w:r w:rsidR="006662C8">
        <w:rPr>
          <w:rFonts w:ascii="Museo Sans 300" w:eastAsia="Arial" w:hAnsi="Museo Sans 300"/>
          <w:sz w:val="20"/>
          <w:szCs w:val="20"/>
          <w:lang w:eastAsia="es-SV"/>
        </w:rPr>
        <w:t xml:space="preserve"> </w:t>
      </w:r>
      <w:r w:rsidR="0014191F">
        <w:rPr>
          <w:rFonts w:ascii="Museo Sans 300" w:eastAsia="Arial" w:hAnsi="Museo Sans 300"/>
          <w:sz w:val="20"/>
          <w:szCs w:val="20"/>
          <w:lang w:eastAsia="es-SV"/>
        </w:rPr>
        <w:t>EEO</w:t>
      </w:r>
      <w:r w:rsidR="00563274">
        <w:rPr>
          <w:rFonts w:ascii="Museo Sans 300" w:eastAsia="Arial" w:hAnsi="Museo Sans 300"/>
          <w:sz w:val="20"/>
          <w:szCs w:val="20"/>
          <w:lang w:eastAsia="es-SV"/>
        </w:rPr>
        <w:t>,</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S.A.</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C.V.</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tiene</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derecho</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a</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recuperar</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cantidad</w:t>
      </w:r>
      <w:r w:rsidR="006662C8">
        <w:rPr>
          <w:rFonts w:ascii="Museo Sans 300" w:eastAsia="Arial" w:hAnsi="Museo Sans 300"/>
          <w:sz w:val="20"/>
          <w:szCs w:val="20"/>
          <w:lang w:eastAsia="es-SV"/>
        </w:rPr>
        <w:t xml:space="preserve"> </w:t>
      </w:r>
      <w:r w:rsidRPr="000643A0">
        <w:rPr>
          <w:rFonts w:ascii="Museo Sans 300" w:eastAsia="Arial" w:hAnsi="Museo Sans 300"/>
          <w:sz w:val="20"/>
          <w:szCs w:val="20"/>
          <w:lang w:eastAsia="es-SV"/>
        </w:rPr>
        <w:t>de</w:t>
      </w:r>
      <w:r w:rsidR="00663865">
        <w:rPr>
          <w:rFonts w:ascii="Museo Sans 300" w:eastAsia="Arial" w:hAnsi="Museo Sans 300"/>
          <w:sz w:val="20"/>
          <w:szCs w:val="20"/>
          <w:lang w:eastAsia="es-SV"/>
        </w:rPr>
        <w:t xml:space="preserve"> </w:t>
      </w:r>
      <w:r w:rsidR="00AA6487">
        <w:rPr>
          <w:rFonts w:ascii="Museo Sans 300" w:hAnsi="Museo Sans 300"/>
          <w:sz w:val="20"/>
          <w:szCs w:val="20"/>
        </w:rPr>
        <w:t>TRESCIENTOS TREINTA Y UNO 23</w:t>
      </w:r>
      <w:r w:rsidR="00292C76" w:rsidRPr="00AC7FFE">
        <w:rPr>
          <w:rFonts w:ascii="Museo Sans 300" w:hAnsi="Museo Sans 300"/>
          <w:sz w:val="20"/>
          <w:szCs w:val="20"/>
        </w:rPr>
        <w:t xml:space="preserve">/100 DÓLARES DE LOS ESTADOS UNIDOS DE AMÉRICA (USD </w:t>
      </w:r>
      <w:r w:rsidR="00AA6487">
        <w:rPr>
          <w:rFonts w:ascii="Museo Sans 300" w:hAnsi="Museo Sans 300"/>
          <w:sz w:val="20"/>
          <w:szCs w:val="20"/>
        </w:rPr>
        <w:t>331.23</w:t>
      </w:r>
      <w:r w:rsidR="00292C76" w:rsidRPr="00AC7FFE">
        <w:rPr>
          <w:rFonts w:ascii="Museo Sans 300" w:hAnsi="Museo Sans 300"/>
          <w:sz w:val="20"/>
          <w:szCs w:val="20"/>
        </w:rPr>
        <w:t>)</w:t>
      </w:r>
      <w:r w:rsidR="006662C8">
        <w:rPr>
          <w:rFonts w:ascii="Museo Sans 300" w:hAnsi="Museo Sans 300"/>
          <w:sz w:val="20"/>
          <w:szCs w:val="20"/>
        </w:rPr>
        <w:t xml:space="preserve"> </w:t>
      </w:r>
      <w:r w:rsidRPr="00C87006">
        <w:rPr>
          <w:rFonts w:ascii="Museo Sans 300" w:hAnsi="Museo Sans 300"/>
          <w:sz w:val="20"/>
          <w:szCs w:val="20"/>
        </w:rPr>
        <w:t>IVA</w:t>
      </w:r>
      <w:r w:rsidR="006662C8">
        <w:rPr>
          <w:rFonts w:ascii="Museo Sans 300" w:hAnsi="Museo Sans 300"/>
          <w:sz w:val="20"/>
          <w:szCs w:val="20"/>
        </w:rPr>
        <w:t xml:space="preserve"> </w:t>
      </w:r>
      <w:r w:rsidRPr="00C87006">
        <w:rPr>
          <w:rFonts w:ascii="Museo Sans 300" w:hAnsi="Museo Sans 300"/>
          <w:sz w:val="20"/>
          <w:szCs w:val="20"/>
        </w:rPr>
        <w:t>incluido,</w:t>
      </w:r>
      <w:r w:rsidR="006662C8">
        <w:rPr>
          <w:rFonts w:ascii="Museo Sans 300" w:hAnsi="Museo Sans 300"/>
          <w:sz w:val="20"/>
          <w:szCs w:val="20"/>
        </w:rPr>
        <w:t xml:space="preserve"> </w:t>
      </w:r>
      <w:r w:rsidRPr="00C87006">
        <w:rPr>
          <w:rFonts w:ascii="Museo Sans 300" w:hAnsi="Museo Sans 300"/>
          <w:sz w:val="20"/>
          <w:szCs w:val="20"/>
        </w:rPr>
        <w:t>en</w:t>
      </w:r>
      <w:r w:rsidR="006662C8">
        <w:rPr>
          <w:rFonts w:ascii="Museo Sans 300" w:hAnsi="Museo Sans 300"/>
          <w:sz w:val="20"/>
          <w:szCs w:val="20"/>
        </w:rPr>
        <w:t xml:space="preserve"> </w:t>
      </w:r>
      <w:r w:rsidRPr="00C87006">
        <w:rPr>
          <w:rFonts w:ascii="Museo Sans 300" w:hAnsi="Museo Sans 300"/>
          <w:sz w:val="20"/>
          <w:szCs w:val="20"/>
        </w:rPr>
        <w:t>concepto</w:t>
      </w:r>
      <w:r w:rsidR="006662C8">
        <w:rPr>
          <w:rFonts w:ascii="Museo Sans 300" w:hAnsi="Museo Sans 300"/>
          <w:sz w:val="20"/>
          <w:szCs w:val="20"/>
        </w:rPr>
        <w:t xml:space="preserve"> </w:t>
      </w:r>
      <w:r w:rsidRPr="00C87006">
        <w:rPr>
          <w:rFonts w:ascii="Museo Sans 300" w:hAnsi="Museo Sans 300"/>
          <w:sz w:val="20"/>
          <w:szCs w:val="20"/>
        </w:rPr>
        <w:t>de</w:t>
      </w:r>
      <w:r w:rsidR="006662C8">
        <w:rPr>
          <w:rFonts w:ascii="Museo Sans 300" w:hAnsi="Museo Sans 300"/>
          <w:sz w:val="20"/>
          <w:szCs w:val="20"/>
        </w:rPr>
        <w:t xml:space="preserve"> </w:t>
      </w:r>
      <w:r w:rsidRPr="00C87006">
        <w:rPr>
          <w:rFonts w:ascii="Museo Sans 300" w:hAnsi="Museo Sans 300"/>
          <w:sz w:val="20"/>
          <w:szCs w:val="20"/>
        </w:rPr>
        <w:t>energía</w:t>
      </w:r>
      <w:r w:rsidR="006662C8">
        <w:rPr>
          <w:rFonts w:ascii="Museo Sans 300" w:hAnsi="Museo Sans 300"/>
          <w:sz w:val="20"/>
          <w:szCs w:val="20"/>
        </w:rPr>
        <w:t xml:space="preserve"> </w:t>
      </w:r>
      <w:r w:rsidRPr="00C87006">
        <w:rPr>
          <w:rFonts w:ascii="Museo Sans 300" w:hAnsi="Museo Sans 300"/>
          <w:sz w:val="20"/>
          <w:szCs w:val="20"/>
        </w:rPr>
        <w:t>no</w:t>
      </w:r>
      <w:r w:rsidR="006662C8">
        <w:rPr>
          <w:rFonts w:ascii="Museo Sans 300" w:hAnsi="Museo Sans 300"/>
          <w:sz w:val="20"/>
          <w:szCs w:val="20"/>
        </w:rPr>
        <w:t xml:space="preserve"> </w:t>
      </w:r>
      <w:r w:rsidRPr="00C87006">
        <w:rPr>
          <w:rFonts w:ascii="Museo Sans 300" w:hAnsi="Museo Sans 300"/>
          <w:sz w:val="20"/>
          <w:szCs w:val="20"/>
        </w:rPr>
        <w:t>registrada,</w:t>
      </w:r>
      <w:r w:rsidR="006662C8">
        <w:rPr>
          <w:rFonts w:ascii="Museo Sans 300" w:hAnsi="Museo Sans 300"/>
          <w:sz w:val="20"/>
          <w:szCs w:val="20"/>
        </w:rPr>
        <w:t xml:space="preserve"> </w:t>
      </w:r>
      <w:r w:rsidRPr="00C87006">
        <w:rPr>
          <w:rFonts w:ascii="Museo Sans 300" w:hAnsi="Museo Sans 300"/>
          <w:sz w:val="20"/>
          <w:szCs w:val="20"/>
        </w:rPr>
        <w:t>más</w:t>
      </w:r>
      <w:r w:rsidR="006662C8">
        <w:rPr>
          <w:rFonts w:ascii="Museo Sans 300" w:hAnsi="Museo Sans 300"/>
          <w:sz w:val="20"/>
          <w:szCs w:val="20"/>
        </w:rPr>
        <w:t xml:space="preserve"> </w:t>
      </w:r>
      <w:r w:rsidRPr="00C87006">
        <w:rPr>
          <w:rFonts w:ascii="Museo Sans 300" w:hAnsi="Museo Sans 300"/>
          <w:sz w:val="20"/>
          <w:szCs w:val="20"/>
        </w:rPr>
        <w:t>los</w:t>
      </w:r>
      <w:r w:rsidR="006662C8">
        <w:rPr>
          <w:rFonts w:ascii="Museo Sans 300" w:hAnsi="Museo Sans 300"/>
          <w:sz w:val="20"/>
          <w:szCs w:val="20"/>
        </w:rPr>
        <w:t xml:space="preserve"> </w:t>
      </w:r>
      <w:r w:rsidRPr="00C87006">
        <w:rPr>
          <w:rFonts w:ascii="Museo Sans 300" w:hAnsi="Museo Sans 300"/>
          <w:sz w:val="20"/>
          <w:szCs w:val="20"/>
        </w:rPr>
        <w:t>intereses</w:t>
      </w:r>
      <w:r w:rsidR="006662C8">
        <w:rPr>
          <w:rFonts w:ascii="Museo Sans 300" w:hAnsi="Museo Sans 300"/>
          <w:sz w:val="20"/>
          <w:szCs w:val="20"/>
        </w:rPr>
        <w:t xml:space="preserve"> </w:t>
      </w:r>
      <w:r w:rsidRPr="00C87006">
        <w:rPr>
          <w:rFonts w:ascii="Museo Sans 300" w:hAnsi="Museo Sans 300"/>
          <w:sz w:val="20"/>
          <w:szCs w:val="20"/>
        </w:rPr>
        <w:t>correspondientes</w:t>
      </w:r>
      <w:r w:rsidR="006662C8">
        <w:rPr>
          <w:rFonts w:ascii="Museo Sans 300" w:hAnsi="Museo Sans 300"/>
          <w:sz w:val="20"/>
          <w:szCs w:val="20"/>
        </w:rPr>
        <w:t xml:space="preserve"> </w:t>
      </w:r>
      <w:r w:rsidRPr="00C87006">
        <w:rPr>
          <w:rFonts w:ascii="Museo Sans 300" w:hAnsi="Museo Sans 300"/>
          <w:sz w:val="20"/>
          <w:szCs w:val="20"/>
        </w:rPr>
        <w:t>de</w:t>
      </w:r>
      <w:r w:rsidR="006662C8">
        <w:rPr>
          <w:rFonts w:ascii="Museo Sans 300" w:hAnsi="Museo Sans 300"/>
          <w:sz w:val="20"/>
          <w:szCs w:val="20"/>
        </w:rPr>
        <w:t xml:space="preserve"> </w:t>
      </w:r>
      <w:r w:rsidRPr="00C87006">
        <w:rPr>
          <w:rFonts w:ascii="Museo Sans 300" w:hAnsi="Museo Sans 300"/>
          <w:sz w:val="20"/>
          <w:szCs w:val="20"/>
        </w:rPr>
        <w:t>conformidad</w:t>
      </w:r>
      <w:r w:rsidR="006662C8">
        <w:rPr>
          <w:rFonts w:ascii="Museo Sans 300" w:hAnsi="Museo Sans 300"/>
          <w:sz w:val="20"/>
          <w:szCs w:val="20"/>
        </w:rPr>
        <w:t xml:space="preserve"> </w:t>
      </w:r>
      <w:r w:rsidRPr="00C87006">
        <w:rPr>
          <w:rFonts w:ascii="Museo Sans 300" w:hAnsi="Museo Sans 300"/>
          <w:sz w:val="20"/>
          <w:szCs w:val="20"/>
        </w:rPr>
        <w:t>con</w:t>
      </w:r>
      <w:r w:rsidR="006662C8">
        <w:rPr>
          <w:rFonts w:ascii="Museo Sans 300" w:hAnsi="Museo Sans 300"/>
          <w:sz w:val="20"/>
          <w:szCs w:val="20"/>
        </w:rPr>
        <w:t xml:space="preserve"> </w:t>
      </w:r>
      <w:r w:rsidRPr="00C87006">
        <w:rPr>
          <w:rFonts w:ascii="Museo Sans 300" w:hAnsi="Museo Sans 300"/>
          <w:sz w:val="20"/>
          <w:szCs w:val="20"/>
        </w:rPr>
        <w:t>el</w:t>
      </w:r>
      <w:r w:rsidR="006662C8">
        <w:rPr>
          <w:rFonts w:ascii="Museo Sans 300" w:hAnsi="Museo Sans 300"/>
          <w:sz w:val="20"/>
          <w:szCs w:val="20"/>
        </w:rPr>
        <w:t xml:space="preserve"> </w:t>
      </w:r>
      <w:r w:rsidRPr="00C87006">
        <w:rPr>
          <w:rFonts w:ascii="Museo Sans 300" w:hAnsi="Museo Sans 300"/>
          <w:sz w:val="20"/>
          <w:szCs w:val="20"/>
        </w:rPr>
        <w:t>artículo</w:t>
      </w:r>
      <w:r w:rsidR="006662C8">
        <w:rPr>
          <w:rFonts w:ascii="Museo Sans 300" w:hAnsi="Museo Sans 300"/>
          <w:sz w:val="20"/>
          <w:szCs w:val="20"/>
        </w:rPr>
        <w:t xml:space="preserve"> </w:t>
      </w:r>
      <w:r w:rsidRPr="00C87006">
        <w:rPr>
          <w:rFonts w:ascii="Museo Sans 300" w:hAnsi="Museo Sans 300"/>
          <w:sz w:val="20"/>
          <w:szCs w:val="20"/>
        </w:rPr>
        <w:t>36</w:t>
      </w:r>
      <w:r w:rsidR="006662C8">
        <w:rPr>
          <w:rFonts w:ascii="Museo Sans 300" w:hAnsi="Museo Sans 300"/>
          <w:sz w:val="20"/>
          <w:szCs w:val="20"/>
        </w:rPr>
        <w:t xml:space="preserve"> </w:t>
      </w:r>
      <w:r w:rsidRPr="00C87006">
        <w:rPr>
          <w:rFonts w:ascii="Museo Sans 300" w:hAnsi="Museo Sans 300"/>
          <w:sz w:val="20"/>
          <w:szCs w:val="20"/>
        </w:rPr>
        <w:t>de</w:t>
      </w:r>
      <w:r w:rsidR="006662C8">
        <w:rPr>
          <w:rFonts w:ascii="Museo Sans 300" w:hAnsi="Museo Sans 300"/>
          <w:sz w:val="20"/>
          <w:szCs w:val="20"/>
        </w:rPr>
        <w:t xml:space="preserve"> </w:t>
      </w:r>
      <w:r w:rsidRPr="00C87006">
        <w:rPr>
          <w:rFonts w:ascii="Museo Sans 300" w:hAnsi="Museo Sans 300"/>
          <w:sz w:val="20"/>
          <w:szCs w:val="20"/>
        </w:rPr>
        <w:t>los</w:t>
      </w:r>
      <w:r w:rsidR="006662C8">
        <w:rPr>
          <w:rFonts w:ascii="Museo Sans 300" w:hAnsi="Museo Sans 300"/>
          <w:sz w:val="20"/>
          <w:szCs w:val="20"/>
        </w:rPr>
        <w:t xml:space="preserve"> </w:t>
      </w:r>
      <w:r w:rsidRPr="00C87006">
        <w:rPr>
          <w:rFonts w:ascii="Museo Sans 300" w:hAnsi="Museo Sans 300"/>
          <w:sz w:val="20"/>
          <w:szCs w:val="20"/>
        </w:rPr>
        <w:t>Términos</w:t>
      </w:r>
      <w:r w:rsidR="006662C8">
        <w:rPr>
          <w:rFonts w:ascii="Museo Sans 300" w:hAnsi="Museo Sans 300"/>
          <w:sz w:val="20"/>
          <w:szCs w:val="20"/>
        </w:rPr>
        <w:t xml:space="preserve"> </w:t>
      </w:r>
      <w:r w:rsidRPr="00C87006">
        <w:rPr>
          <w:rFonts w:ascii="Museo Sans 300" w:hAnsi="Museo Sans 300"/>
          <w:sz w:val="20"/>
          <w:szCs w:val="20"/>
        </w:rPr>
        <w:t>y</w:t>
      </w:r>
      <w:r w:rsidR="006662C8">
        <w:rPr>
          <w:rFonts w:ascii="Museo Sans 300" w:hAnsi="Museo Sans 300"/>
          <w:sz w:val="20"/>
          <w:szCs w:val="20"/>
        </w:rPr>
        <w:t xml:space="preserve"> </w:t>
      </w:r>
      <w:r w:rsidRPr="00C87006">
        <w:rPr>
          <w:rFonts w:ascii="Museo Sans 300" w:hAnsi="Museo Sans 300"/>
          <w:sz w:val="20"/>
          <w:szCs w:val="20"/>
        </w:rPr>
        <w:t>Condiciones</w:t>
      </w:r>
      <w:r w:rsidR="006662C8">
        <w:rPr>
          <w:rFonts w:ascii="Museo Sans 300" w:hAnsi="Museo Sans 300"/>
          <w:sz w:val="20"/>
          <w:szCs w:val="20"/>
        </w:rPr>
        <w:t xml:space="preserve"> </w:t>
      </w:r>
      <w:r w:rsidRPr="00C87006">
        <w:rPr>
          <w:rFonts w:ascii="Museo Sans 300" w:hAnsi="Museo Sans 300"/>
          <w:sz w:val="20"/>
          <w:szCs w:val="20"/>
        </w:rPr>
        <w:t>Generales</w:t>
      </w:r>
      <w:r w:rsidR="006662C8">
        <w:rPr>
          <w:rFonts w:ascii="Museo Sans 300" w:hAnsi="Museo Sans 300"/>
          <w:sz w:val="20"/>
          <w:szCs w:val="20"/>
        </w:rPr>
        <w:t xml:space="preserve"> </w:t>
      </w:r>
      <w:r w:rsidRPr="00C87006">
        <w:rPr>
          <w:rFonts w:ascii="Museo Sans 300" w:hAnsi="Museo Sans 300"/>
          <w:sz w:val="20"/>
          <w:szCs w:val="20"/>
        </w:rPr>
        <w:t>al</w:t>
      </w:r>
      <w:r w:rsidR="006662C8">
        <w:rPr>
          <w:rFonts w:ascii="Museo Sans 300" w:hAnsi="Museo Sans 300"/>
          <w:sz w:val="20"/>
          <w:szCs w:val="20"/>
        </w:rPr>
        <w:t xml:space="preserve"> </w:t>
      </w:r>
      <w:r w:rsidRPr="00C87006">
        <w:rPr>
          <w:rFonts w:ascii="Museo Sans 300" w:hAnsi="Museo Sans 300"/>
          <w:sz w:val="20"/>
          <w:szCs w:val="20"/>
        </w:rPr>
        <w:t>Consumidor</w:t>
      </w:r>
      <w:r w:rsidR="006662C8">
        <w:rPr>
          <w:rFonts w:ascii="Museo Sans 300" w:hAnsi="Museo Sans 300"/>
          <w:sz w:val="20"/>
          <w:szCs w:val="20"/>
        </w:rPr>
        <w:t xml:space="preserve"> </w:t>
      </w:r>
      <w:r w:rsidRPr="00C87006">
        <w:rPr>
          <w:rFonts w:ascii="Museo Sans 300" w:hAnsi="Museo Sans 300"/>
          <w:sz w:val="20"/>
          <w:szCs w:val="20"/>
        </w:rPr>
        <w:t>Final,</w:t>
      </w:r>
      <w:r w:rsidR="006662C8">
        <w:rPr>
          <w:rFonts w:ascii="Museo Sans 300" w:hAnsi="Museo Sans 300"/>
          <w:sz w:val="20"/>
          <w:szCs w:val="20"/>
        </w:rPr>
        <w:t xml:space="preserve"> </w:t>
      </w:r>
      <w:r w:rsidRPr="00C87006">
        <w:rPr>
          <w:rFonts w:ascii="Museo Sans 300" w:hAnsi="Museo Sans 300"/>
          <w:sz w:val="20"/>
          <w:szCs w:val="20"/>
        </w:rPr>
        <w:t>para</w:t>
      </w:r>
      <w:r w:rsidR="006662C8">
        <w:rPr>
          <w:rFonts w:ascii="Museo Sans 300" w:hAnsi="Museo Sans 300"/>
          <w:sz w:val="20"/>
          <w:szCs w:val="20"/>
        </w:rPr>
        <w:t xml:space="preserve"> </w:t>
      </w:r>
      <w:r w:rsidRPr="00C87006">
        <w:rPr>
          <w:rFonts w:ascii="Museo Sans 300" w:hAnsi="Museo Sans 300"/>
          <w:sz w:val="20"/>
          <w:szCs w:val="20"/>
        </w:rPr>
        <w:t>el</w:t>
      </w:r>
      <w:r w:rsidR="006662C8">
        <w:rPr>
          <w:rFonts w:ascii="Museo Sans 300" w:hAnsi="Museo Sans 300"/>
          <w:sz w:val="20"/>
          <w:szCs w:val="20"/>
        </w:rPr>
        <w:t xml:space="preserve"> </w:t>
      </w:r>
      <w:r w:rsidRPr="00C87006">
        <w:rPr>
          <w:rFonts w:ascii="Museo Sans 300" w:hAnsi="Museo Sans 300"/>
          <w:sz w:val="20"/>
          <w:szCs w:val="20"/>
        </w:rPr>
        <w:t>año</w:t>
      </w:r>
      <w:r w:rsidR="006662C8">
        <w:rPr>
          <w:rFonts w:ascii="Museo Sans 300" w:hAnsi="Museo Sans 300"/>
          <w:sz w:val="20"/>
          <w:szCs w:val="20"/>
        </w:rPr>
        <w:t xml:space="preserve"> </w:t>
      </w:r>
      <w:r>
        <w:rPr>
          <w:rFonts w:ascii="Museo Sans 300" w:hAnsi="Museo Sans 300"/>
          <w:sz w:val="20"/>
          <w:szCs w:val="20"/>
        </w:rPr>
        <w:t>20</w:t>
      </w:r>
      <w:r w:rsidR="004914BC">
        <w:rPr>
          <w:rFonts w:ascii="Museo Sans 300" w:hAnsi="Museo Sans 300"/>
          <w:sz w:val="20"/>
          <w:szCs w:val="20"/>
        </w:rPr>
        <w:t>2</w:t>
      </w:r>
      <w:r w:rsidR="001D7273">
        <w:rPr>
          <w:rFonts w:ascii="Museo Sans 300" w:hAnsi="Museo Sans 300"/>
          <w:sz w:val="20"/>
          <w:szCs w:val="20"/>
        </w:rPr>
        <w:t>1</w:t>
      </w:r>
      <w:r w:rsidRPr="006F491F">
        <w:rPr>
          <w:rFonts w:ascii="Museo Sans 300" w:hAnsi="Museo Sans 300"/>
          <w:sz w:val="20"/>
          <w:szCs w:val="20"/>
        </w:rPr>
        <w:t>.</w:t>
      </w:r>
      <w:r w:rsidR="006662C8">
        <w:rPr>
          <w:rFonts w:ascii="Museo Sans 300" w:eastAsia="Arial" w:hAnsi="Museo Sans 300"/>
          <w:sz w:val="20"/>
          <w:szCs w:val="20"/>
          <w:lang w:eastAsia="es-SV"/>
        </w:rPr>
        <w:t xml:space="preserve"> </w:t>
      </w:r>
    </w:p>
    <w:p w14:paraId="195E9375" w14:textId="77777777" w:rsidR="009333D1" w:rsidRDefault="009333D1" w:rsidP="009333D1">
      <w:pPr>
        <w:pStyle w:val="Prrafodelista"/>
        <w:rPr>
          <w:rFonts w:ascii="Museo Sans 300" w:eastAsia="Arial" w:hAnsi="Museo Sans 300"/>
          <w:sz w:val="20"/>
          <w:szCs w:val="20"/>
          <w:lang w:eastAsia="es-SV"/>
        </w:rPr>
      </w:pPr>
    </w:p>
    <w:p w14:paraId="64BF48F4" w14:textId="78B7F125" w:rsidR="009333D1" w:rsidRDefault="009333D1" w:rsidP="009333D1">
      <w:pPr>
        <w:suppressAutoHyphens w:val="0"/>
        <w:autoSpaceDN/>
        <w:spacing w:after="0" w:line="240" w:lineRule="auto"/>
        <w:ind w:left="360"/>
        <w:jc w:val="both"/>
        <w:textAlignment w:val="auto"/>
        <w:rPr>
          <w:rFonts w:ascii="Museo Sans 300" w:eastAsia="Arial" w:hAnsi="Museo Sans 300"/>
          <w:sz w:val="20"/>
          <w:szCs w:val="20"/>
          <w:lang w:eastAsia="es-SV"/>
        </w:rPr>
      </w:pPr>
      <w:r w:rsidRPr="009333D1">
        <w:rPr>
          <w:rFonts w:ascii="Museo Sans 300" w:eastAsia="Arial" w:hAnsi="Museo Sans 300"/>
          <w:sz w:val="20"/>
          <w:szCs w:val="20"/>
          <w:lang w:eastAsia="es-SV"/>
        </w:rPr>
        <w:t>En vista de lo anterior, la distribuidora debe emitir un nuevo cobro por la cantidad determinada en el informe técnico N.° IT-0</w:t>
      </w:r>
      <w:r>
        <w:rPr>
          <w:rFonts w:ascii="Museo Sans 300" w:eastAsia="Arial" w:hAnsi="Museo Sans 300"/>
          <w:sz w:val="20"/>
          <w:szCs w:val="20"/>
          <w:lang w:eastAsia="es-SV"/>
        </w:rPr>
        <w:t>304</w:t>
      </w:r>
      <w:r w:rsidRPr="009333D1">
        <w:rPr>
          <w:rFonts w:ascii="Museo Sans 300" w:eastAsia="Arial" w:hAnsi="Museo Sans 300"/>
          <w:sz w:val="20"/>
          <w:szCs w:val="20"/>
          <w:lang w:eastAsia="es-SV"/>
        </w:rPr>
        <w:t>-CAU-22 rendido por el CAU de la SIGET.  </w:t>
      </w:r>
    </w:p>
    <w:p w14:paraId="6F362394" w14:textId="77777777" w:rsidR="009D142E" w:rsidRDefault="009D142E" w:rsidP="009D142E">
      <w:pPr>
        <w:pStyle w:val="Prrafodelista"/>
        <w:rPr>
          <w:rFonts w:ascii="Museo Sans 300" w:eastAsia="Arial" w:hAnsi="Museo Sans 300"/>
          <w:sz w:val="20"/>
          <w:szCs w:val="20"/>
          <w:lang w:eastAsia="es-SV"/>
        </w:rPr>
      </w:pPr>
    </w:p>
    <w:p w14:paraId="343CA117" w14:textId="4F4B2AD1" w:rsidR="004961AA" w:rsidRPr="00EF4409" w:rsidRDefault="00BD1CF2" w:rsidP="00DA6B05">
      <w:pPr>
        <w:numPr>
          <w:ilvl w:val="0"/>
          <w:numId w:val="6"/>
        </w:numPr>
        <w:suppressAutoHyphens w:val="0"/>
        <w:autoSpaceDN/>
        <w:spacing w:after="0" w:line="240" w:lineRule="auto"/>
        <w:jc w:val="both"/>
        <w:textAlignment w:val="auto"/>
        <w:rPr>
          <w:rFonts w:ascii="Museo Sans 300" w:eastAsia="Arial" w:hAnsi="Museo Sans 300"/>
          <w:sz w:val="20"/>
          <w:szCs w:val="20"/>
          <w:lang w:eastAsia="es-SV"/>
        </w:rPr>
      </w:pPr>
      <w:r w:rsidRPr="00EF4409">
        <w:rPr>
          <w:rFonts w:ascii="Museo Sans 300" w:eastAsia="Arial" w:hAnsi="Museo Sans 300"/>
          <w:sz w:val="20"/>
          <w:szCs w:val="20"/>
          <w:lang w:eastAsia="es-SV"/>
        </w:rPr>
        <w:t>Noti</w:t>
      </w:r>
      <w:r w:rsidR="004F5F8B" w:rsidRPr="00EF4409">
        <w:rPr>
          <w:rFonts w:ascii="Museo Sans 300" w:eastAsia="Arial" w:hAnsi="Museo Sans 300"/>
          <w:sz w:val="20"/>
          <w:szCs w:val="20"/>
          <w:lang w:eastAsia="es-SV"/>
        </w:rPr>
        <w:t>ficar</w:t>
      </w:r>
      <w:r w:rsidR="006662C8">
        <w:rPr>
          <w:rFonts w:ascii="Museo Sans 300" w:eastAsia="Arial" w:hAnsi="Museo Sans 300"/>
          <w:sz w:val="20"/>
          <w:szCs w:val="20"/>
          <w:lang w:eastAsia="es-SV"/>
        </w:rPr>
        <w:t xml:space="preserve"> </w:t>
      </w:r>
      <w:r w:rsidR="004F5F8B" w:rsidRPr="00EF4409">
        <w:rPr>
          <w:rFonts w:ascii="Museo Sans 300" w:eastAsia="Arial" w:hAnsi="Museo Sans 300"/>
          <w:sz w:val="20"/>
          <w:szCs w:val="20"/>
          <w:lang w:eastAsia="es-SV"/>
        </w:rPr>
        <w:t>este</w:t>
      </w:r>
      <w:r w:rsidR="006662C8">
        <w:rPr>
          <w:rFonts w:ascii="Museo Sans 300" w:eastAsia="Arial" w:hAnsi="Museo Sans 300"/>
          <w:sz w:val="20"/>
          <w:szCs w:val="20"/>
          <w:lang w:eastAsia="es-SV"/>
        </w:rPr>
        <w:t xml:space="preserve"> </w:t>
      </w:r>
      <w:r w:rsidR="004F5F8B" w:rsidRPr="00EF4409">
        <w:rPr>
          <w:rFonts w:ascii="Museo Sans 300" w:eastAsia="Arial" w:hAnsi="Museo Sans 300"/>
          <w:sz w:val="20"/>
          <w:szCs w:val="20"/>
          <w:lang w:eastAsia="es-SV"/>
        </w:rPr>
        <w:t>acuerdo</w:t>
      </w:r>
      <w:r w:rsidR="006662C8">
        <w:rPr>
          <w:rFonts w:ascii="Museo Sans 300" w:eastAsia="Arial" w:hAnsi="Museo Sans 300"/>
          <w:sz w:val="20"/>
          <w:szCs w:val="20"/>
          <w:lang w:eastAsia="es-SV"/>
        </w:rPr>
        <w:t xml:space="preserve"> </w:t>
      </w:r>
      <w:r w:rsidR="009333D1">
        <w:rPr>
          <w:rFonts w:ascii="Museo Sans 300" w:eastAsia="Arial" w:hAnsi="Museo Sans 300"/>
          <w:sz w:val="20"/>
          <w:szCs w:val="20"/>
          <w:lang w:eastAsia="es-SV"/>
        </w:rPr>
        <w:t>al</w:t>
      </w:r>
      <w:r w:rsidR="005227F3">
        <w:rPr>
          <w:rFonts w:ascii="Museo Sans 300" w:eastAsia="Arial" w:hAnsi="Museo Sans 300"/>
          <w:sz w:val="20"/>
          <w:szCs w:val="20"/>
          <w:lang w:eastAsia="es-SV"/>
        </w:rPr>
        <w:t xml:space="preserve"> señor </w:t>
      </w:r>
      <w:r w:rsidR="00726F0C">
        <w:rPr>
          <w:rFonts w:ascii="Museo Sans 300" w:eastAsia="Arial" w:hAnsi="Museo Sans 300"/>
          <w:sz w:val="20"/>
          <w:szCs w:val="20"/>
          <w:lang w:eastAsia="es-SV"/>
        </w:rPr>
        <w:t>XXX</w:t>
      </w:r>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y</w:t>
      </w:r>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a</w:t>
      </w:r>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sociedad</w:t>
      </w:r>
      <w:r w:rsidR="006662C8">
        <w:rPr>
          <w:rFonts w:ascii="Museo Sans 300" w:eastAsia="Arial" w:hAnsi="Museo Sans 300"/>
          <w:sz w:val="20"/>
          <w:szCs w:val="20"/>
          <w:lang w:eastAsia="es-SV"/>
        </w:rPr>
        <w:t xml:space="preserve"> </w:t>
      </w:r>
      <w:r w:rsidR="0014191F">
        <w:rPr>
          <w:rFonts w:ascii="Museo Sans 300" w:eastAsia="Arial" w:hAnsi="Museo Sans 300"/>
          <w:sz w:val="20"/>
          <w:szCs w:val="20"/>
          <w:lang w:eastAsia="es-SV"/>
        </w:rPr>
        <w:t>EEO</w:t>
      </w:r>
      <w:r w:rsidR="00563274">
        <w:rPr>
          <w:rFonts w:ascii="Museo Sans 300" w:eastAsia="Arial" w:hAnsi="Museo Sans 300"/>
          <w:sz w:val="20"/>
          <w:szCs w:val="20"/>
          <w:lang w:eastAsia="es-SV"/>
        </w:rPr>
        <w:t>,</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S.A.</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00563274">
        <w:rPr>
          <w:rFonts w:ascii="Museo Sans 300" w:eastAsia="Arial" w:hAnsi="Museo Sans 300"/>
          <w:sz w:val="20"/>
          <w:szCs w:val="20"/>
          <w:lang w:eastAsia="es-SV"/>
        </w:rPr>
        <w:t>C.V.</w:t>
      </w:r>
    </w:p>
    <w:p w14:paraId="3E4F90E6" w14:textId="1DB004DC" w:rsidR="004961AA" w:rsidRDefault="004961AA" w:rsidP="006F491F">
      <w:pPr>
        <w:suppressAutoHyphens w:val="0"/>
        <w:autoSpaceDN/>
        <w:spacing w:after="0" w:line="240" w:lineRule="auto"/>
        <w:ind w:left="360"/>
        <w:jc w:val="both"/>
        <w:textAlignment w:val="auto"/>
        <w:rPr>
          <w:rFonts w:ascii="Museo Sans 300" w:eastAsia="Arial" w:hAnsi="Museo Sans 300" w:cs="Times New Roman"/>
          <w:sz w:val="20"/>
          <w:szCs w:val="20"/>
          <w:lang w:eastAsia="es-SV"/>
        </w:rPr>
      </w:pPr>
    </w:p>
    <w:p w14:paraId="04B73668" w14:textId="7698C0CD" w:rsidR="00DF14B1" w:rsidRDefault="00DF14B1"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5D296365" w14:textId="76027A43" w:rsidR="009C6DB1" w:rsidRDefault="009C6DB1"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2D746CA1" w14:textId="77777777" w:rsidR="009C6DB1" w:rsidRDefault="009C6DB1"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3B8FCA6B" w14:textId="77777777" w:rsidR="004E572D" w:rsidRDefault="004E572D" w:rsidP="006F491F">
      <w:pPr>
        <w:suppressAutoHyphens w:val="0"/>
        <w:autoSpaceDN/>
        <w:spacing w:after="0" w:line="240" w:lineRule="auto"/>
        <w:ind w:left="360"/>
        <w:jc w:val="both"/>
        <w:textAlignment w:val="auto"/>
        <w:rPr>
          <w:rFonts w:ascii="Museo Sans 300" w:eastAsia="Arial" w:hAnsi="Museo Sans 300" w:cs="Times New Roman"/>
          <w:sz w:val="20"/>
          <w:szCs w:val="20"/>
          <w:lang w:eastAsia="es-SV"/>
        </w:rPr>
      </w:pPr>
    </w:p>
    <w:p w14:paraId="43481ABF" w14:textId="4CBEE4B2" w:rsidR="002B1221" w:rsidRPr="00263E33" w:rsidRDefault="008B44D6">
      <w:pPr>
        <w:tabs>
          <w:tab w:val="left" w:pos="4962"/>
        </w:tabs>
        <w:spacing w:after="0" w:line="0" w:lineRule="atLeast"/>
        <w:ind w:left="4253" w:firstLine="709"/>
        <w:rPr>
          <w:rFonts w:ascii="Museo Sans 300" w:eastAsia="Times New Roman" w:hAnsi="Museo Sans 300" w:cs="Times New Roman"/>
          <w:sz w:val="20"/>
          <w:szCs w:val="20"/>
          <w:lang w:val="es-ES_tradnl" w:eastAsia="es-ES"/>
        </w:rPr>
      </w:pPr>
      <w:r w:rsidRPr="00263E33">
        <w:rPr>
          <w:rFonts w:ascii="Museo Sans 300" w:eastAsia="Times New Roman" w:hAnsi="Museo Sans 300" w:cs="Times New Roman"/>
          <w:sz w:val="20"/>
          <w:szCs w:val="20"/>
          <w:lang w:val="es-ES_tradnl" w:eastAsia="es-ES"/>
        </w:rPr>
        <w:t>Manuel</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Ernesto</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Aguilar</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Flores</w:t>
      </w:r>
    </w:p>
    <w:p w14:paraId="62486C05" w14:textId="008666A0" w:rsidR="002B1221" w:rsidRPr="00263E33" w:rsidRDefault="008B44D6" w:rsidP="006F491F">
      <w:pPr>
        <w:tabs>
          <w:tab w:val="left" w:pos="4962"/>
        </w:tabs>
        <w:spacing w:after="0" w:line="0" w:lineRule="atLeast"/>
        <w:ind w:left="4253" w:firstLine="709"/>
        <w:rPr>
          <w:rFonts w:ascii="Museo Sans 300" w:hAnsi="Museo Sans 300"/>
          <w:sz w:val="20"/>
          <w:szCs w:val="20"/>
          <w:lang w:val="es-ES_tradnl"/>
        </w:rPr>
      </w:pPr>
      <w:r w:rsidRPr="00263E33">
        <w:rPr>
          <w:rFonts w:ascii="Museo Sans 300" w:eastAsia="Times New Roman" w:hAnsi="Museo Sans 300" w:cs="Times New Roman"/>
          <w:sz w:val="20"/>
          <w:szCs w:val="20"/>
          <w:lang w:val="es-ES_tradnl" w:eastAsia="es-ES"/>
        </w:rPr>
        <w:t>Superintendente</w:t>
      </w:r>
    </w:p>
    <w:sectPr w:rsidR="002B1221" w:rsidRPr="00263E33" w:rsidSect="00EC0794">
      <w:headerReference w:type="even" r:id="rId11"/>
      <w:headerReference w:type="default" r:id="rId12"/>
      <w:footerReference w:type="even" r:id="rId13"/>
      <w:footerReference w:type="default" r:id="rId14"/>
      <w:headerReference w:type="first" r:id="rId15"/>
      <w:footerReference w:type="first" r:id="rId16"/>
      <w:pgSz w:w="12240" w:h="15840"/>
      <w:pgMar w:top="1985" w:right="1183" w:bottom="1418" w:left="1276"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A158" w14:textId="77777777" w:rsidR="006C684F" w:rsidRDefault="006C684F">
      <w:pPr>
        <w:spacing w:after="0" w:line="240" w:lineRule="auto"/>
      </w:pPr>
      <w:r>
        <w:separator/>
      </w:r>
    </w:p>
  </w:endnote>
  <w:endnote w:type="continuationSeparator" w:id="0">
    <w:p w14:paraId="64F72779" w14:textId="77777777" w:rsidR="006C684F" w:rsidRDefault="006C684F">
      <w:pPr>
        <w:spacing w:after="0" w:line="240" w:lineRule="auto"/>
      </w:pPr>
      <w:r>
        <w:continuationSeparator/>
      </w:r>
    </w:p>
  </w:endnote>
  <w:endnote w:type="continuationNotice" w:id="1">
    <w:p w14:paraId="67503D37" w14:textId="77777777" w:rsidR="006C684F" w:rsidRDefault="006C6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MPBPF+Arial,Bold">
    <w:altName w:val="Arial"/>
    <w:panose1 w:val="00000000000000000000"/>
    <w:charset w:val="00"/>
    <w:family w:val="swiss"/>
    <w:notTrueType/>
    <w:pitch w:val="default"/>
    <w:sig w:usb0="00000003" w:usb1="00000000" w:usb2="00000000" w:usb3="00000000" w:csb0="00000001" w:csb1="00000000"/>
  </w:font>
  <w:font w:name="BCJPFJ+Arial">
    <w:altName w:val="Arial"/>
    <w:panose1 w:val="00000000000000000000"/>
    <w:charset w:val="00"/>
    <w:family w:val="swiss"/>
    <w:notTrueType/>
    <w:pitch w:val="default"/>
    <w:sig w:usb0="00000003" w:usb1="00000000" w:usb2="00000000" w:usb3="00000000" w:csb0="00000001" w:csb1="00000000"/>
  </w:font>
  <w:font w:name="Museo Sans 9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76B9" w14:textId="4E1718E7" w:rsidR="004B0C0A" w:rsidRPr="007D65C8" w:rsidRDefault="004B0C0A">
    <w:pPr>
      <w:pStyle w:val="Piedepgina"/>
      <w:jc w:val="center"/>
      <w:rPr>
        <w:b/>
        <w:bCs/>
        <w:sz w:val="16"/>
        <w:szCs w:val="16"/>
      </w:rPr>
    </w:pPr>
    <w:r w:rsidRPr="007D65C8">
      <w:rPr>
        <w:sz w:val="16"/>
        <w:szCs w:val="16"/>
        <w:lang w:val="es-ES"/>
      </w:rPr>
      <w:t xml:space="preserve">Página </w:t>
    </w:r>
    <w:r w:rsidRPr="007D65C8">
      <w:rPr>
        <w:b/>
        <w:bCs/>
        <w:sz w:val="16"/>
        <w:szCs w:val="16"/>
      </w:rPr>
      <w:fldChar w:fldCharType="begin"/>
    </w:r>
    <w:r w:rsidRPr="007D65C8">
      <w:rPr>
        <w:b/>
        <w:bCs/>
        <w:sz w:val="16"/>
        <w:szCs w:val="16"/>
      </w:rPr>
      <w:instrText xml:space="preserve"> PAGE </w:instrText>
    </w:r>
    <w:r w:rsidRPr="007D65C8">
      <w:rPr>
        <w:b/>
        <w:bCs/>
        <w:sz w:val="16"/>
        <w:szCs w:val="16"/>
      </w:rPr>
      <w:fldChar w:fldCharType="separate"/>
    </w:r>
    <w:r w:rsidR="00E4648B">
      <w:rPr>
        <w:b/>
        <w:bCs/>
        <w:noProof/>
        <w:sz w:val="16"/>
        <w:szCs w:val="16"/>
      </w:rPr>
      <w:t>10</w:t>
    </w:r>
    <w:r w:rsidRPr="007D65C8">
      <w:rPr>
        <w:b/>
        <w:bCs/>
        <w:sz w:val="16"/>
        <w:szCs w:val="16"/>
      </w:rPr>
      <w:fldChar w:fldCharType="end"/>
    </w:r>
    <w:r w:rsidRPr="007D65C8">
      <w:rPr>
        <w:sz w:val="16"/>
        <w:szCs w:val="16"/>
        <w:lang w:val="es-ES"/>
      </w:rPr>
      <w:t xml:space="preserve"> de </w:t>
    </w:r>
    <w:r w:rsidRPr="007D65C8">
      <w:rPr>
        <w:b/>
        <w:bCs/>
        <w:sz w:val="16"/>
        <w:szCs w:val="16"/>
      </w:rPr>
      <w:fldChar w:fldCharType="begin"/>
    </w:r>
    <w:r w:rsidRPr="007D65C8">
      <w:rPr>
        <w:b/>
        <w:bCs/>
        <w:sz w:val="16"/>
        <w:szCs w:val="16"/>
      </w:rPr>
      <w:instrText xml:space="preserve"> NUMPAGES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p>
  <w:p w14:paraId="4DDBEF00" w14:textId="46A218C5" w:rsidR="004B0C0A" w:rsidRDefault="00EC0794" w:rsidP="005D42B3">
    <w:pPr>
      <w:shd w:val="clear" w:color="auto" w:fill="FFFFFF"/>
      <w:tabs>
        <w:tab w:val="left" w:pos="2598"/>
        <w:tab w:val="center" w:pos="4419"/>
        <w:tab w:val="right" w:pos="8838"/>
      </w:tabs>
      <w:spacing w:after="0" w:line="240" w:lineRule="auto"/>
      <w:jc w:val="right"/>
    </w:pPr>
    <w:r>
      <w:rPr>
        <w:rFonts w:ascii="Bembo Std" w:hAnsi="Bembo Std"/>
        <w:color w:val="000000"/>
        <w:sz w:val="14"/>
        <w:szCs w:val="14"/>
      </w:rPr>
      <w:t>sbt</w:t>
    </w:r>
    <w:r w:rsidR="005D42B3" w:rsidRPr="00F309EC">
      <w:rPr>
        <w:rFonts w:ascii="Bembo Std" w:hAnsi="Bembo Std"/>
        <w:color w:val="000000"/>
        <w:sz w:val="14"/>
        <w:szCs w:val="14"/>
      </w:rPr>
      <w:t>/</w:t>
    </w:r>
    <w:r w:rsidR="00A50058">
      <w:rPr>
        <w:rFonts w:ascii="Bembo Std" w:hAnsi="Bembo Std"/>
        <w:color w:val="000000"/>
        <w:sz w:val="14"/>
        <w:szCs w:val="14"/>
      </w:rPr>
      <w:t>CF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9B06" w14:textId="5697E2E8" w:rsidR="00C272D2" w:rsidRPr="007D65C8" w:rsidRDefault="00C272D2" w:rsidP="00C272D2">
    <w:pPr>
      <w:pStyle w:val="Piedepgina"/>
      <w:jc w:val="center"/>
      <w:rPr>
        <w:b/>
        <w:bCs/>
        <w:sz w:val="16"/>
        <w:szCs w:val="16"/>
      </w:rPr>
    </w:pPr>
    <w:r w:rsidRPr="007D65C8">
      <w:rPr>
        <w:sz w:val="16"/>
        <w:szCs w:val="16"/>
        <w:lang w:val="es-ES"/>
      </w:rPr>
      <w:t xml:space="preserve">Página </w:t>
    </w:r>
    <w:r w:rsidRPr="007D65C8">
      <w:rPr>
        <w:b/>
        <w:bCs/>
        <w:sz w:val="16"/>
        <w:szCs w:val="16"/>
      </w:rPr>
      <w:fldChar w:fldCharType="begin"/>
    </w:r>
    <w:r w:rsidRPr="007D65C8">
      <w:rPr>
        <w:b/>
        <w:bCs/>
        <w:sz w:val="16"/>
        <w:szCs w:val="16"/>
      </w:rPr>
      <w:instrText xml:space="preserve"> PAGE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r w:rsidRPr="007D65C8">
      <w:rPr>
        <w:sz w:val="16"/>
        <w:szCs w:val="16"/>
        <w:lang w:val="es-ES"/>
      </w:rPr>
      <w:t xml:space="preserve"> de </w:t>
    </w:r>
    <w:r w:rsidRPr="007D65C8">
      <w:rPr>
        <w:b/>
        <w:bCs/>
        <w:sz w:val="16"/>
        <w:szCs w:val="16"/>
      </w:rPr>
      <w:fldChar w:fldCharType="begin"/>
    </w:r>
    <w:r w:rsidRPr="007D65C8">
      <w:rPr>
        <w:b/>
        <w:bCs/>
        <w:sz w:val="16"/>
        <w:szCs w:val="16"/>
      </w:rPr>
      <w:instrText xml:space="preserve"> NUMPAGES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p>
  <w:p w14:paraId="1299C43A" w14:textId="7181513A" w:rsidR="004B0C0A" w:rsidRPr="005D42B3" w:rsidRDefault="00726F0C" w:rsidP="005D42B3">
    <w:pPr>
      <w:shd w:val="clear" w:color="auto" w:fill="FFFFFF"/>
      <w:tabs>
        <w:tab w:val="left" w:pos="2598"/>
        <w:tab w:val="center" w:pos="4419"/>
        <w:tab w:val="right" w:pos="8838"/>
      </w:tabs>
      <w:spacing w:after="0" w:line="240" w:lineRule="auto"/>
      <w:jc w:val="right"/>
    </w:pPr>
    <w:r>
      <w:rPr>
        <w:rFonts w:ascii="Bembo Std" w:hAnsi="Bembo Std"/>
        <w:color w:val="000000"/>
        <w:sz w:val="14"/>
        <w:szCs w:val="14"/>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A83" w14:textId="77777777" w:rsidR="004B0C0A" w:rsidRDefault="004B0C0A">
    <w:pPr>
      <w:shd w:val="clear" w:color="auto" w:fill="FFFFFF"/>
      <w:tabs>
        <w:tab w:val="left" w:pos="2598"/>
        <w:tab w:val="center" w:pos="4419"/>
        <w:tab w:val="right" w:pos="8838"/>
      </w:tabs>
      <w:spacing w:after="0" w:line="240" w:lineRule="auto"/>
      <w:jc w:val="center"/>
      <w:rPr>
        <w:rFonts w:ascii="Bembo Std" w:hAnsi="Bembo Std"/>
        <w:b/>
        <w:color w:val="000000"/>
        <w:sz w:val="18"/>
        <w:szCs w:val="18"/>
      </w:rPr>
    </w:pPr>
    <w:r>
      <w:rPr>
        <w:rFonts w:ascii="Bembo Std" w:hAnsi="Bembo Std"/>
        <w:b/>
        <w:color w:val="000000"/>
        <w:sz w:val="18"/>
        <w:szCs w:val="18"/>
      </w:rPr>
      <w:t xml:space="preserve">Sexta décima calle poniente y 37 Av. sur #2001, Col. Flor Blanca, San Salvador, El Salvador, C.A. </w:t>
    </w:r>
  </w:p>
  <w:p w14:paraId="3D06EDA6" w14:textId="77777777" w:rsidR="004B0C0A" w:rsidRPr="002E033D" w:rsidRDefault="004B0C0A">
    <w:pPr>
      <w:shd w:val="clear" w:color="auto" w:fill="FFFFFF"/>
      <w:tabs>
        <w:tab w:val="left" w:pos="2598"/>
        <w:tab w:val="center" w:pos="4419"/>
        <w:tab w:val="right" w:pos="8838"/>
      </w:tabs>
      <w:spacing w:after="0" w:line="240" w:lineRule="auto"/>
      <w:jc w:val="center"/>
      <w:rPr>
        <w:rFonts w:ascii="Bembo Std" w:hAnsi="Bembo Std"/>
        <w:b/>
        <w:color w:val="000000"/>
        <w:sz w:val="18"/>
        <w:szCs w:val="18"/>
        <w:lang w:val="en-US"/>
      </w:rPr>
    </w:pPr>
    <w:r w:rsidRPr="002E033D">
      <w:rPr>
        <w:rFonts w:ascii="Bembo Std" w:hAnsi="Bembo Std"/>
        <w:b/>
        <w:color w:val="000000"/>
        <w:sz w:val="18"/>
        <w:szCs w:val="18"/>
        <w:lang w:val="en-US"/>
      </w:rPr>
      <w:t>PBX: (503) 2257-4438; Fax: (503) 2257-4499</w:t>
    </w:r>
  </w:p>
  <w:p w14:paraId="76C893E2" w14:textId="2BC04F0F" w:rsidR="004B0C0A" w:rsidRPr="002E033D" w:rsidRDefault="00726F0C" w:rsidP="00551F4C">
    <w:pPr>
      <w:shd w:val="clear" w:color="auto" w:fill="FFFFFF"/>
      <w:tabs>
        <w:tab w:val="left" w:pos="2598"/>
        <w:tab w:val="center" w:pos="4419"/>
        <w:tab w:val="right" w:pos="8838"/>
      </w:tabs>
      <w:spacing w:after="0" w:line="240" w:lineRule="auto"/>
      <w:jc w:val="right"/>
      <w:rPr>
        <w:rFonts w:ascii="Bembo Std" w:hAnsi="Bembo Std"/>
        <w:color w:val="000000"/>
        <w:sz w:val="14"/>
        <w:szCs w:val="14"/>
        <w:lang w:val="en-US"/>
      </w:rPr>
    </w:pPr>
    <w:r>
      <w:rPr>
        <w:rFonts w:ascii="Bembo Std" w:hAnsi="Bembo Std"/>
        <w:color w:val="000000"/>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FF75" w14:textId="77777777" w:rsidR="006C684F" w:rsidRDefault="006C684F">
      <w:pPr>
        <w:spacing w:after="0" w:line="240" w:lineRule="auto"/>
      </w:pPr>
      <w:r>
        <w:rPr>
          <w:color w:val="000000"/>
        </w:rPr>
        <w:separator/>
      </w:r>
    </w:p>
  </w:footnote>
  <w:footnote w:type="continuationSeparator" w:id="0">
    <w:p w14:paraId="3DDEE340" w14:textId="77777777" w:rsidR="006C684F" w:rsidRDefault="006C684F">
      <w:pPr>
        <w:spacing w:after="0" w:line="240" w:lineRule="auto"/>
      </w:pPr>
      <w:r>
        <w:continuationSeparator/>
      </w:r>
    </w:p>
  </w:footnote>
  <w:footnote w:type="continuationNotice" w:id="1">
    <w:p w14:paraId="46C25E73" w14:textId="77777777" w:rsidR="006C684F" w:rsidRDefault="006C6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5034" w14:textId="77777777" w:rsidR="004B0C0A" w:rsidRDefault="004B0C0A">
    <w:pPr>
      <w:pStyle w:val="Encabezado"/>
    </w:pPr>
    <w:r>
      <w:rPr>
        <w:rFonts w:ascii="Times New Roman" w:hAnsi="Times New Roman" w:cs="Times New Roman"/>
        <w:noProof/>
        <w:sz w:val="24"/>
        <w:szCs w:val="24"/>
        <w:lang w:eastAsia="es-SV"/>
      </w:rPr>
      <w:drawing>
        <wp:anchor distT="0" distB="0" distL="114300" distR="114300" simplePos="0" relativeHeight="251658240" behindDoc="0" locked="0" layoutInCell="1" allowOverlap="1" wp14:anchorId="10BC3DB2" wp14:editId="07777777">
          <wp:simplePos x="0" y="0"/>
          <wp:positionH relativeFrom="page">
            <wp:align>right</wp:align>
          </wp:positionH>
          <wp:positionV relativeFrom="paragraph">
            <wp:posOffset>984607</wp:posOffset>
          </wp:positionV>
          <wp:extent cx="7736838" cy="6718855"/>
          <wp:effectExtent l="0" t="0" r="0" b="5795"/>
          <wp:wrapNone/>
          <wp:docPr id="33" name="Imagen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36838" cy="671885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6253" w14:textId="77777777" w:rsidR="004B0C0A" w:rsidRDefault="004B0C0A">
    <w:pPr>
      <w:outlineLvl w:val="1"/>
    </w:pPr>
    <w:r>
      <w:rPr>
        <w:noProof/>
        <w:lang w:eastAsia="es-SV"/>
      </w:rPr>
      <w:drawing>
        <wp:inline distT="0" distB="0" distL="0" distR="0" wp14:anchorId="683FB5BB" wp14:editId="07777777">
          <wp:extent cx="1948705" cy="635361"/>
          <wp:effectExtent l="0" t="0" r="0" b="0"/>
          <wp:docPr id="34" name="Imagen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48705" cy="635361"/>
                  </a:xfrm>
                  <a:prstGeom prst="rect">
                    <a:avLst/>
                  </a:prstGeom>
                  <a:noFill/>
                  <a:ln>
                    <a:noFill/>
                    <a:prstDash/>
                  </a:ln>
                </pic:spPr>
              </pic:pic>
            </a:graphicData>
          </a:graphic>
        </wp:inline>
      </w:drawing>
    </w:r>
    <w:r>
      <w:rPr>
        <w:rFonts w:ascii="Times New Roman" w:hAnsi="Times New Roman" w:cs="Times New Roman"/>
        <w:noProof/>
        <w:sz w:val="24"/>
        <w:szCs w:val="24"/>
        <w:lang w:eastAsia="es-SV"/>
      </w:rPr>
      <w:drawing>
        <wp:anchor distT="0" distB="0" distL="114300" distR="114300" simplePos="0" relativeHeight="251658241" behindDoc="0" locked="0" layoutInCell="1" allowOverlap="1" wp14:anchorId="08759A86" wp14:editId="07777777">
          <wp:simplePos x="0" y="0"/>
          <wp:positionH relativeFrom="page">
            <wp:align>right</wp:align>
          </wp:positionH>
          <wp:positionV relativeFrom="paragraph">
            <wp:posOffset>1507242</wp:posOffset>
          </wp:positionV>
          <wp:extent cx="7739911" cy="6721516"/>
          <wp:effectExtent l="0" t="0" r="0" b="3134"/>
          <wp:wrapNone/>
          <wp:docPr id="35"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739911" cy="672151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331E" w14:textId="77777777" w:rsidR="004B0C0A" w:rsidRDefault="004B0C0A">
    <w:pPr>
      <w:pStyle w:val="Encabezado"/>
      <w:jc w:val="center"/>
    </w:pPr>
    <w:r>
      <w:rPr>
        <w:noProof/>
        <w:lang w:eastAsia="es-SV"/>
      </w:rPr>
      <w:drawing>
        <wp:anchor distT="0" distB="0" distL="114300" distR="114300" simplePos="0" relativeHeight="251658243" behindDoc="1" locked="0" layoutInCell="1" allowOverlap="1" wp14:anchorId="5126B725" wp14:editId="07777777">
          <wp:simplePos x="0" y="0"/>
          <wp:positionH relativeFrom="page">
            <wp:posOffset>10799</wp:posOffset>
          </wp:positionH>
          <wp:positionV relativeFrom="line">
            <wp:posOffset>-369435</wp:posOffset>
          </wp:positionV>
          <wp:extent cx="7772400" cy="10057769"/>
          <wp:effectExtent l="0" t="0" r="0" b="631"/>
          <wp:wrapNone/>
          <wp:docPr id="36" name="Imagen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72400" cy="10057769"/>
                  </a:xfrm>
                  <a:prstGeom prst="rect">
                    <a:avLst/>
                  </a:prstGeom>
                  <a:noFill/>
                  <a:ln>
                    <a:noFill/>
                    <a:prstDash/>
                  </a:ln>
                </pic:spPr>
              </pic:pic>
            </a:graphicData>
          </a:graphic>
        </wp:anchor>
      </w:drawing>
    </w:r>
    <w:r>
      <w:rPr>
        <w:rFonts w:ascii="Times New Roman" w:hAnsi="Times New Roman" w:cs="Times New Roman"/>
        <w:noProof/>
        <w:sz w:val="24"/>
        <w:szCs w:val="24"/>
        <w:lang w:eastAsia="es-SV"/>
      </w:rPr>
      <w:drawing>
        <wp:anchor distT="0" distB="0" distL="114300" distR="114300" simplePos="0" relativeHeight="251658242" behindDoc="1" locked="0" layoutInCell="1" allowOverlap="1" wp14:anchorId="23BEA900" wp14:editId="07777777">
          <wp:simplePos x="0" y="0"/>
          <wp:positionH relativeFrom="page">
            <wp:align>right</wp:align>
          </wp:positionH>
          <wp:positionV relativeFrom="paragraph">
            <wp:posOffset>1488853</wp:posOffset>
          </wp:positionV>
          <wp:extent cx="7766209" cy="7358323"/>
          <wp:effectExtent l="0" t="0" r="6191" b="0"/>
          <wp:wrapNone/>
          <wp:docPr id="37"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766209" cy="735832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CB9"/>
    <w:multiLevelType w:val="multilevel"/>
    <w:tmpl w:val="0D167E6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B75BB"/>
    <w:multiLevelType w:val="multilevel"/>
    <w:tmpl w:val="F7B695CE"/>
    <w:lvl w:ilvl="0">
      <w:start w:val="1"/>
      <w:numFmt w:val="decimal"/>
      <w:lvlText w:val="%1."/>
      <w:lvlJc w:val="left"/>
      <w:pPr>
        <w:ind w:left="786" w:hanging="360"/>
      </w:pPr>
      <w:rPr>
        <w:rFonts w:ascii="Museo Sans 500" w:hAnsi="Museo Sans 500" w:cs="Times New Roman"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 w15:restartNumberingAfterBreak="0">
    <w:nsid w:val="13B82111"/>
    <w:multiLevelType w:val="hybridMultilevel"/>
    <w:tmpl w:val="6E9A7414"/>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3" w15:restartNumberingAfterBreak="0">
    <w:nsid w:val="19242B7E"/>
    <w:multiLevelType w:val="multilevel"/>
    <w:tmpl w:val="5358E6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546960"/>
    <w:multiLevelType w:val="hybridMultilevel"/>
    <w:tmpl w:val="C5C6E0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2BF17A7D"/>
    <w:multiLevelType w:val="hybridMultilevel"/>
    <w:tmpl w:val="A5F43166"/>
    <w:lvl w:ilvl="0" w:tplc="440A0001">
      <w:start w:val="1"/>
      <w:numFmt w:val="bullet"/>
      <w:lvlText w:val=""/>
      <w:lvlJc w:val="left"/>
      <w:pPr>
        <w:ind w:left="1146" w:hanging="360"/>
      </w:pPr>
      <w:rPr>
        <w:rFonts w:ascii="Symbol" w:hAnsi="Symbol"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6" w15:restartNumberingAfterBreak="0">
    <w:nsid w:val="2FBA3B4E"/>
    <w:multiLevelType w:val="hybridMultilevel"/>
    <w:tmpl w:val="B978E1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33D70466"/>
    <w:multiLevelType w:val="multilevel"/>
    <w:tmpl w:val="BC7A11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F5C77F7"/>
    <w:multiLevelType w:val="hybridMultilevel"/>
    <w:tmpl w:val="8A08BECE"/>
    <w:lvl w:ilvl="0" w:tplc="3600F1C4">
      <w:start w:val="1"/>
      <w:numFmt w:val="lowerLetter"/>
      <w:lvlText w:val="%1)"/>
      <w:lvlJc w:val="left"/>
      <w:pPr>
        <w:ind w:left="360" w:hanging="360"/>
      </w:pPr>
      <w:rPr>
        <w:rFonts w:cs="Times New Roman"/>
        <w:color w:val="000000"/>
      </w:rPr>
    </w:lvl>
    <w:lvl w:ilvl="1" w:tplc="440A0019">
      <w:start w:val="1"/>
      <w:numFmt w:val="lowerLetter"/>
      <w:lvlText w:val="%2."/>
      <w:lvlJc w:val="left"/>
      <w:pPr>
        <w:ind w:left="1440" w:hanging="360"/>
      </w:pPr>
      <w:rPr>
        <w:rFonts w:cs="Times New Roman"/>
      </w:rPr>
    </w:lvl>
    <w:lvl w:ilvl="2" w:tplc="440A001B">
      <w:start w:val="1"/>
      <w:numFmt w:val="lowerRoman"/>
      <w:lvlText w:val="%3."/>
      <w:lvlJc w:val="right"/>
      <w:pPr>
        <w:ind w:left="2160" w:hanging="180"/>
      </w:pPr>
      <w:rPr>
        <w:rFonts w:cs="Times New Roman"/>
      </w:rPr>
    </w:lvl>
    <w:lvl w:ilvl="3" w:tplc="440A000F">
      <w:start w:val="1"/>
      <w:numFmt w:val="decimal"/>
      <w:lvlText w:val="%4."/>
      <w:lvlJc w:val="left"/>
      <w:pPr>
        <w:ind w:left="2880" w:hanging="360"/>
      </w:pPr>
      <w:rPr>
        <w:rFonts w:cs="Times New Roman"/>
      </w:rPr>
    </w:lvl>
    <w:lvl w:ilvl="4" w:tplc="440A0019">
      <w:start w:val="1"/>
      <w:numFmt w:val="lowerLetter"/>
      <w:lvlText w:val="%5."/>
      <w:lvlJc w:val="left"/>
      <w:pPr>
        <w:ind w:left="3600" w:hanging="360"/>
      </w:pPr>
      <w:rPr>
        <w:rFonts w:cs="Times New Roman"/>
      </w:rPr>
    </w:lvl>
    <w:lvl w:ilvl="5" w:tplc="440A001B">
      <w:start w:val="1"/>
      <w:numFmt w:val="lowerRoman"/>
      <w:lvlText w:val="%6."/>
      <w:lvlJc w:val="right"/>
      <w:pPr>
        <w:ind w:left="4320" w:hanging="180"/>
      </w:pPr>
      <w:rPr>
        <w:rFonts w:cs="Times New Roman"/>
      </w:rPr>
    </w:lvl>
    <w:lvl w:ilvl="6" w:tplc="440A000F">
      <w:start w:val="1"/>
      <w:numFmt w:val="decimal"/>
      <w:lvlText w:val="%7."/>
      <w:lvlJc w:val="left"/>
      <w:pPr>
        <w:ind w:left="5040" w:hanging="360"/>
      </w:pPr>
      <w:rPr>
        <w:rFonts w:cs="Times New Roman"/>
      </w:rPr>
    </w:lvl>
    <w:lvl w:ilvl="7" w:tplc="440A0019">
      <w:start w:val="1"/>
      <w:numFmt w:val="lowerLetter"/>
      <w:lvlText w:val="%8."/>
      <w:lvlJc w:val="left"/>
      <w:pPr>
        <w:ind w:left="5760" w:hanging="360"/>
      </w:pPr>
      <w:rPr>
        <w:rFonts w:cs="Times New Roman"/>
      </w:rPr>
    </w:lvl>
    <w:lvl w:ilvl="8" w:tplc="440A001B">
      <w:start w:val="1"/>
      <w:numFmt w:val="lowerRoman"/>
      <w:lvlText w:val="%9."/>
      <w:lvlJc w:val="right"/>
      <w:pPr>
        <w:ind w:left="6480" w:hanging="180"/>
      </w:pPr>
      <w:rPr>
        <w:rFonts w:cs="Times New Roman"/>
      </w:rPr>
    </w:lvl>
  </w:abstractNum>
  <w:abstractNum w:abstractNumId="9" w15:restartNumberingAfterBreak="0">
    <w:nsid w:val="40AC3E60"/>
    <w:multiLevelType w:val="hybridMultilevel"/>
    <w:tmpl w:val="2222E058"/>
    <w:lvl w:ilvl="0" w:tplc="1578FD5C">
      <w:start w:val="1"/>
      <w:numFmt w:val="upperLetter"/>
      <w:lvlText w:val="%1."/>
      <w:lvlJc w:val="left"/>
      <w:pPr>
        <w:ind w:left="720" w:hanging="360"/>
      </w:pPr>
      <w:rPr>
        <w:rFonts w:ascii="Museo Sans 500" w:eastAsia="Times New Roman" w:hAnsi="Museo Sans 500"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4255045B"/>
    <w:multiLevelType w:val="hybridMultilevel"/>
    <w:tmpl w:val="4DD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62683"/>
    <w:multiLevelType w:val="hybridMultilevel"/>
    <w:tmpl w:val="CF58E1F8"/>
    <w:lvl w:ilvl="0" w:tplc="8AAEAEEA">
      <w:start w:val="1"/>
      <w:numFmt w:val="bullet"/>
      <w:lvlText w:val=""/>
      <w:lvlJc w:val="left"/>
      <w:pPr>
        <w:tabs>
          <w:tab w:val="num" w:pos="720"/>
        </w:tabs>
        <w:ind w:left="720" w:hanging="360"/>
      </w:pPr>
      <w:rPr>
        <w:rFonts w:ascii="Symbol" w:hAnsi="Symbol" w:hint="default"/>
        <w:sz w:val="20"/>
      </w:rPr>
    </w:lvl>
    <w:lvl w:ilvl="1" w:tplc="FB92CAE4">
      <w:start w:val="1"/>
      <w:numFmt w:val="lowerLetter"/>
      <w:lvlText w:val="%2)"/>
      <w:lvlJc w:val="left"/>
      <w:pPr>
        <w:ind w:left="1440" w:hanging="360"/>
      </w:pPr>
      <w:rPr>
        <w:rFonts w:ascii="Museo Sans 300" w:eastAsia="Arial" w:hAnsi="Museo Sans 300" w:cs="Times New Roman" w:hint="default"/>
      </w:rPr>
    </w:lvl>
    <w:lvl w:ilvl="2" w:tplc="3B0468B2">
      <w:start w:val="1"/>
      <w:numFmt w:val="decimal"/>
      <w:lvlText w:val="%3."/>
      <w:lvlJc w:val="left"/>
      <w:pPr>
        <w:ind w:left="2160" w:hanging="360"/>
      </w:pPr>
      <w:rPr>
        <w:rFonts w:hint="default"/>
      </w:rPr>
    </w:lvl>
    <w:lvl w:ilvl="3" w:tplc="DBEC8B6A" w:tentative="1">
      <w:start w:val="1"/>
      <w:numFmt w:val="bullet"/>
      <w:lvlText w:val=""/>
      <w:lvlJc w:val="left"/>
      <w:pPr>
        <w:tabs>
          <w:tab w:val="num" w:pos="2880"/>
        </w:tabs>
        <w:ind w:left="2880" w:hanging="360"/>
      </w:pPr>
      <w:rPr>
        <w:rFonts w:ascii="Symbol" w:hAnsi="Symbol" w:hint="default"/>
        <w:sz w:val="20"/>
      </w:rPr>
    </w:lvl>
    <w:lvl w:ilvl="4" w:tplc="FB28EFB0" w:tentative="1">
      <w:start w:val="1"/>
      <w:numFmt w:val="bullet"/>
      <w:lvlText w:val=""/>
      <w:lvlJc w:val="left"/>
      <w:pPr>
        <w:tabs>
          <w:tab w:val="num" w:pos="3600"/>
        </w:tabs>
        <w:ind w:left="3600" w:hanging="360"/>
      </w:pPr>
      <w:rPr>
        <w:rFonts w:ascii="Symbol" w:hAnsi="Symbol" w:hint="default"/>
        <w:sz w:val="20"/>
      </w:rPr>
    </w:lvl>
    <w:lvl w:ilvl="5" w:tplc="CF0EF734" w:tentative="1">
      <w:start w:val="1"/>
      <w:numFmt w:val="bullet"/>
      <w:lvlText w:val=""/>
      <w:lvlJc w:val="left"/>
      <w:pPr>
        <w:tabs>
          <w:tab w:val="num" w:pos="4320"/>
        </w:tabs>
        <w:ind w:left="4320" w:hanging="360"/>
      </w:pPr>
      <w:rPr>
        <w:rFonts w:ascii="Symbol" w:hAnsi="Symbol" w:hint="default"/>
        <w:sz w:val="20"/>
      </w:rPr>
    </w:lvl>
    <w:lvl w:ilvl="6" w:tplc="505A0184" w:tentative="1">
      <w:start w:val="1"/>
      <w:numFmt w:val="bullet"/>
      <w:lvlText w:val=""/>
      <w:lvlJc w:val="left"/>
      <w:pPr>
        <w:tabs>
          <w:tab w:val="num" w:pos="5040"/>
        </w:tabs>
        <w:ind w:left="5040" w:hanging="360"/>
      </w:pPr>
      <w:rPr>
        <w:rFonts w:ascii="Symbol" w:hAnsi="Symbol" w:hint="default"/>
        <w:sz w:val="20"/>
      </w:rPr>
    </w:lvl>
    <w:lvl w:ilvl="7" w:tplc="8EF268A0" w:tentative="1">
      <w:start w:val="1"/>
      <w:numFmt w:val="bullet"/>
      <w:lvlText w:val=""/>
      <w:lvlJc w:val="left"/>
      <w:pPr>
        <w:tabs>
          <w:tab w:val="num" w:pos="5760"/>
        </w:tabs>
        <w:ind w:left="5760" w:hanging="360"/>
      </w:pPr>
      <w:rPr>
        <w:rFonts w:ascii="Symbol" w:hAnsi="Symbol" w:hint="default"/>
        <w:sz w:val="20"/>
      </w:rPr>
    </w:lvl>
    <w:lvl w:ilvl="8" w:tplc="530699A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9552FC"/>
    <w:multiLevelType w:val="hybridMultilevel"/>
    <w:tmpl w:val="62FE2412"/>
    <w:lvl w:ilvl="0" w:tplc="7A6E6332">
      <w:start w:val="1"/>
      <w:numFmt w:val="lowerLetter"/>
      <w:lvlText w:val="%1)"/>
      <w:lvlJc w:val="left"/>
      <w:pPr>
        <w:ind w:left="720" w:hanging="360"/>
      </w:pPr>
      <w:rPr>
        <w:rFonts w:ascii="Museo 300" w:hAnsi="Museo 300" w:hint="default"/>
        <w:b w:val="0"/>
        <w:bCs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3" w15:restartNumberingAfterBreak="0">
    <w:nsid w:val="49737643"/>
    <w:multiLevelType w:val="multilevel"/>
    <w:tmpl w:val="C69498B0"/>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15:restartNumberingAfterBreak="0">
    <w:nsid w:val="4BAB2815"/>
    <w:multiLevelType w:val="hybridMultilevel"/>
    <w:tmpl w:val="96CC8B94"/>
    <w:lvl w:ilvl="0" w:tplc="04090017">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4C0813A5"/>
    <w:multiLevelType w:val="hybridMultilevel"/>
    <w:tmpl w:val="9EFA75C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52F845F1"/>
    <w:multiLevelType w:val="hybridMultilevel"/>
    <w:tmpl w:val="F9C6D700"/>
    <w:lvl w:ilvl="0" w:tplc="440A0001">
      <w:start w:val="1"/>
      <w:numFmt w:val="bullet"/>
      <w:lvlText w:val=""/>
      <w:lvlJc w:val="left"/>
      <w:pPr>
        <w:ind w:left="1204" w:hanging="360"/>
      </w:pPr>
      <w:rPr>
        <w:rFonts w:ascii="Symbol" w:hAnsi="Symbol" w:hint="default"/>
      </w:rPr>
    </w:lvl>
    <w:lvl w:ilvl="1" w:tplc="440A0003" w:tentative="1">
      <w:start w:val="1"/>
      <w:numFmt w:val="bullet"/>
      <w:lvlText w:val="o"/>
      <w:lvlJc w:val="left"/>
      <w:pPr>
        <w:ind w:left="1924" w:hanging="360"/>
      </w:pPr>
      <w:rPr>
        <w:rFonts w:ascii="Courier New" w:hAnsi="Courier New" w:cs="Courier New" w:hint="default"/>
      </w:rPr>
    </w:lvl>
    <w:lvl w:ilvl="2" w:tplc="440A0005" w:tentative="1">
      <w:start w:val="1"/>
      <w:numFmt w:val="bullet"/>
      <w:lvlText w:val=""/>
      <w:lvlJc w:val="left"/>
      <w:pPr>
        <w:ind w:left="2644" w:hanging="360"/>
      </w:pPr>
      <w:rPr>
        <w:rFonts w:ascii="Wingdings" w:hAnsi="Wingdings" w:hint="default"/>
      </w:rPr>
    </w:lvl>
    <w:lvl w:ilvl="3" w:tplc="440A0001" w:tentative="1">
      <w:start w:val="1"/>
      <w:numFmt w:val="bullet"/>
      <w:lvlText w:val=""/>
      <w:lvlJc w:val="left"/>
      <w:pPr>
        <w:ind w:left="3364" w:hanging="360"/>
      </w:pPr>
      <w:rPr>
        <w:rFonts w:ascii="Symbol" w:hAnsi="Symbol" w:hint="default"/>
      </w:rPr>
    </w:lvl>
    <w:lvl w:ilvl="4" w:tplc="440A0003" w:tentative="1">
      <w:start w:val="1"/>
      <w:numFmt w:val="bullet"/>
      <w:lvlText w:val="o"/>
      <w:lvlJc w:val="left"/>
      <w:pPr>
        <w:ind w:left="4084" w:hanging="360"/>
      </w:pPr>
      <w:rPr>
        <w:rFonts w:ascii="Courier New" w:hAnsi="Courier New" w:cs="Courier New" w:hint="default"/>
      </w:rPr>
    </w:lvl>
    <w:lvl w:ilvl="5" w:tplc="440A0005" w:tentative="1">
      <w:start w:val="1"/>
      <w:numFmt w:val="bullet"/>
      <w:lvlText w:val=""/>
      <w:lvlJc w:val="left"/>
      <w:pPr>
        <w:ind w:left="4804" w:hanging="360"/>
      </w:pPr>
      <w:rPr>
        <w:rFonts w:ascii="Wingdings" w:hAnsi="Wingdings" w:hint="default"/>
      </w:rPr>
    </w:lvl>
    <w:lvl w:ilvl="6" w:tplc="440A0001" w:tentative="1">
      <w:start w:val="1"/>
      <w:numFmt w:val="bullet"/>
      <w:lvlText w:val=""/>
      <w:lvlJc w:val="left"/>
      <w:pPr>
        <w:ind w:left="5524" w:hanging="360"/>
      </w:pPr>
      <w:rPr>
        <w:rFonts w:ascii="Symbol" w:hAnsi="Symbol" w:hint="default"/>
      </w:rPr>
    </w:lvl>
    <w:lvl w:ilvl="7" w:tplc="440A0003" w:tentative="1">
      <w:start w:val="1"/>
      <w:numFmt w:val="bullet"/>
      <w:lvlText w:val="o"/>
      <w:lvlJc w:val="left"/>
      <w:pPr>
        <w:ind w:left="6244" w:hanging="360"/>
      </w:pPr>
      <w:rPr>
        <w:rFonts w:ascii="Courier New" w:hAnsi="Courier New" w:cs="Courier New" w:hint="default"/>
      </w:rPr>
    </w:lvl>
    <w:lvl w:ilvl="8" w:tplc="440A0005" w:tentative="1">
      <w:start w:val="1"/>
      <w:numFmt w:val="bullet"/>
      <w:lvlText w:val=""/>
      <w:lvlJc w:val="left"/>
      <w:pPr>
        <w:ind w:left="6964" w:hanging="360"/>
      </w:pPr>
      <w:rPr>
        <w:rFonts w:ascii="Wingdings" w:hAnsi="Wingdings" w:hint="default"/>
      </w:rPr>
    </w:lvl>
  </w:abstractNum>
  <w:abstractNum w:abstractNumId="17" w15:restartNumberingAfterBreak="0">
    <w:nsid w:val="53C3207A"/>
    <w:multiLevelType w:val="hybridMultilevel"/>
    <w:tmpl w:val="8E503C32"/>
    <w:lvl w:ilvl="0" w:tplc="CE9028DE">
      <w:start w:val="1"/>
      <w:numFmt w:val="bullet"/>
      <w:lvlText w:val=""/>
      <w:lvlJc w:val="left"/>
      <w:pPr>
        <w:tabs>
          <w:tab w:val="num" w:pos="720"/>
        </w:tabs>
        <w:ind w:left="720" w:hanging="360"/>
      </w:pPr>
      <w:rPr>
        <w:rFonts w:ascii="Symbol" w:hAnsi="Symbol" w:hint="default"/>
        <w:sz w:val="20"/>
      </w:rPr>
    </w:lvl>
    <w:lvl w:ilvl="1" w:tplc="1D28DD0C">
      <w:start w:val="1"/>
      <w:numFmt w:val="bullet"/>
      <w:lvlText w:val="-"/>
      <w:lvlJc w:val="left"/>
      <w:pPr>
        <w:ind w:left="1440" w:hanging="360"/>
      </w:pPr>
      <w:rPr>
        <w:rFonts w:ascii="Museo Sans 300" w:hAnsi="Museo Sans 300" w:hint="default"/>
      </w:rPr>
    </w:lvl>
    <w:lvl w:ilvl="2" w:tplc="D4EC17D4" w:tentative="1">
      <w:start w:val="1"/>
      <w:numFmt w:val="bullet"/>
      <w:lvlText w:val=""/>
      <w:lvlJc w:val="left"/>
      <w:pPr>
        <w:tabs>
          <w:tab w:val="num" w:pos="2160"/>
        </w:tabs>
        <w:ind w:left="2160" w:hanging="360"/>
      </w:pPr>
      <w:rPr>
        <w:rFonts w:ascii="Symbol" w:hAnsi="Symbol" w:hint="default"/>
        <w:sz w:val="20"/>
      </w:rPr>
    </w:lvl>
    <w:lvl w:ilvl="3" w:tplc="70AE48A2" w:tentative="1">
      <w:start w:val="1"/>
      <w:numFmt w:val="bullet"/>
      <w:lvlText w:val=""/>
      <w:lvlJc w:val="left"/>
      <w:pPr>
        <w:tabs>
          <w:tab w:val="num" w:pos="2880"/>
        </w:tabs>
        <w:ind w:left="2880" w:hanging="360"/>
      </w:pPr>
      <w:rPr>
        <w:rFonts w:ascii="Symbol" w:hAnsi="Symbol" w:hint="default"/>
        <w:sz w:val="20"/>
      </w:rPr>
    </w:lvl>
    <w:lvl w:ilvl="4" w:tplc="F6FCC9B8" w:tentative="1">
      <w:start w:val="1"/>
      <w:numFmt w:val="bullet"/>
      <w:lvlText w:val=""/>
      <w:lvlJc w:val="left"/>
      <w:pPr>
        <w:tabs>
          <w:tab w:val="num" w:pos="3600"/>
        </w:tabs>
        <w:ind w:left="3600" w:hanging="360"/>
      </w:pPr>
      <w:rPr>
        <w:rFonts w:ascii="Symbol" w:hAnsi="Symbol" w:hint="default"/>
        <w:sz w:val="20"/>
      </w:rPr>
    </w:lvl>
    <w:lvl w:ilvl="5" w:tplc="3ECA19CE" w:tentative="1">
      <w:start w:val="1"/>
      <w:numFmt w:val="bullet"/>
      <w:lvlText w:val=""/>
      <w:lvlJc w:val="left"/>
      <w:pPr>
        <w:tabs>
          <w:tab w:val="num" w:pos="4320"/>
        </w:tabs>
        <w:ind w:left="4320" w:hanging="360"/>
      </w:pPr>
      <w:rPr>
        <w:rFonts w:ascii="Symbol" w:hAnsi="Symbol" w:hint="default"/>
        <w:sz w:val="20"/>
      </w:rPr>
    </w:lvl>
    <w:lvl w:ilvl="6" w:tplc="667E6740" w:tentative="1">
      <w:start w:val="1"/>
      <w:numFmt w:val="bullet"/>
      <w:lvlText w:val=""/>
      <w:lvlJc w:val="left"/>
      <w:pPr>
        <w:tabs>
          <w:tab w:val="num" w:pos="5040"/>
        </w:tabs>
        <w:ind w:left="5040" w:hanging="360"/>
      </w:pPr>
      <w:rPr>
        <w:rFonts w:ascii="Symbol" w:hAnsi="Symbol" w:hint="default"/>
        <w:sz w:val="20"/>
      </w:rPr>
    </w:lvl>
    <w:lvl w:ilvl="7" w:tplc="6E3EA83C" w:tentative="1">
      <w:start w:val="1"/>
      <w:numFmt w:val="bullet"/>
      <w:lvlText w:val=""/>
      <w:lvlJc w:val="left"/>
      <w:pPr>
        <w:tabs>
          <w:tab w:val="num" w:pos="5760"/>
        </w:tabs>
        <w:ind w:left="5760" w:hanging="360"/>
      </w:pPr>
      <w:rPr>
        <w:rFonts w:ascii="Symbol" w:hAnsi="Symbol" w:hint="default"/>
        <w:sz w:val="20"/>
      </w:rPr>
    </w:lvl>
    <w:lvl w:ilvl="8" w:tplc="8ED61B5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582B14"/>
    <w:multiLevelType w:val="multilevel"/>
    <w:tmpl w:val="A706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0A3177"/>
    <w:multiLevelType w:val="multilevel"/>
    <w:tmpl w:val="A7249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8D91A70"/>
    <w:multiLevelType w:val="hybridMultilevel"/>
    <w:tmpl w:val="0D4A1FA4"/>
    <w:lvl w:ilvl="0" w:tplc="440A0001">
      <w:start w:val="1"/>
      <w:numFmt w:val="bullet"/>
      <w:lvlText w:val=""/>
      <w:lvlJc w:val="left"/>
      <w:pPr>
        <w:ind w:left="1069" w:hanging="360"/>
      </w:pPr>
      <w:rPr>
        <w:rFonts w:ascii="Symbol" w:hAnsi="Symbol" w:hint="default"/>
      </w:rPr>
    </w:lvl>
    <w:lvl w:ilvl="1" w:tplc="440A0003">
      <w:start w:val="1"/>
      <w:numFmt w:val="bullet"/>
      <w:lvlText w:val="o"/>
      <w:lvlJc w:val="left"/>
      <w:pPr>
        <w:ind w:left="1789" w:hanging="360"/>
      </w:pPr>
      <w:rPr>
        <w:rFonts w:ascii="Courier New" w:hAnsi="Courier New" w:cs="Courier New" w:hint="default"/>
      </w:rPr>
    </w:lvl>
    <w:lvl w:ilvl="2" w:tplc="440A0005">
      <w:start w:val="1"/>
      <w:numFmt w:val="bullet"/>
      <w:lvlText w:val=""/>
      <w:lvlJc w:val="left"/>
      <w:pPr>
        <w:ind w:left="2509" w:hanging="360"/>
      </w:pPr>
      <w:rPr>
        <w:rFonts w:ascii="Wingdings" w:hAnsi="Wingdings" w:hint="default"/>
      </w:rPr>
    </w:lvl>
    <w:lvl w:ilvl="3" w:tplc="440A0001">
      <w:start w:val="1"/>
      <w:numFmt w:val="bullet"/>
      <w:lvlText w:val=""/>
      <w:lvlJc w:val="left"/>
      <w:pPr>
        <w:ind w:left="3229" w:hanging="360"/>
      </w:pPr>
      <w:rPr>
        <w:rFonts w:ascii="Symbol" w:hAnsi="Symbol" w:hint="default"/>
      </w:rPr>
    </w:lvl>
    <w:lvl w:ilvl="4" w:tplc="440A0003">
      <w:start w:val="1"/>
      <w:numFmt w:val="bullet"/>
      <w:lvlText w:val="o"/>
      <w:lvlJc w:val="left"/>
      <w:pPr>
        <w:ind w:left="3949" w:hanging="360"/>
      </w:pPr>
      <w:rPr>
        <w:rFonts w:ascii="Courier New" w:hAnsi="Courier New" w:cs="Courier New" w:hint="default"/>
      </w:rPr>
    </w:lvl>
    <w:lvl w:ilvl="5" w:tplc="440A0005">
      <w:start w:val="1"/>
      <w:numFmt w:val="bullet"/>
      <w:lvlText w:val=""/>
      <w:lvlJc w:val="left"/>
      <w:pPr>
        <w:ind w:left="4669" w:hanging="360"/>
      </w:pPr>
      <w:rPr>
        <w:rFonts w:ascii="Wingdings" w:hAnsi="Wingdings" w:hint="default"/>
      </w:rPr>
    </w:lvl>
    <w:lvl w:ilvl="6" w:tplc="440A0001">
      <w:start w:val="1"/>
      <w:numFmt w:val="bullet"/>
      <w:lvlText w:val=""/>
      <w:lvlJc w:val="left"/>
      <w:pPr>
        <w:ind w:left="5389" w:hanging="360"/>
      </w:pPr>
      <w:rPr>
        <w:rFonts w:ascii="Symbol" w:hAnsi="Symbol" w:hint="default"/>
      </w:rPr>
    </w:lvl>
    <w:lvl w:ilvl="7" w:tplc="440A0003">
      <w:start w:val="1"/>
      <w:numFmt w:val="bullet"/>
      <w:lvlText w:val="o"/>
      <w:lvlJc w:val="left"/>
      <w:pPr>
        <w:ind w:left="6109" w:hanging="360"/>
      </w:pPr>
      <w:rPr>
        <w:rFonts w:ascii="Courier New" w:hAnsi="Courier New" w:cs="Courier New" w:hint="default"/>
      </w:rPr>
    </w:lvl>
    <w:lvl w:ilvl="8" w:tplc="440A0005">
      <w:start w:val="1"/>
      <w:numFmt w:val="bullet"/>
      <w:lvlText w:val=""/>
      <w:lvlJc w:val="left"/>
      <w:pPr>
        <w:ind w:left="6829" w:hanging="360"/>
      </w:pPr>
      <w:rPr>
        <w:rFonts w:ascii="Wingdings" w:hAnsi="Wingdings" w:hint="default"/>
      </w:rPr>
    </w:lvl>
  </w:abstractNum>
  <w:abstractNum w:abstractNumId="21" w15:restartNumberingAfterBreak="0">
    <w:nsid w:val="6CE85B7C"/>
    <w:multiLevelType w:val="hybridMultilevel"/>
    <w:tmpl w:val="46A0D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760572C1"/>
    <w:multiLevelType w:val="hybridMultilevel"/>
    <w:tmpl w:val="3C7CDB1A"/>
    <w:lvl w:ilvl="0" w:tplc="0D00F622">
      <w:start w:val="1"/>
      <w:numFmt w:val="upperLetter"/>
      <w:lvlText w:val="%1."/>
      <w:lvlJc w:val="left"/>
      <w:pPr>
        <w:tabs>
          <w:tab w:val="num" w:pos="720"/>
        </w:tabs>
        <w:ind w:left="720" w:hanging="360"/>
      </w:pPr>
      <w:rPr>
        <w:b/>
      </w:rPr>
    </w:lvl>
    <w:lvl w:ilvl="1" w:tplc="2B4664E0">
      <w:start w:val="1"/>
      <w:numFmt w:val="lowerLetter"/>
      <w:lvlText w:val="%2)"/>
      <w:lvlJc w:val="left"/>
      <w:pPr>
        <w:ind w:left="1440" w:hanging="360"/>
      </w:pPr>
      <w:rPr>
        <w:rFonts w:hint="default"/>
        <w:b/>
      </w:rPr>
    </w:lvl>
    <w:lvl w:ilvl="2" w:tplc="7148371C" w:tentative="1">
      <w:start w:val="1"/>
      <w:numFmt w:val="upperLetter"/>
      <w:lvlText w:val="%3."/>
      <w:lvlJc w:val="left"/>
      <w:pPr>
        <w:tabs>
          <w:tab w:val="num" w:pos="2160"/>
        </w:tabs>
        <w:ind w:left="2160" w:hanging="360"/>
      </w:pPr>
    </w:lvl>
    <w:lvl w:ilvl="3" w:tplc="BE8A6908" w:tentative="1">
      <w:start w:val="1"/>
      <w:numFmt w:val="upperLetter"/>
      <w:lvlText w:val="%4."/>
      <w:lvlJc w:val="left"/>
      <w:pPr>
        <w:tabs>
          <w:tab w:val="num" w:pos="2880"/>
        </w:tabs>
        <w:ind w:left="2880" w:hanging="360"/>
      </w:pPr>
    </w:lvl>
    <w:lvl w:ilvl="4" w:tplc="B8D40C50" w:tentative="1">
      <w:start w:val="1"/>
      <w:numFmt w:val="upperLetter"/>
      <w:lvlText w:val="%5."/>
      <w:lvlJc w:val="left"/>
      <w:pPr>
        <w:tabs>
          <w:tab w:val="num" w:pos="3600"/>
        </w:tabs>
        <w:ind w:left="3600" w:hanging="360"/>
      </w:pPr>
    </w:lvl>
    <w:lvl w:ilvl="5" w:tplc="CA4C4A06" w:tentative="1">
      <w:start w:val="1"/>
      <w:numFmt w:val="upperLetter"/>
      <w:lvlText w:val="%6."/>
      <w:lvlJc w:val="left"/>
      <w:pPr>
        <w:tabs>
          <w:tab w:val="num" w:pos="4320"/>
        </w:tabs>
        <w:ind w:left="4320" w:hanging="360"/>
      </w:pPr>
    </w:lvl>
    <w:lvl w:ilvl="6" w:tplc="57DAB398" w:tentative="1">
      <w:start w:val="1"/>
      <w:numFmt w:val="upperLetter"/>
      <w:lvlText w:val="%7."/>
      <w:lvlJc w:val="left"/>
      <w:pPr>
        <w:tabs>
          <w:tab w:val="num" w:pos="5040"/>
        </w:tabs>
        <w:ind w:left="5040" w:hanging="360"/>
      </w:pPr>
    </w:lvl>
    <w:lvl w:ilvl="7" w:tplc="4DC856F8" w:tentative="1">
      <w:start w:val="1"/>
      <w:numFmt w:val="upperLetter"/>
      <w:lvlText w:val="%8."/>
      <w:lvlJc w:val="left"/>
      <w:pPr>
        <w:tabs>
          <w:tab w:val="num" w:pos="5760"/>
        </w:tabs>
        <w:ind w:left="5760" w:hanging="360"/>
      </w:pPr>
    </w:lvl>
    <w:lvl w:ilvl="8" w:tplc="E29AF498" w:tentative="1">
      <w:start w:val="1"/>
      <w:numFmt w:val="upperLetter"/>
      <w:lvlText w:val="%9."/>
      <w:lvlJc w:val="left"/>
      <w:pPr>
        <w:tabs>
          <w:tab w:val="num" w:pos="6480"/>
        </w:tabs>
        <w:ind w:left="6480" w:hanging="360"/>
      </w:pPr>
    </w:lvl>
  </w:abstractNum>
  <w:abstractNum w:abstractNumId="23" w15:restartNumberingAfterBreak="0">
    <w:nsid w:val="766A1B29"/>
    <w:multiLevelType w:val="hybridMultilevel"/>
    <w:tmpl w:val="8E90C604"/>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4" w15:restartNumberingAfterBreak="0">
    <w:nsid w:val="78B639D3"/>
    <w:multiLevelType w:val="multilevel"/>
    <w:tmpl w:val="CBE230C6"/>
    <w:lvl w:ilvl="0">
      <w:start w:val="1"/>
      <w:numFmt w:val="bullet"/>
      <w:lvlText w:val="-"/>
      <w:lvlJc w:val="left"/>
      <w:pPr>
        <w:tabs>
          <w:tab w:val="num" w:pos="720"/>
        </w:tabs>
        <w:ind w:left="720" w:hanging="360"/>
      </w:pPr>
      <w:rPr>
        <w:rFonts w:ascii="Museo Sans 300" w:hAnsi="Museo Sans 300"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805513">
    <w:abstractNumId w:val="22"/>
  </w:num>
  <w:num w:numId="2" w16cid:durableId="1894081383">
    <w:abstractNumId w:val="11"/>
  </w:num>
  <w:num w:numId="3" w16cid:durableId="1095907921">
    <w:abstractNumId w:val="17"/>
  </w:num>
  <w:num w:numId="4" w16cid:durableId="1841122333">
    <w:abstractNumId w:val="9"/>
  </w:num>
  <w:num w:numId="5" w16cid:durableId="1024593868">
    <w:abstractNumId w:val="1"/>
  </w:num>
  <w:num w:numId="6" w16cid:durableId="1438719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055338">
    <w:abstractNumId w:val="13"/>
  </w:num>
  <w:num w:numId="8" w16cid:durableId="115300126">
    <w:abstractNumId w:val="23"/>
  </w:num>
  <w:num w:numId="9" w16cid:durableId="598031413">
    <w:abstractNumId w:val="21"/>
  </w:num>
  <w:num w:numId="10" w16cid:durableId="1127579348">
    <w:abstractNumId w:val="14"/>
  </w:num>
  <w:num w:numId="11" w16cid:durableId="1557549320">
    <w:abstractNumId w:val="6"/>
  </w:num>
  <w:num w:numId="12" w16cid:durableId="231895660">
    <w:abstractNumId w:val="4"/>
  </w:num>
  <w:num w:numId="13" w16cid:durableId="201287054">
    <w:abstractNumId w:val="20"/>
  </w:num>
  <w:num w:numId="14" w16cid:durableId="2084134678">
    <w:abstractNumId w:val="15"/>
  </w:num>
  <w:num w:numId="15" w16cid:durableId="683939669">
    <w:abstractNumId w:val="12"/>
  </w:num>
  <w:num w:numId="16" w16cid:durableId="15818079">
    <w:abstractNumId w:val="24"/>
  </w:num>
  <w:num w:numId="17" w16cid:durableId="516164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6633173">
    <w:abstractNumId w:val="2"/>
  </w:num>
  <w:num w:numId="19" w16cid:durableId="1970161821">
    <w:abstractNumId w:val="18"/>
  </w:num>
  <w:num w:numId="20" w16cid:durableId="2002922585">
    <w:abstractNumId w:val="10"/>
  </w:num>
  <w:num w:numId="21" w16cid:durableId="1774738104">
    <w:abstractNumId w:val="0"/>
  </w:num>
  <w:num w:numId="22" w16cid:durableId="1273246880">
    <w:abstractNumId w:val="8"/>
  </w:num>
  <w:num w:numId="23" w16cid:durableId="1325469669">
    <w:abstractNumId w:val="5"/>
  </w:num>
  <w:num w:numId="24" w16cid:durableId="215357151">
    <w:abstractNumId w:val="19"/>
  </w:num>
  <w:num w:numId="25" w16cid:durableId="1870945212">
    <w:abstractNumId w:val="3"/>
  </w:num>
  <w:num w:numId="26" w16cid:durableId="682822012">
    <w:abstractNumId w:val="7"/>
  </w:num>
  <w:num w:numId="27" w16cid:durableId="56302570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21"/>
    <w:rsid w:val="00001A60"/>
    <w:rsid w:val="00005D01"/>
    <w:rsid w:val="00005F9B"/>
    <w:rsid w:val="0000605C"/>
    <w:rsid w:val="00007C26"/>
    <w:rsid w:val="000104C9"/>
    <w:rsid w:val="000133A6"/>
    <w:rsid w:val="00013946"/>
    <w:rsid w:val="000145E0"/>
    <w:rsid w:val="00017420"/>
    <w:rsid w:val="00021A23"/>
    <w:rsid w:val="00024745"/>
    <w:rsid w:val="00025C69"/>
    <w:rsid w:val="000319D6"/>
    <w:rsid w:val="00031E7D"/>
    <w:rsid w:val="00031ED6"/>
    <w:rsid w:val="00032659"/>
    <w:rsid w:val="00034EA3"/>
    <w:rsid w:val="000354B7"/>
    <w:rsid w:val="00035756"/>
    <w:rsid w:val="00036A96"/>
    <w:rsid w:val="00041101"/>
    <w:rsid w:val="00043AE0"/>
    <w:rsid w:val="00043D3C"/>
    <w:rsid w:val="00045587"/>
    <w:rsid w:val="00046D76"/>
    <w:rsid w:val="0005306D"/>
    <w:rsid w:val="000541EC"/>
    <w:rsid w:val="00054A77"/>
    <w:rsid w:val="00055CA1"/>
    <w:rsid w:val="00055EC6"/>
    <w:rsid w:val="00055F7E"/>
    <w:rsid w:val="00060E86"/>
    <w:rsid w:val="00062017"/>
    <w:rsid w:val="0006381A"/>
    <w:rsid w:val="000643A0"/>
    <w:rsid w:val="00064438"/>
    <w:rsid w:val="00064E69"/>
    <w:rsid w:val="000661D6"/>
    <w:rsid w:val="000676C5"/>
    <w:rsid w:val="00071645"/>
    <w:rsid w:val="00071F94"/>
    <w:rsid w:val="000739A9"/>
    <w:rsid w:val="00074E43"/>
    <w:rsid w:val="000756B9"/>
    <w:rsid w:val="00075722"/>
    <w:rsid w:val="00077679"/>
    <w:rsid w:val="00077C68"/>
    <w:rsid w:val="000807C0"/>
    <w:rsid w:val="00080835"/>
    <w:rsid w:val="00082058"/>
    <w:rsid w:val="00083417"/>
    <w:rsid w:val="000843B5"/>
    <w:rsid w:val="00084CFD"/>
    <w:rsid w:val="00085EF8"/>
    <w:rsid w:val="00087DF0"/>
    <w:rsid w:val="00093A5A"/>
    <w:rsid w:val="000A0537"/>
    <w:rsid w:val="000A2266"/>
    <w:rsid w:val="000A288A"/>
    <w:rsid w:val="000A49D1"/>
    <w:rsid w:val="000A4F16"/>
    <w:rsid w:val="000A6025"/>
    <w:rsid w:val="000A6F15"/>
    <w:rsid w:val="000B5267"/>
    <w:rsid w:val="000B6CFB"/>
    <w:rsid w:val="000B7003"/>
    <w:rsid w:val="000C21DC"/>
    <w:rsid w:val="000C29DF"/>
    <w:rsid w:val="000C553A"/>
    <w:rsid w:val="000C740F"/>
    <w:rsid w:val="000C7ECA"/>
    <w:rsid w:val="000D00C4"/>
    <w:rsid w:val="000D0C59"/>
    <w:rsid w:val="000D1E81"/>
    <w:rsid w:val="000D3E4C"/>
    <w:rsid w:val="000D5A7F"/>
    <w:rsid w:val="000D60B7"/>
    <w:rsid w:val="000D634F"/>
    <w:rsid w:val="000D7FEA"/>
    <w:rsid w:val="000E2543"/>
    <w:rsid w:val="000E2EA4"/>
    <w:rsid w:val="000E301E"/>
    <w:rsid w:val="000E3AA4"/>
    <w:rsid w:val="000E470A"/>
    <w:rsid w:val="000E5E34"/>
    <w:rsid w:val="000E6633"/>
    <w:rsid w:val="000E7FA4"/>
    <w:rsid w:val="000F2567"/>
    <w:rsid w:val="000F2E0F"/>
    <w:rsid w:val="000F325F"/>
    <w:rsid w:val="000F3787"/>
    <w:rsid w:val="000F74D1"/>
    <w:rsid w:val="000F7BFF"/>
    <w:rsid w:val="001007A8"/>
    <w:rsid w:val="00103097"/>
    <w:rsid w:val="00103D0F"/>
    <w:rsid w:val="001065A6"/>
    <w:rsid w:val="001069B4"/>
    <w:rsid w:val="0011021F"/>
    <w:rsid w:val="001108BE"/>
    <w:rsid w:val="0011199E"/>
    <w:rsid w:val="001147D9"/>
    <w:rsid w:val="00123B92"/>
    <w:rsid w:val="00125183"/>
    <w:rsid w:val="0012555D"/>
    <w:rsid w:val="00125935"/>
    <w:rsid w:val="00130790"/>
    <w:rsid w:val="001307C5"/>
    <w:rsid w:val="00131AB3"/>
    <w:rsid w:val="00131E88"/>
    <w:rsid w:val="00133403"/>
    <w:rsid w:val="00134E6F"/>
    <w:rsid w:val="0013559B"/>
    <w:rsid w:val="00136EAD"/>
    <w:rsid w:val="001409C3"/>
    <w:rsid w:val="0014191F"/>
    <w:rsid w:val="00142B72"/>
    <w:rsid w:val="00143E5D"/>
    <w:rsid w:val="001445A4"/>
    <w:rsid w:val="00144621"/>
    <w:rsid w:val="001447F5"/>
    <w:rsid w:val="00147060"/>
    <w:rsid w:val="00147AD1"/>
    <w:rsid w:val="001509B7"/>
    <w:rsid w:val="00150FEE"/>
    <w:rsid w:val="00151984"/>
    <w:rsid w:val="00151FD9"/>
    <w:rsid w:val="00152196"/>
    <w:rsid w:val="00152858"/>
    <w:rsid w:val="001529D1"/>
    <w:rsid w:val="00152A63"/>
    <w:rsid w:val="001536AD"/>
    <w:rsid w:val="00155C7D"/>
    <w:rsid w:val="00155E0C"/>
    <w:rsid w:val="00156B2E"/>
    <w:rsid w:val="00157B4F"/>
    <w:rsid w:val="00160688"/>
    <w:rsid w:val="00160B9D"/>
    <w:rsid w:val="00162E9F"/>
    <w:rsid w:val="001636BD"/>
    <w:rsid w:val="00163A6C"/>
    <w:rsid w:val="00164316"/>
    <w:rsid w:val="00166347"/>
    <w:rsid w:val="00170129"/>
    <w:rsid w:val="001702A9"/>
    <w:rsid w:val="00170629"/>
    <w:rsid w:val="00171B9B"/>
    <w:rsid w:val="00172DE4"/>
    <w:rsid w:val="00175ECC"/>
    <w:rsid w:val="00176514"/>
    <w:rsid w:val="0017658F"/>
    <w:rsid w:val="001817B7"/>
    <w:rsid w:val="00182267"/>
    <w:rsid w:val="001829F8"/>
    <w:rsid w:val="00182FB7"/>
    <w:rsid w:val="00183CF1"/>
    <w:rsid w:val="001858AE"/>
    <w:rsid w:val="00186AB4"/>
    <w:rsid w:val="001870DC"/>
    <w:rsid w:val="001870F6"/>
    <w:rsid w:val="0019123B"/>
    <w:rsid w:val="0019194C"/>
    <w:rsid w:val="0019194E"/>
    <w:rsid w:val="001925CC"/>
    <w:rsid w:val="00196C15"/>
    <w:rsid w:val="00196DAC"/>
    <w:rsid w:val="00197883"/>
    <w:rsid w:val="00197FF0"/>
    <w:rsid w:val="001A20C7"/>
    <w:rsid w:val="001A29E6"/>
    <w:rsid w:val="001B098B"/>
    <w:rsid w:val="001B2309"/>
    <w:rsid w:val="001B3D33"/>
    <w:rsid w:val="001B4531"/>
    <w:rsid w:val="001C0C9C"/>
    <w:rsid w:val="001C5DBB"/>
    <w:rsid w:val="001C69C6"/>
    <w:rsid w:val="001C769B"/>
    <w:rsid w:val="001D180D"/>
    <w:rsid w:val="001D2720"/>
    <w:rsid w:val="001D3320"/>
    <w:rsid w:val="001D55E0"/>
    <w:rsid w:val="001D591F"/>
    <w:rsid w:val="001D7273"/>
    <w:rsid w:val="001E0394"/>
    <w:rsid w:val="001E30D0"/>
    <w:rsid w:val="001E4151"/>
    <w:rsid w:val="001E44DB"/>
    <w:rsid w:val="001E4A76"/>
    <w:rsid w:val="001E4C4D"/>
    <w:rsid w:val="001E5A39"/>
    <w:rsid w:val="001F25E9"/>
    <w:rsid w:val="001F3C81"/>
    <w:rsid w:val="001F3FE3"/>
    <w:rsid w:val="001F548E"/>
    <w:rsid w:val="001F560C"/>
    <w:rsid w:val="001F5879"/>
    <w:rsid w:val="001F59A3"/>
    <w:rsid w:val="001F5B20"/>
    <w:rsid w:val="00201A86"/>
    <w:rsid w:val="00202DE0"/>
    <w:rsid w:val="00202F0F"/>
    <w:rsid w:val="00203C6A"/>
    <w:rsid w:val="00206208"/>
    <w:rsid w:val="002069C6"/>
    <w:rsid w:val="00207AE1"/>
    <w:rsid w:val="002119B7"/>
    <w:rsid w:val="00212906"/>
    <w:rsid w:val="00213D79"/>
    <w:rsid w:val="0021571F"/>
    <w:rsid w:val="00215AFC"/>
    <w:rsid w:val="00217592"/>
    <w:rsid w:val="00220F2D"/>
    <w:rsid w:val="002245F5"/>
    <w:rsid w:val="00226D96"/>
    <w:rsid w:val="00227C15"/>
    <w:rsid w:val="00230528"/>
    <w:rsid w:val="00231864"/>
    <w:rsid w:val="002366C2"/>
    <w:rsid w:val="0023793B"/>
    <w:rsid w:val="0024433B"/>
    <w:rsid w:val="002476E8"/>
    <w:rsid w:val="002479AF"/>
    <w:rsid w:val="00250329"/>
    <w:rsid w:val="002509BE"/>
    <w:rsid w:val="0025330B"/>
    <w:rsid w:val="00253910"/>
    <w:rsid w:val="00256436"/>
    <w:rsid w:val="002570E5"/>
    <w:rsid w:val="00257FD7"/>
    <w:rsid w:val="00260320"/>
    <w:rsid w:val="00260583"/>
    <w:rsid w:val="002612F8"/>
    <w:rsid w:val="00261DEA"/>
    <w:rsid w:val="00263E33"/>
    <w:rsid w:val="00263E89"/>
    <w:rsid w:val="0026486D"/>
    <w:rsid w:val="002657E4"/>
    <w:rsid w:val="00266FB7"/>
    <w:rsid w:val="00270E5F"/>
    <w:rsid w:val="002711AB"/>
    <w:rsid w:val="00271632"/>
    <w:rsid w:val="002723FA"/>
    <w:rsid w:val="00272EB2"/>
    <w:rsid w:val="00275DDA"/>
    <w:rsid w:val="00276192"/>
    <w:rsid w:val="00276D87"/>
    <w:rsid w:val="00277A3A"/>
    <w:rsid w:val="00280057"/>
    <w:rsid w:val="002819C2"/>
    <w:rsid w:val="00282394"/>
    <w:rsid w:val="00283819"/>
    <w:rsid w:val="002853C4"/>
    <w:rsid w:val="0028619E"/>
    <w:rsid w:val="00286460"/>
    <w:rsid w:val="00286E43"/>
    <w:rsid w:val="00287302"/>
    <w:rsid w:val="00291D05"/>
    <w:rsid w:val="00292C76"/>
    <w:rsid w:val="00294736"/>
    <w:rsid w:val="00294EC3"/>
    <w:rsid w:val="002971B8"/>
    <w:rsid w:val="002A00B4"/>
    <w:rsid w:val="002A04A2"/>
    <w:rsid w:val="002A091C"/>
    <w:rsid w:val="002A178A"/>
    <w:rsid w:val="002A36E6"/>
    <w:rsid w:val="002A3867"/>
    <w:rsid w:val="002A42E5"/>
    <w:rsid w:val="002A6A42"/>
    <w:rsid w:val="002A783C"/>
    <w:rsid w:val="002B0E14"/>
    <w:rsid w:val="002B1221"/>
    <w:rsid w:val="002B22A2"/>
    <w:rsid w:val="002B658D"/>
    <w:rsid w:val="002C037B"/>
    <w:rsid w:val="002C0E66"/>
    <w:rsid w:val="002C240A"/>
    <w:rsid w:val="002C4FCA"/>
    <w:rsid w:val="002C5DCD"/>
    <w:rsid w:val="002C6FC7"/>
    <w:rsid w:val="002C7349"/>
    <w:rsid w:val="002D1623"/>
    <w:rsid w:val="002D1AEE"/>
    <w:rsid w:val="002D4361"/>
    <w:rsid w:val="002D47ED"/>
    <w:rsid w:val="002D5E17"/>
    <w:rsid w:val="002D7ED9"/>
    <w:rsid w:val="002E033D"/>
    <w:rsid w:val="002E0622"/>
    <w:rsid w:val="002E0F11"/>
    <w:rsid w:val="002E2B1A"/>
    <w:rsid w:val="002E509A"/>
    <w:rsid w:val="002E5488"/>
    <w:rsid w:val="002E6556"/>
    <w:rsid w:val="002E7385"/>
    <w:rsid w:val="002F0DCF"/>
    <w:rsid w:val="002F1716"/>
    <w:rsid w:val="002F3325"/>
    <w:rsid w:val="002F6DD9"/>
    <w:rsid w:val="002F7524"/>
    <w:rsid w:val="00302A42"/>
    <w:rsid w:val="00302D8E"/>
    <w:rsid w:val="003043F1"/>
    <w:rsid w:val="003058E8"/>
    <w:rsid w:val="00306CCE"/>
    <w:rsid w:val="00310FBB"/>
    <w:rsid w:val="00311109"/>
    <w:rsid w:val="00320A28"/>
    <w:rsid w:val="003211F1"/>
    <w:rsid w:val="00321526"/>
    <w:rsid w:val="003228F3"/>
    <w:rsid w:val="00324500"/>
    <w:rsid w:val="00324B7B"/>
    <w:rsid w:val="00327915"/>
    <w:rsid w:val="003303E3"/>
    <w:rsid w:val="003306F3"/>
    <w:rsid w:val="003311CA"/>
    <w:rsid w:val="0033220B"/>
    <w:rsid w:val="003352BF"/>
    <w:rsid w:val="003363BD"/>
    <w:rsid w:val="00340A0F"/>
    <w:rsid w:val="0034219E"/>
    <w:rsid w:val="00342979"/>
    <w:rsid w:val="003432BF"/>
    <w:rsid w:val="003447C3"/>
    <w:rsid w:val="00345F86"/>
    <w:rsid w:val="00346692"/>
    <w:rsid w:val="003466CE"/>
    <w:rsid w:val="003525E4"/>
    <w:rsid w:val="00352A75"/>
    <w:rsid w:val="00355010"/>
    <w:rsid w:val="0036470A"/>
    <w:rsid w:val="003652C5"/>
    <w:rsid w:val="00365D75"/>
    <w:rsid w:val="00366F8C"/>
    <w:rsid w:val="0036745E"/>
    <w:rsid w:val="003675A6"/>
    <w:rsid w:val="00371AB2"/>
    <w:rsid w:val="00374D00"/>
    <w:rsid w:val="00375BCB"/>
    <w:rsid w:val="00375E63"/>
    <w:rsid w:val="0037606A"/>
    <w:rsid w:val="003760D1"/>
    <w:rsid w:val="00380743"/>
    <w:rsid w:val="00380F80"/>
    <w:rsid w:val="00382B25"/>
    <w:rsid w:val="003836C4"/>
    <w:rsid w:val="00384D24"/>
    <w:rsid w:val="00384DED"/>
    <w:rsid w:val="003852D1"/>
    <w:rsid w:val="00385BBB"/>
    <w:rsid w:val="003862F3"/>
    <w:rsid w:val="003863A2"/>
    <w:rsid w:val="00387CAF"/>
    <w:rsid w:val="0039139E"/>
    <w:rsid w:val="00391DB1"/>
    <w:rsid w:val="00392E40"/>
    <w:rsid w:val="00393B46"/>
    <w:rsid w:val="00393EB2"/>
    <w:rsid w:val="0039425B"/>
    <w:rsid w:val="0039595C"/>
    <w:rsid w:val="003A054D"/>
    <w:rsid w:val="003A05BF"/>
    <w:rsid w:val="003A066F"/>
    <w:rsid w:val="003A0769"/>
    <w:rsid w:val="003B07D1"/>
    <w:rsid w:val="003B12B7"/>
    <w:rsid w:val="003B1E1A"/>
    <w:rsid w:val="003B58AF"/>
    <w:rsid w:val="003C0C0D"/>
    <w:rsid w:val="003C1074"/>
    <w:rsid w:val="003C10F4"/>
    <w:rsid w:val="003C37BA"/>
    <w:rsid w:val="003C4D06"/>
    <w:rsid w:val="003C558E"/>
    <w:rsid w:val="003C61E9"/>
    <w:rsid w:val="003C6D0E"/>
    <w:rsid w:val="003C7052"/>
    <w:rsid w:val="003D0F35"/>
    <w:rsid w:val="003D1627"/>
    <w:rsid w:val="003D349F"/>
    <w:rsid w:val="003D68F1"/>
    <w:rsid w:val="003D6D95"/>
    <w:rsid w:val="003E0640"/>
    <w:rsid w:val="003E1B66"/>
    <w:rsid w:val="003E44B4"/>
    <w:rsid w:val="003E473D"/>
    <w:rsid w:val="003E6B59"/>
    <w:rsid w:val="003E7384"/>
    <w:rsid w:val="003E7464"/>
    <w:rsid w:val="003F12F0"/>
    <w:rsid w:val="003F2B41"/>
    <w:rsid w:val="003F2BD6"/>
    <w:rsid w:val="003F3124"/>
    <w:rsid w:val="003F42F9"/>
    <w:rsid w:val="003F4E1E"/>
    <w:rsid w:val="003F53E9"/>
    <w:rsid w:val="003F7195"/>
    <w:rsid w:val="00400E8C"/>
    <w:rsid w:val="00404DAA"/>
    <w:rsid w:val="00410FD5"/>
    <w:rsid w:val="00411C80"/>
    <w:rsid w:val="0041617B"/>
    <w:rsid w:val="00416384"/>
    <w:rsid w:val="0041772E"/>
    <w:rsid w:val="004203BB"/>
    <w:rsid w:val="00422962"/>
    <w:rsid w:val="00422FBA"/>
    <w:rsid w:val="00423E17"/>
    <w:rsid w:val="00424E84"/>
    <w:rsid w:val="004269D0"/>
    <w:rsid w:val="0042736D"/>
    <w:rsid w:val="004302C4"/>
    <w:rsid w:val="00431126"/>
    <w:rsid w:val="0043270B"/>
    <w:rsid w:val="004331A7"/>
    <w:rsid w:val="00434C5D"/>
    <w:rsid w:val="00437654"/>
    <w:rsid w:val="00440445"/>
    <w:rsid w:val="0044126A"/>
    <w:rsid w:val="00442D52"/>
    <w:rsid w:val="00443022"/>
    <w:rsid w:val="00444D0C"/>
    <w:rsid w:val="004500AE"/>
    <w:rsid w:val="00451C2F"/>
    <w:rsid w:val="0045208B"/>
    <w:rsid w:val="004532D8"/>
    <w:rsid w:val="00453953"/>
    <w:rsid w:val="00454698"/>
    <w:rsid w:val="004568D2"/>
    <w:rsid w:val="004574FB"/>
    <w:rsid w:val="00461025"/>
    <w:rsid w:val="00461627"/>
    <w:rsid w:val="0046231B"/>
    <w:rsid w:val="004630A7"/>
    <w:rsid w:val="004639C3"/>
    <w:rsid w:val="00463D44"/>
    <w:rsid w:val="004711F3"/>
    <w:rsid w:val="00474D3A"/>
    <w:rsid w:val="004775B7"/>
    <w:rsid w:val="00480BE0"/>
    <w:rsid w:val="0048136F"/>
    <w:rsid w:val="0048150C"/>
    <w:rsid w:val="00481E28"/>
    <w:rsid w:val="00482C7D"/>
    <w:rsid w:val="004914BC"/>
    <w:rsid w:val="0049342D"/>
    <w:rsid w:val="00493EFC"/>
    <w:rsid w:val="004957DC"/>
    <w:rsid w:val="004961AA"/>
    <w:rsid w:val="004A00B0"/>
    <w:rsid w:val="004A1699"/>
    <w:rsid w:val="004A1931"/>
    <w:rsid w:val="004A1DEC"/>
    <w:rsid w:val="004A35E7"/>
    <w:rsid w:val="004A63D1"/>
    <w:rsid w:val="004B0C0A"/>
    <w:rsid w:val="004B15DA"/>
    <w:rsid w:val="004B2E40"/>
    <w:rsid w:val="004B311F"/>
    <w:rsid w:val="004B3414"/>
    <w:rsid w:val="004B3E24"/>
    <w:rsid w:val="004B506B"/>
    <w:rsid w:val="004B6C7B"/>
    <w:rsid w:val="004C32B6"/>
    <w:rsid w:val="004C608E"/>
    <w:rsid w:val="004C6BA6"/>
    <w:rsid w:val="004C7A9A"/>
    <w:rsid w:val="004D17F8"/>
    <w:rsid w:val="004D35C0"/>
    <w:rsid w:val="004D3B31"/>
    <w:rsid w:val="004D5257"/>
    <w:rsid w:val="004D5373"/>
    <w:rsid w:val="004E00E9"/>
    <w:rsid w:val="004E3AF4"/>
    <w:rsid w:val="004E4C99"/>
    <w:rsid w:val="004E572D"/>
    <w:rsid w:val="004E6680"/>
    <w:rsid w:val="004E71BC"/>
    <w:rsid w:val="004F0B58"/>
    <w:rsid w:val="004F200B"/>
    <w:rsid w:val="004F2BAC"/>
    <w:rsid w:val="004F2FDC"/>
    <w:rsid w:val="004F5F8B"/>
    <w:rsid w:val="004F7688"/>
    <w:rsid w:val="004F78CE"/>
    <w:rsid w:val="004F7C8A"/>
    <w:rsid w:val="00504DE7"/>
    <w:rsid w:val="0050621F"/>
    <w:rsid w:val="00506FBD"/>
    <w:rsid w:val="005071D9"/>
    <w:rsid w:val="0050739E"/>
    <w:rsid w:val="0050775C"/>
    <w:rsid w:val="00510582"/>
    <w:rsid w:val="00512C70"/>
    <w:rsid w:val="00512F62"/>
    <w:rsid w:val="005170D3"/>
    <w:rsid w:val="0051723C"/>
    <w:rsid w:val="00517258"/>
    <w:rsid w:val="005176DE"/>
    <w:rsid w:val="00517853"/>
    <w:rsid w:val="0052011F"/>
    <w:rsid w:val="00521E99"/>
    <w:rsid w:val="005227F3"/>
    <w:rsid w:val="00522BF4"/>
    <w:rsid w:val="00524000"/>
    <w:rsid w:val="00525765"/>
    <w:rsid w:val="00526971"/>
    <w:rsid w:val="005276AA"/>
    <w:rsid w:val="00534546"/>
    <w:rsid w:val="00534B0B"/>
    <w:rsid w:val="005353AB"/>
    <w:rsid w:val="00535AAE"/>
    <w:rsid w:val="00540C6E"/>
    <w:rsid w:val="005419CB"/>
    <w:rsid w:val="00541A96"/>
    <w:rsid w:val="00544675"/>
    <w:rsid w:val="00545079"/>
    <w:rsid w:val="00550C64"/>
    <w:rsid w:val="00551F4C"/>
    <w:rsid w:val="00556E70"/>
    <w:rsid w:val="0055709E"/>
    <w:rsid w:val="0056088D"/>
    <w:rsid w:val="005616C5"/>
    <w:rsid w:val="0056237B"/>
    <w:rsid w:val="00562498"/>
    <w:rsid w:val="005631A7"/>
    <w:rsid w:val="00563274"/>
    <w:rsid w:val="00564D0E"/>
    <w:rsid w:val="00564E4E"/>
    <w:rsid w:val="00566D7D"/>
    <w:rsid w:val="00567F65"/>
    <w:rsid w:val="005706A7"/>
    <w:rsid w:val="005720B9"/>
    <w:rsid w:val="005721D4"/>
    <w:rsid w:val="00574D27"/>
    <w:rsid w:val="005750B6"/>
    <w:rsid w:val="005839A8"/>
    <w:rsid w:val="00583C70"/>
    <w:rsid w:val="0059014D"/>
    <w:rsid w:val="005909EB"/>
    <w:rsid w:val="00591C5B"/>
    <w:rsid w:val="00593CD7"/>
    <w:rsid w:val="005A165E"/>
    <w:rsid w:val="005A7263"/>
    <w:rsid w:val="005B0AFE"/>
    <w:rsid w:val="005B234F"/>
    <w:rsid w:val="005B37A8"/>
    <w:rsid w:val="005B507F"/>
    <w:rsid w:val="005B600B"/>
    <w:rsid w:val="005C17E0"/>
    <w:rsid w:val="005C4602"/>
    <w:rsid w:val="005C5DA7"/>
    <w:rsid w:val="005C6EDB"/>
    <w:rsid w:val="005D040D"/>
    <w:rsid w:val="005D16C6"/>
    <w:rsid w:val="005D42B3"/>
    <w:rsid w:val="005D58ED"/>
    <w:rsid w:val="005D69B9"/>
    <w:rsid w:val="005D78C7"/>
    <w:rsid w:val="005E0013"/>
    <w:rsid w:val="005E0A49"/>
    <w:rsid w:val="005E2BBC"/>
    <w:rsid w:val="005E2BF0"/>
    <w:rsid w:val="005E45BC"/>
    <w:rsid w:val="005E5C23"/>
    <w:rsid w:val="005E61E7"/>
    <w:rsid w:val="005E742A"/>
    <w:rsid w:val="005F0A17"/>
    <w:rsid w:val="005F1A00"/>
    <w:rsid w:val="005F1D34"/>
    <w:rsid w:val="006005F8"/>
    <w:rsid w:val="00602489"/>
    <w:rsid w:val="00604815"/>
    <w:rsid w:val="0060737E"/>
    <w:rsid w:val="006122C6"/>
    <w:rsid w:val="00613FD5"/>
    <w:rsid w:val="0062128B"/>
    <w:rsid w:val="00621543"/>
    <w:rsid w:val="00622CB1"/>
    <w:rsid w:val="006243BA"/>
    <w:rsid w:val="006255AC"/>
    <w:rsid w:val="00625B7D"/>
    <w:rsid w:val="006260B3"/>
    <w:rsid w:val="00631508"/>
    <w:rsid w:val="0063253D"/>
    <w:rsid w:val="00642C3A"/>
    <w:rsid w:val="00644567"/>
    <w:rsid w:val="006479EF"/>
    <w:rsid w:val="00647B5C"/>
    <w:rsid w:val="00650086"/>
    <w:rsid w:val="00650101"/>
    <w:rsid w:val="0065027F"/>
    <w:rsid w:val="00650CC2"/>
    <w:rsid w:val="0065233C"/>
    <w:rsid w:val="00652803"/>
    <w:rsid w:val="006557E7"/>
    <w:rsid w:val="00657291"/>
    <w:rsid w:val="00657E79"/>
    <w:rsid w:val="00660907"/>
    <w:rsid w:val="006632B2"/>
    <w:rsid w:val="00663865"/>
    <w:rsid w:val="00663AAC"/>
    <w:rsid w:val="00663FAF"/>
    <w:rsid w:val="00664A7B"/>
    <w:rsid w:val="006662C8"/>
    <w:rsid w:val="00666B6E"/>
    <w:rsid w:val="00666CA2"/>
    <w:rsid w:val="00667342"/>
    <w:rsid w:val="00667D35"/>
    <w:rsid w:val="0067339B"/>
    <w:rsid w:val="006749BE"/>
    <w:rsid w:val="00674A31"/>
    <w:rsid w:val="006756B5"/>
    <w:rsid w:val="00683A80"/>
    <w:rsid w:val="00691639"/>
    <w:rsid w:val="00693F79"/>
    <w:rsid w:val="00694037"/>
    <w:rsid w:val="00695A52"/>
    <w:rsid w:val="00696E15"/>
    <w:rsid w:val="00697302"/>
    <w:rsid w:val="00697592"/>
    <w:rsid w:val="006A0607"/>
    <w:rsid w:val="006A18B3"/>
    <w:rsid w:val="006A1C9E"/>
    <w:rsid w:val="006A1E74"/>
    <w:rsid w:val="006A2E5D"/>
    <w:rsid w:val="006A4AC6"/>
    <w:rsid w:val="006A548E"/>
    <w:rsid w:val="006A5596"/>
    <w:rsid w:val="006B252B"/>
    <w:rsid w:val="006B28CE"/>
    <w:rsid w:val="006B6EE5"/>
    <w:rsid w:val="006C0716"/>
    <w:rsid w:val="006C2EA3"/>
    <w:rsid w:val="006C5B81"/>
    <w:rsid w:val="006C684F"/>
    <w:rsid w:val="006C6F4C"/>
    <w:rsid w:val="006D213C"/>
    <w:rsid w:val="006D2357"/>
    <w:rsid w:val="006D3619"/>
    <w:rsid w:val="006D4231"/>
    <w:rsid w:val="006D6814"/>
    <w:rsid w:val="006D6D2E"/>
    <w:rsid w:val="006E3749"/>
    <w:rsid w:val="006E604D"/>
    <w:rsid w:val="006F00A0"/>
    <w:rsid w:val="006F0257"/>
    <w:rsid w:val="006F0BB9"/>
    <w:rsid w:val="006F10A1"/>
    <w:rsid w:val="006F1B46"/>
    <w:rsid w:val="006F491F"/>
    <w:rsid w:val="006F4CB8"/>
    <w:rsid w:val="006F54EB"/>
    <w:rsid w:val="006F5894"/>
    <w:rsid w:val="006F59B0"/>
    <w:rsid w:val="006F5AD7"/>
    <w:rsid w:val="006F6AF9"/>
    <w:rsid w:val="00700369"/>
    <w:rsid w:val="00700541"/>
    <w:rsid w:val="007005A4"/>
    <w:rsid w:val="0070142D"/>
    <w:rsid w:val="00702309"/>
    <w:rsid w:val="007030D6"/>
    <w:rsid w:val="00707434"/>
    <w:rsid w:val="007074D0"/>
    <w:rsid w:val="00707A05"/>
    <w:rsid w:val="00710E8B"/>
    <w:rsid w:val="0071609E"/>
    <w:rsid w:val="00717ECF"/>
    <w:rsid w:val="00720018"/>
    <w:rsid w:val="00720652"/>
    <w:rsid w:val="00720720"/>
    <w:rsid w:val="00720E36"/>
    <w:rsid w:val="0072167B"/>
    <w:rsid w:val="00722711"/>
    <w:rsid w:val="00722EC9"/>
    <w:rsid w:val="00723C37"/>
    <w:rsid w:val="007240CF"/>
    <w:rsid w:val="00726F0C"/>
    <w:rsid w:val="007273B4"/>
    <w:rsid w:val="00727E30"/>
    <w:rsid w:val="00734243"/>
    <w:rsid w:val="0073510A"/>
    <w:rsid w:val="007351AF"/>
    <w:rsid w:val="007448A0"/>
    <w:rsid w:val="00744CCF"/>
    <w:rsid w:val="00747510"/>
    <w:rsid w:val="00747DA5"/>
    <w:rsid w:val="00747E28"/>
    <w:rsid w:val="0075057F"/>
    <w:rsid w:val="00750BF3"/>
    <w:rsid w:val="00751341"/>
    <w:rsid w:val="0075781A"/>
    <w:rsid w:val="00763341"/>
    <w:rsid w:val="007643C9"/>
    <w:rsid w:val="00770697"/>
    <w:rsid w:val="007719EE"/>
    <w:rsid w:val="007727EB"/>
    <w:rsid w:val="00773BE0"/>
    <w:rsid w:val="007750A1"/>
    <w:rsid w:val="0077567E"/>
    <w:rsid w:val="00775F6E"/>
    <w:rsid w:val="007771E9"/>
    <w:rsid w:val="00780190"/>
    <w:rsid w:val="00780B63"/>
    <w:rsid w:val="00780B71"/>
    <w:rsid w:val="00781E4D"/>
    <w:rsid w:val="007851D7"/>
    <w:rsid w:val="007934EA"/>
    <w:rsid w:val="00796340"/>
    <w:rsid w:val="00797FBA"/>
    <w:rsid w:val="007A1092"/>
    <w:rsid w:val="007A118A"/>
    <w:rsid w:val="007A27E3"/>
    <w:rsid w:val="007A5AE0"/>
    <w:rsid w:val="007A5B70"/>
    <w:rsid w:val="007A6048"/>
    <w:rsid w:val="007B0739"/>
    <w:rsid w:val="007B2821"/>
    <w:rsid w:val="007B422B"/>
    <w:rsid w:val="007B5C2F"/>
    <w:rsid w:val="007B732E"/>
    <w:rsid w:val="007C0C95"/>
    <w:rsid w:val="007C1CBB"/>
    <w:rsid w:val="007C26E2"/>
    <w:rsid w:val="007C2908"/>
    <w:rsid w:val="007C2EC0"/>
    <w:rsid w:val="007C3AD1"/>
    <w:rsid w:val="007C438A"/>
    <w:rsid w:val="007C4CA6"/>
    <w:rsid w:val="007C50C8"/>
    <w:rsid w:val="007C6655"/>
    <w:rsid w:val="007C6D63"/>
    <w:rsid w:val="007D36F7"/>
    <w:rsid w:val="007D532B"/>
    <w:rsid w:val="007D55FF"/>
    <w:rsid w:val="007D5729"/>
    <w:rsid w:val="007D5F79"/>
    <w:rsid w:val="007D65C6"/>
    <w:rsid w:val="007D65C8"/>
    <w:rsid w:val="007D6978"/>
    <w:rsid w:val="007E18F3"/>
    <w:rsid w:val="007E1B84"/>
    <w:rsid w:val="007E1DA6"/>
    <w:rsid w:val="007E1E23"/>
    <w:rsid w:val="007E5122"/>
    <w:rsid w:val="007E54D6"/>
    <w:rsid w:val="007E7879"/>
    <w:rsid w:val="007F0738"/>
    <w:rsid w:val="007F389B"/>
    <w:rsid w:val="007F39E8"/>
    <w:rsid w:val="007F5A72"/>
    <w:rsid w:val="007F7306"/>
    <w:rsid w:val="007F7A03"/>
    <w:rsid w:val="00801702"/>
    <w:rsid w:val="0080197C"/>
    <w:rsid w:val="00801F1F"/>
    <w:rsid w:val="0080249E"/>
    <w:rsid w:val="00804DFE"/>
    <w:rsid w:val="008054FF"/>
    <w:rsid w:val="00805DB6"/>
    <w:rsid w:val="00806072"/>
    <w:rsid w:val="008061D2"/>
    <w:rsid w:val="008068F6"/>
    <w:rsid w:val="00807C85"/>
    <w:rsid w:val="00807ED2"/>
    <w:rsid w:val="00811306"/>
    <w:rsid w:val="00811FE0"/>
    <w:rsid w:val="00815F28"/>
    <w:rsid w:val="00816E5C"/>
    <w:rsid w:val="00817BAE"/>
    <w:rsid w:val="008214B8"/>
    <w:rsid w:val="008243C7"/>
    <w:rsid w:val="00824886"/>
    <w:rsid w:val="00824CF7"/>
    <w:rsid w:val="008265E1"/>
    <w:rsid w:val="00827C26"/>
    <w:rsid w:val="00827D09"/>
    <w:rsid w:val="0083093C"/>
    <w:rsid w:val="008318DB"/>
    <w:rsid w:val="00831A0C"/>
    <w:rsid w:val="008345F8"/>
    <w:rsid w:val="00837F1F"/>
    <w:rsid w:val="00841365"/>
    <w:rsid w:val="00841E47"/>
    <w:rsid w:val="008427BA"/>
    <w:rsid w:val="00843EB5"/>
    <w:rsid w:val="008451E6"/>
    <w:rsid w:val="008468ED"/>
    <w:rsid w:val="008479DB"/>
    <w:rsid w:val="00855635"/>
    <w:rsid w:val="0085753A"/>
    <w:rsid w:val="00857E9E"/>
    <w:rsid w:val="00857F2C"/>
    <w:rsid w:val="008635C8"/>
    <w:rsid w:val="008649E4"/>
    <w:rsid w:val="00864ECC"/>
    <w:rsid w:val="00864EDF"/>
    <w:rsid w:val="00870938"/>
    <w:rsid w:val="00871CB9"/>
    <w:rsid w:val="00872187"/>
    <w:rsid w:val="00872263"/>
    <w:rsid w:val="008722C6"/>
    <w:rsid w:val="00872CEE"/>
    <w:rsid w:val="00873A9B"/>
    <w:rsid w:val="00880478"/>
    <w:rsid w:val="008809F7"/>
    <w:rsid w:val="00880B5D"/>
    <w:rsid w:val="008815D9"/>
    <w:rsid w:val="008833CD"/>
    <w:rsid w:val="008862D5"/>
    <w:rsid w:val="0089025D"/>
    <w:rsid w:val="008908E4"/>
    <w:rsid w:val="00891719"/>
    <w:rsid w:val="0089274F"/>
    <w:rsid w:val="00892CE4"/>
    <w:rsid w:val="00892D29"/>
    <w:rsid w:val="00893B8A"/>
    <w:rsid w:val="00894A09"/>
    <w:rsid w:val="008978AF"/>
    <w:rsid w:val="008A2A51"/>
    <w:rsid w:val="008A4B86"/>
    <w:rsid w:val="008A77AF"/>
    <w:rsid w:val="008B18CF"/>
    <w:rsid w:val="008B1CD7"/>
    <w:rsid w:val="008B2992"/>
    <w:rsid w:val="008B3033"/>
    <w:rsid w:val="008B439A"/>
    <w:rsid w:val="008B44D6"/>
    <w:rsid w:val="008B6254"/>
    <w:rsid w:val="008B715C"/>
    <w:rsid w:val="008B7A00"/>
    <w:rsid w:val="008C043E"/>
    <w:rsid w:val="008C08B7"/>
    <w:rsid w:val="008C2840"/>
    <w:rsid w:val="008C3848"/>
    <w:rsid w:val="008D0FA9"/>
    <w:rsid w:val="008D413B"/>
    <w:rsid w:val="008D43EE"/>
    <w:rsid w:val="008D66A2"/>
    <w:rsid w:val="008D7165"/>
    <w:rsid w:val="008E23B3"/>
    <w:rsid w:val="008E2F65"/>
    <w:rsid w:val="008E404A"/>
    <w:rsid w:val="008E444E"/>
    <w:rsid w:val="008E50AB"/>
    <w:rsid w:val="008E673B"/>
    <w:rsid w:val="008F03BB"/>
    <w:rsid w:val="008F1752"/>
    <w:rsid w:val="008F197A"/>
    <w:rsid w:val="008F1C98"/>
    <w:rsid w:val="008F2245"/>
    <w:rsid w:val="008F3A68"/>
    <w:rsid w:val="008F49AC"/>
    <w:rsid w:val="008F49DB"/>
    <w:rsid w:val="008F5CE4"/>
    <w:rsid w:val="008F631C"/>
    <w:rsid w:val="0090118B"/>
    <w:rsid w:val="009043E3"/>
    <w:rsid w:val="00904C12"/>
    <w:rsid w:val="00906061"/>
    <w:rsid w:val="009069F1"/>
    <w:rsid w:val="009077A4"/>
    <w:rsid w:val="00910498"/>
    <w:rsid w:val="00910F88"/>
    <w:rsid w:val="0091189F"/>
    <w:rsid w:val="00911D93"/>
    <w:rsid w:val="0091242C"/>
    <w:rsid w:val="00914524"/>
    <w:rsid w:val="00914F6D"/>
    <w:rsid w:val="009203F6"/>
    <w:rsid w:val="009230A2"/>
    <w:rsid w:val="00925927"/>
    <w:rsid w:val="00925BE6"/>
    <w:rsid w:val="00926B55"/>
    <w:rsid w:val="00931EB0"/>
    <w:rsid w:val="009333D1"/>
    <w:rsid w:val="00933F82"/>
    <w:rsid w:val="00936398"/>
    <w:rsid w:val="009368EF"/>
    <w:rsid w:val="00936F38"/>
    <w:rsid w:val="009412D7"/>
    <w:rsid w:val="00942A15"/>
    <w:rsid w:val="00943DD3"/>
    <w:rsid w:val="00945D4E"/>
    <w:rsid w:val="00946D9B"/>
    <w:rsid w:val="00947430"/>
    <w:rsid w:val="00950367"/>
    <w:rsid w:val="00950CAE"/>
    <w:rsid w:val="00952449"/>
    <w:rsid w:val="009527EF"/>
    <w:rsid w:val="009541A1"/>
    <w:rsid w:val="00954F74"/>
    <w:rsid w:val="00957C93"/>
    <w:rsid w:val="00960330"/>
    <w:rsid w:val="00961557"/>
    <w:rsid w:val="00962C49"/>
    <w:rsid w:val="00962E24"/>
    <w:rsid w:val="00963750"/>
    <w:rsid w:val="00964724"/>
    <w:rsid w:val="009659BF"/>
    <w:rsid w:val="00965BE9"/>
    <w:rsid w:val="00966783"/>
    <w:rsid w:val="00967D6F"/>
    <w:rsid w:val="0097186E"/>
    <w:rsid w:val="00971971"/>
    <w:rsid w:val="00972F9D"/>
    <w:rsid w:val="00975E5D"/>
    <w:rsid w:val="009767C1"/>
    <w:rsid w:val="00977DDE"/>
    <w:rsid w:val="009816BF"/>
    <w:rsid w:val="00985F86"/>
    <w:rsid w:val="009862DD"/>
    <w:rsid w:val="00986BD6"/>
    <w:rsid w:val="00987573"/>
    <w:rsid w:val="009908C7"/>
    <w:rsid w:val="009923DD"/>
    <w:rsid w:val="00992867"/>
    <w:rsid w:val="00993460"/>
    <w:rsid w:val="0099435F"/>
    <w:rsid w:val="009A0B16"/>
    <w:rsid w:val="009A1FDC"/>
    <w:rsid w:val="009A2FDC"/>
    <w:rsid w:val="009A663F"/>
    <w:rsid w:val="009A68DA"/>
    <w:rsid w:val="009A7023"/>
    <w:rsid w:val="009B04B3"/>
    <w:rsid w:val="009B24EF"/>
    <w:rsid w:val="009B2758"/>
    <w:rsid w:val="009B2A5B"/>
    <w:rsid w:val="009B2C6E"/>
    <w:rsid w:val="009B5574"/>
    <w:rsid w:val="009B5919"/>
    <w:rsid w:val="009B67E6"/>
    <w:rsid w:val="009C5D89"/>
    <w:rsid w:val="009C6DB1"/>
    <w:rsid w:val="009C7239"/>
    <w:rsid w:val="009C7B33"/>
    <w:rsid w:val="009D13E5"/>
    <w:rsid w:val="009D142E"/>
    <w:rsid w:val="009D2D6A"/>
    <w:rsid w:val="009D603E"/>
    <w:rsid w:val="009D7E56"/>
    <w:rsid w:val="009E02B5"/>
    <w:rsid w:val="009E0A38"/>
    <w:rsid w:val="009E2C09"/>
    <w:rsid w:val="009E5976"/>
    <w:rsid w:val="009E59A5"/>
    <w:rsid w:val="009E6640"/>
    <w:rsid w:val="009E69FE"/>
    <w:rsid w:val="009E6AAF"/>
    <w:rsid w:val="009E7E44"/>
    <w:rsid w:val="009E7F25"/>
    <w:rsid w:val="009F0255"/>
    <w:rsid w:val="009F1566"/>
    <w:rsid w:val="009F1838"/>
    <w:rsid w:val="009F3567"/>
    <w:rsid w:val="009F4096"/>
    <w:rsid w:val="009F5B19"/>
    <w:rsid w:val="009F6537"/>
    <w:rsid w:val="009F70BB"/>
    <w:rsid w:val="00A002A3"/>
    <w:rsid w:val="00A00FA1"/>
    <w:rsid w:val="00A03699"/>
    <w:rsid w:val="00A0425C"/>
    <w:rsid w:val="00A06DA0"/>
    <w:rsid w:val="00A077B4"/>
    <w:rsid w:val="00A07AF3"/>
    <w:rsid w:val="00A1095E"/>
    <w:rsid w:val="00A115B2"/>
    <w:rsid w:val="00A116A7"/>
    <w:rsid w:val="00A11FBA"/>
    <w:rsid w:val="00A1337F"/>
    <w:rsid w:val="00A16879"/>
    <w:rsid w:val="00A17BDC"/>
    <w:rsid w:val="00A20D5D"/>
    <w:rsid w:val="00A22A5C"/>
    <w:rsid w:val="00A22A9A"/>
    <w:rsid w:val="00A25328"/>
    <w:rsid w:val="00A253D1"/>
    <w:rsid w:val="00A25531"/>
    <w:rsid w:val="00A2672A"/>
    <w:rsid w:val="00A30F51"/>
    <w:rsid w:val="00A31B1F"/>
    <w:rsid w:val="00A32C0C"/>
    <w:rsid w:val="00A33F90"/>
    <w:rsid w:val="00A341EC"/>
    <w:rsid w:val="00A34A87"/>
    <w:rsid w:val="00A351D1"/>
    <w:rsid w:val="00A3673B"/>
    <w:rsid w:val="00A36EB4"/>
    <w:rsid w:val="00A37A64"/>
    <w:rsid w:val="00A37B03"/>
    <w:rsid w:val="00A37E25"/>
    <w:rsid w:val="00A416D0"/>
    <w:rsid w:val="00A41754"/>
    <w:rsid w:val="00A43A28"/>
    <w:rsid w:val="00A4572B"/>
    <w:rsid w:val="00A50058"/>
    <w:rsid w:val="00A5165A"/>
    <w:rsid w:val="00A5283F"/>
    <w:rsid w:val="00A53003"/>
    <w:rsid w:val="00A53C77"/>
    <w:rsid w:val="00A55490"/>
    <w:rsid w:val="00A55A2E"/>
    <w:rsid w:val="00A55E4A"/>
    <w:rsid w:val="00A5621C"/>
    <w:rsid w:val="00A56546"/>
    <w:rsid w:val="00A56626"/>
    <w:rsid w:val="00A62BF8"/>
    <w:rsid w:val="00A630CE"/>
    <w:rsid w:val="00A640F5"/>
    <w:rsid w:val="00A64B6A"/>
    <w:rsid w:val="00A6538E"/>
    <w:rsid w:val="00A673F1"/>
    <w:rsid w:val="00A720DF"/>
    <w:rsid w:val="00A738FA"/>
    <w:rsid w:val="00A7421C"/>
    <w:rsid w:val="00A75BB1"/>
    <w:rsid w:val="00A7715D"/>
    <w:rsid w:val="00A77E8C"/>
    <w:rsid w:val="00A816FC"/>
    <w:rsid w:val="00A841A4"/>
    <w:rsid w:val="00A8423E"/>
    <w:rsid w:val="00A8589B"/>
    <w:rsid w:val="00A8721D"/>
    <w:rsid w:val="00A87870"/>
    <w:rsid w:val="00A87D3E"/>
    <w:rsid w:val="00A90532"/>
    <w:rsid w:val="00A92EC2"/>
    <w:rsid w:val="00A93D70"/>
    <w:rsid w:val="00A948CA"/>
    <w:rsid w:val="00A9541A"/>
    <w:rsid w:val="00A95AEC"/>
    <w:rsid w:val="00A97B94"/>
    <w:rsid w:val="00AA1645"/>
    <w:rsid w:val="00AA2832"/>
    <w:rsid w:val="00AA34E6"/>
    <w:rsid w:val="00AA6487"/>
    <w:rsid w:val="00AA6AC1"/>
    <w:rsid w:val="00AB3AB3"/>
    <w:rsid w:val="00AC6463"/>
    <w:rsid w:val="00AC7FFE"/>
    <w:rsid w:val="00AD0539"/>
    <w:rsid w:val="00AD09C9"/>
    <w:rsid w:val="00AD0E55"/>
    <w:rsid w:val="00AD0EB6"/>
    <w:rsid w:val="00AD12AB"/>
    <w:rsid w:val="00AD1B10"/>
    <w:rsid w:val="00AD2742"/>
    <w:rsid w:val="00AD48A8"/>
    <w:rsid w:val="00AD6854"/>
    <w:rsid w:val="00AD71CB"/>
    <w:rsid w:val="00AE3E59"/>
    <w:rsid w:val="00AE4900"/>
    <w:rsid w:val="00AE4DC2"/>
    <w:rsid w:val="00AE77EA"/>
    <w:rsid w:val="00AF1748"/>
    <w:rsid w:val="00AF4550"/>
    <w:rsid w:val="00AF4A38"/>
    <w:rsid w:val="00AF540B"/>
    <w:rsid w:val="00AF5EB6"/>
    <w:rsid w:val="00AF7ED9"/>
    <w:rsid w:val="00B010B2"/>
    <w:rsid w:val="00B03458"/>
    <w:rsid w:val="00B034DD"/>
    <w:rsid w:val="00B041D5"/>
    <w:rsid w:val="00B07BA7"/>
    <w:rsid w:val="00B121F2"/>
    <w:rsid w:val="00B1530E"/>
    <w:rsid w:val="00B16BF0"/>
    <w:rsid w:val="00B17D15"/>
    <w:rsid w:val="00B17E30"/>
    <w:rsid w:val="00B20E0B"/>
    <w:rsid w:val="00B21746"/>
    <w:rsid w:val="00B234D8"/>
    <w:rsid w:val="00B246AA"/>
    <w:rsid w:val="00B24907"/>
    <w:rsid w:val="00B27AEB"/>
    <w:rsid w:val="00B303EA"/>
    <w:rsid w:val="00B306DC"/>
    <w:rsid w:val="00B31050"/>
    <w:rsid w:val="00B31A88"/>
    <w:rsid w:val="00B3298A"/>
    <w:rsid w:val="00B32DB7"/>
    <w:rsid w:val="00B338C4"/>
    <w:rsid w:val="00B33EB6"/>
    <w:rsid w:val="00B351ED"/>
    <w:rsid w:val="00B35711"/>
    <w:rsid w:val="00B36ED1"/>
    <w:rsid w:val="00B4162D"/>
    <w:rsid w:val="00B43803"/>
    <w:rsid w:val="00B44D0A"/>
    <w:rsid w:val="00B4662A"/>
    <w:rsid w:val="00B5169A"/>
    <w:rsid w:val="00B52258"/>
    <w:rsid w:val="00B5248B"/>
    <w:rsid w:val="00B575BE"/>
    <w:rsid w:val="00B635B6"/>
    <w:rsid w:val="00B64332"/>
    <w:rsid w:val="00B649AE"/>
    <w:rsid w:val="00B70425"/>
    <w:rsid w:val="00B704EF"/>
    <w:rsid w:val="00B711A6"/>
    <w:rsid w:val="00B7252C"/>
    <w:rsid w:val="00B729A5"/>
    <w:rsid w:val="00B73743"/>
    <w:rsid w:val="00B73C93"/>
    <w:rsid w:val="00B74E49"/>
    <w:rsid w:val="00B77972"/>
    <w:rsid w:val="00B82FAF"/>
    <w:rsid w:val="00B84337"/>
    <w:rsid w:val="00B8672D"/>
    <w:rsid w:val="00B86B4E"/>
    <w:rsid w:val="00B91D6D"/>
    <w:rsid w:val="00B9219F"/>
    <w:rsid w:val="00B9350A"/>
    <w:rsid w:val="00B951C8"/>
    <w:rsid w:val="00B97C56"/>
    <w:rsid w:val="00BA0050"/>
    <w:rsid w:val="00BA080B"/>
    <w:rsid w:val="00BA1489"/>
    <w:rsid w:val="00BA26DC"/>
    <w:rsid w:val="00BA2D8D"/>
    <w:rsid w:val="00BA3842"/>
    <w:rsid w:val="00BA4FC7"/>
    <w:rsid w:val="00BA504D"/>
    <w:rsid w:val="00BA6A15"/>
    <w:rsid w:val="00BA76BF"/>
    <w:rsid w:val="00BA7C2B"/>
    <w:rsid w:val="00BB25C6"/>
    <w:rsid w:val="00BB7248"/>
    <w:rsid w:val="00BB7F55"/>
    <w:rsid w:val="00BC2413"/>
    <w:rsid w:val="00BC2A64"/>
    <w:rsid w:val="00BC3FA5"/>
    <w:rsid w:val="00BC4BED"/>
    <w:rsid w:val="00BC563B"/>
    <w:rsid w:val="00BD1CF2"/>
    <w:rsid w:val="00BD1DCD"/>
    <w:rsid w:val="00BD38EB"/>
    <w:rsid w:val="00BD4587"/>
    <w:rsid w:val="00BD4FCF"/>
    <w:rsid w:val="00BE0A15"/>
    <w:rsid w:val="00BE130F"/>
    <w:rsid w:val="00BE3772"/>
    <w:rsid w:val="00BE51EE"/>
    <w:rsid w:val="00BE7719"/>
    <w:rsid w:val="00BE7A58"/>
    <w:rsid w:val="00BE7FBB"/>
    <w:rsid w:val="00BF06A6"/>
    <w:rsid w:val="00BF0886"/>
    <w:rsid w:val="00C0411F"/>
    <w:rsid w:val="00C06D4C"/>
    <w:rsid w:val="00C06F76"/>
    <w:rsid w:val="00C100B0"/>
    <w:rsid w:val="00C11290"/>
    <w:rsid w:val="00C14D0F"/>
    <w:rsid w:val="00C1566A"/>
    <w:rsid w:val="00C160AD"/>
    <w:rsid w:val="00C16D66"/>
    <w:rsid w:val="00C17608"/>
    <w:rsid w:val="00C206BF"/>
    <w:rsid w:val="00C2292D"/>
    <w:rsid w:val="00C2462E"/>
    <w:rsid w:val="00C24963"/>
    <w:rsid w:val="00C2611B"/>
    <w:rsid w:val="00C272D2"/>
    <w:rsid w:val="00C34300"/>
    <w:rsid w:val="00C348FE"/>
    <w:rsid w:val="00C3584E"/>
    <w:rsid w:val="00C36418"/>
    <w:rsid w:val="00C413AE"/>
    <w:rsid w:val="00C42B80"/>
    <w:rsid w:val="00C4489D"/>
    <w:rsid w:val="00C448AF"/>
    <w:rsid w:val="00C453AE"/>
    <w:rsid w:val="00C45832"/>
    <w:rsid w:val="00C462E2"/>
    <w:rsid w:val="00C46668"/>
    <w:rsid w:val="00C4793E"/>
    <w:rsid w:val="00C5092A"/>
    <w:rsid w:val="00C50DE7"/>
    <w:rsid w:val="00C511B1"/>
    <w:rsid w:val="00C52273"/>
    <w:rsid w:val="00C52391"/>
    <w:rsid w:val="00C5397C"/>
    <w:rsid w:val="00C62F3E"/>
    <w:rsid w:val="00C64258"/>
    <w:rsid w:val="00C662B3"/>
    <w:rsid w:val="00C73D40"/>
    <w:rsid w:val="00C73F22"/>
    <w:rsid w:val="00C75CAB"/>
    <w:rsid w:val="00C7720C"/>
    <w:rsid w:val="00C821BC"/>
    <w:rsid w:val="00C837C0"/>
    <w:rsid w:val="00C85AED"/>
    <w:rsid w:val="00C85EEA"/>
    <w:rsid w:val="00C85F31"/>
    <w:rsid w:val="00C87006"/>
    <w:rsid w:val="00C87625"/>
    <w:rsid w:val="00C906D0"/>
    <w:rsid w:val="00C90B18"/>
    <w:rsid w:val="00C9350E"/>
    <w:rsid w:val="00C93B56"/>
    <w:rsid w:val="00C9409E"/>
    <w:rsid w:val="00C97D7B"/>
    <w:rsid w:val="00CA3CAB"/>
    <w:rsid w:val="00CA57DC"/>
    <w:rsid w:val="00CB0378"/>
    <w:rsid w:val="00CB1034"/>
    <w:rsid w:val="00CB2309"/>
    <w:rsid w:val="00CB3D23"/>
    <w:rsid w:val="00CC07F8"/>
    <w:rsid w:val="00CC0F56"/>
    <w:rsid w:val="00CC2E0C"/>
    <w:rsid w:val="00CC3DFE"/>
    <w:rsid w:val="00CC404B"/>
    <w:rsid w:val="00CC42A5"/>
    <w:rsid w:val="00CC62A8"/>
    <w:rsid w:val="00CC6987"/>
    <w:rsid w:val="00CD01A2"/>
    <w:rsid w:val="00CD2175"/>
    <w:rsid w:val="00CD219E"/>
    <w:rsid w:val="00CD2B1A"/>
    <w:rsid w:val="00CD2D48"/>
    <w:rsid w:val="00CD33AB"/>
    <w:rsid w:val="00CD3E87"/>
    <w:rsid w:val="00CD4106"/>
    <w:rsid w:val="00CD5CC2"/>
    <w:rsid w:val="00CE22A2"/>
    <w:rsid w:val="00CE5835"/>
    <w:rsid w:val="00CE5B68"/>
    <w:rsid w:val="00CE5FAD"/>
    <w:rsid w:val="00CF0920"/>
    <w:rsid w:val="00CF3467"/>
    <w:rsid w:val="00CF3DD5"/>
    <w:rsid w:val="00CF3E71"/>
    <w:rsid w:val="00CF747E"/>
    <w:rsid w:val="00D005C3"/>
    <w:rsid w:val="00D01A81"/>
    <w:rsid w:val="00D055BE"/>
    <w:rsid w:val="00D07E4A"/>
    <w:rsid w:val="00D07EF3"/>
    <w:rsid w:val="00D1054D"/>
    <w:rsid w:val="00D10C22"/>
    <w:rsid w:val="00D1166C"/>
    <w:rsid w:val="00D11F52"/>
    <w:rsid w:val="00D168B4"/>
    <w:rsid w:val="00D16ED9"/>
    <w:rsid w:val="00D174C1"/>
    <w:rsid w:val="00D179E5"/>
    <w:rsid w:val="00D20BE7"/>
    <w:rsid w:val="00D222C9"/>
    <w:rsid w:val="00D24BF3"/>
    <w:rsid w:val="00D255E2"/>
    <w:rsid w:val="00D25E68"/>
    <w:rsid w:val="00D2750A"/>
    <w:rsid w:val="00D27E01"/>
    <w:rsid w:val="00D30248"/>
    <w:rsid w:val="00D30945"/>
    <w:rsid w:val="00D317B5"/>
    <w:rsid w:val="00D34890"/>
    <w:rsid w:val="00D348E0"/>
    <w:rsid w:val="00D36437"/>
    <w:rsid w:val="00D36499"/>
    <w:rsid w:val="00D4496B"/>
    <w:rsid w:val="00D45841"/>
    <w:rsid w:val="00D46941"/>
    <w:rsid w:val="00D50A91"/>
    <w:rsid w:val="00D526E8"/>
    <w:rsid w:val="00D5396A"/>
    <w:rsid w:val="00D54D38"/>
    <w:rsid w:val="00D56D8F"/>
    <w:rsid w:val="00D64367"/>
    <w:rsid w:val="00D67E58"/>
    <w:rsid w:val="00D7218F"/>
    <w:rsid w:val="00D744AE"/>
    <w:rsid w:val="00D74551"/>
    <w:rsid w:val="00D75DEB"/>
    <w:rsid w:val="00D77F9D"/>
    <w:rsid w:val="00D801FB"/>
    <w:rsid w:val="00D811F9"/>
    <w:rsid w:val="00D818ED"/>
    <w:rsid w:val="00D8413D"/>
    <w:rsid w:val="00D853F1"/>
    <w:rsid w:val="00D858FD"/>
    <w:rsid w:val="00D9404D"/>
    <w:rsid w:val="00D94956"/>
    <w:rsid w:val="00D9554B"/>
    <w:rsid w:val="00D9675F"/>
    <w:rsid w:val="00D97882"/>
    <w:rsid w:val="00DA045D"/>
    <w:rsid w:val="00DA0629"/>
    <w:rsid w:val="00DA0B20"/>
    <w:rsid w:val="00DA2C97"/>
    <w:rsid w:val="00DA31BD"/>
    <w:rsid w:val="00DA3A23"/>
    <w:rsid w:val="00DA6B05"/>
    <w:rsid w:val="00DA6FAD"/>
    <w:rsid w:val="00DB0538"/>
    <w:rsid w:val="00DB229A"/>
    <w:rsid w:val="00DB37E8"/>
    <w:rsid w:val="00DB5ADD"/>
    <w:rsid w:val="00DB6A63"/>
    <w:rsid w:val="00DB73F5"/>
    <w:rsid w:val="00DC109E"/>
    <w:rsid w:val="00DC1882"/>
    <w:rsid w:val="00DC1E6B"/>
    <w:rsid w:val="00DC1FBB"/>
    <w:rsid w:val="00DC3332"/>
    <w:rsid w:val="00DC466C"/>
    <w:rsid w:val="00DC6945"/>
    <w:rsid w:val="00DD1DC4"/>
    <w:rsid w:val="00DD2472"/>
    <w:rsid w:val="00DD2F98"/>
    <w:rsid w:val="00DD345A"/>
    <w:rsid w:val="00DD441C"/>
    <w:rsid w:val="00DD4AAA"/>
    <w:rsid w:val="00DD5F74"/>
    <w:rsid w:val="00DD689E"/>
    <w:rsid w:val="00DE3A89"/>
    <w:rsid w:val="00DE3B96"/>
    <w:rsid w:val="00DE68E1"/>
    <w:rsid w:val="00DE70BA"/>
    <w:rsid w:val="00DE7C22"/>
    <w:rsid w:val="00DF0569"/>
    <w:rsid w:val="00DF11F0"/>
    <w:rsid w:val="00DF12E1"/>
    <w:rsid w:val="00DF14B1"/>
    <w:rsid w:val="00DF1D3F"/>
    <w:rsid w:val="00DF2186"/>
    <w:rsid w:val="00DF3CCD"/>
    <w:rsid w:val="00DF55F3"/>
    <w:rsid w:val="00DF5C90"/>
    <w:rsid w:val="00DF79DC"/>
    <w:rsid w:val="00DF7FAC"/>
    <w:rsid w:val="00E00A63"/>
    <w:rsid w:val="00E01D69"/>
    <w:rsid w:val="00E033C8"/>
    <w:rsid w:val="00E04716"/>
    <w:rsid w:val="00E04F0A"/>
    <w:rsid w:val="00E06C7F"/>
    <w:rsid w:val="00E1131F"/>
    <w:rsid w:val="00E150F4"/>
    <w:rsid w:val="00E173FE"/>
    <w:rsid w:val="00E23299"/>
    <w:rsid w:val="00E23D67"/>
    <w:rsid w:val="00E24456"/>
    <w:rsid w:val="00E246B7"/>
    <w:rsid w:val="00E3078D"/>
    <w:rsid w:val="00E33016"/>
    <w:rsid w:val="00E36AA2"/>
    <w:rsid w:val="00E37DB9"/>
    <w:rsid w:val="00E41AD0"/>
    <w:rsid w:val="00E4322F"/>
    <w:rsid w:val="00E449A9"/>
    <w:rsid w:val="00E455E0"/>
    <w:rsid w:val="00E45EDD"/>
    <w:rsid w:val="00E4648B"/>
    <w:rsid w:val="00E47AFB"/>
    <w:rsid w:val="00E500AE"/>
    <w:rsid w:val="00E524FB"/>
    <w:rsid w:val="00E5429A"/>
    <w:rsid w:val="00E54783"/>
    <w:rsid w:val="00E54EE5"/>
    <w:rsid w:val="00E56560"/>
    <w:rsid w:val="00E574AC"/>
    <w:rsid w:val="00E62008"/>
    <w:rsid w:val="00E62625"/>
    <w:rsid w:val="00E638B7"/>
    <w:rsid w:val="00E63A84"/>
    <w:rsid w:val="00E64553"/>
    <w:rsid w:val="00E6536A"/>
    <w:rsid w:val="00E65690"/>
    <w:rsid w:val="00E65E22"/>
    <w:rsid w:val="00E6697E"/>
    <w:rsid w:val="00E66BDD"/>
    <w:rsid w:val="00E70747"/>
    <w:rsid w:val="00E7279D"/>
    <w:rsid w:val="00E73128"/>
    <w:rsid w:val="00E73435"/>
    <w:rsid w:val="00E7597B"/>
    <w:rsid w:val="00E75DBA"/>
    <w:rsid w:val="00E76B9F"/>
    <w:rsid w:val="00E76E22"/>
    <w:rsid w:val="00E812E9"/>
    <w:rsid w:val="00E81BF9"/>
    <w:rsid w:val="00E8275D"/>
    <w:rsid w:val="00E84042"/>
    <w:rsid w:val="00E844C1"/>
    <w:rsid w:val="00E84772"/>
    <w:rsid w:val="00E8582E"/>
    <w:rsid w:val="00E8785B"/>
    <w:rsid w:val="00E91811"/>
    <w:rsid w:val="00E92B48"/>
    <w:rsid w:val="00E92D3D"/>
    <w:rsid w:val="00E933D3"/>
    <w:rsid w:val="00E941B3"/>
    <w:rsid w:val="00E942F4"/>
    <w:rsid w:val="00EA20D7"/>
    <w:rsid w:val="00EA2548"/>
    <w:rsid w:val="00EA2B9C"/>
    <w:rsid w:val="00EA31C3"/>
    <w:rsid w:val="00EA618E"/>
    <w:rsid w:val="00EA73DE"/>
    <w:rsid w:val="00EB0C7F"/>
    <w:rsid w:val="00EB203D"/>
    <w:rsid w:val="00EB2BAC"/>
    <w:rsid w:val="00EB3427"/>
    <w:rsid w:val="00EB403D"/>
    <w:rsid w:val="00EB4C86"/>
    <w:rsid w:val="00EB575F"/>
    <w:rsid w:val="00EB7813"/>
    <w:rsid w:val="00EC0794"/>
    <w:rsid w:val="00EC1BFD"/>
    <w:rsid w:val="00EC1FA6"/>
    <w:rsid w:val="00EC2B52"/>
    <w:rsid w:val="00EC2C3D"/>
    <w:rsid w:val="00EC49AF"/>
    <w:rsid w:val="00EC4D3A"/>
    <w:rsid w:val="00EC5F37"/>
    <w:rsid w:val="00EC6960"/>
    <w:rsid w:val="00EC6CBB"/>
    <w:rsid w:val="00EC73A2"/>
    <w:rsid w:val="00EC7EFF"/>
    <w:rsid w:val="00ED0FC6"/>
    <w:rsid w:val="00ED1F27"/>
    <w:rsid w:val="00ED20A0"/>
    <w:rsid w:val="00ED504E"/>
    <w:rsid w:val="00ED5F70"/>
    <w:rsid w:val="00EE0A7C"/>
    <w:rsid w:val="00EE5C81"/>
    <w:rsid w:val="00EF0864"/>
    <w:rsid w:val="00EF1258"/>
    <w:rsid w:val="00EF1519"/>
    <w:rsid w:val="00EF1AAE"/>
    <w:rsid w:val="00EF3090"/>
    <w:rsid w:val="00EF3759"/>
    <w:rsid w:val="00EF3E0E"/>
    <w:rsid w:val="00EF3F31"/>
    <w:rsid w:val="00EF4409"/>
    <w:rsid w:val="00EF56DB"/>
    <w:rsid w:val="00EF5A64"/>
    <w:rsid w:val="00EF61C8"/>
    <w:rsid w:val="00EF6FAB"/>
    <w:rsid w:val="00EF73A9"/>
    <w:rsid w:val="00EF7973"/>
    <w:rsid w:val="00F0042B"/>
    <w:rsid w:val="00F014B1"/>
    <w:rsid w:val="00F01513"/>
    <w:rsid w:val="00F0216E"/>
    <w:rsid w:val="00F023B2"/>
    <w:rsid w:val="00F02427"/>
    <w:rsid w:val="00F0488F"/>
    <w:rsid w:val="00F075F9"/>
    <w:rsid w:val="00F07C19"/>
    <w:rsid w:val="00F07E9C"/>
    <w:rsid w:val="00F07FBF"/>
    <w:rsid w:val="00F11392"/>
    <w:rsid w:val="00F1513B"/>
    <w:rsid w:val="00F15FF0"/>
    <w:rsid w:val="00F16EDF"/>
    <w:rsid w:val="00F17024"/>
    <w:rsid w:val="00F2082E"/>
    <w:rsid w:val="00F213A3"/>
    <w:rsid w:val="00F21FB2"/>
    <w:rsid w:val="00F22E85"/>
    <w:rsid w:val="00F2473F"/>
    <w:rsid w:val="00F252CB"/>
    <w:rsid w:val="00F254FD"/>
    <w:rsid w:val="00F25F7A"/>
    <w:rsid w:val="00F26D94"/>
    <w:rsid w:val="00F309EC"/>
    <w:rsid w:val="00F335AF"/>
    <w:rsid w:val="00F33847"/>
    <w:rsid w:val="00F34028"/>
    <w:rsid w:val="00F3591B"/>
    <w:rsid w:val="00F40964"/>
    <w:rsid w:val="00F41EE3"/>
    <w:rsid w:val="00F42C4D"/>
    <w:rsid w:val="00F42DA7"/>
    <w:rsid w:val="00F43145"/>
    <w:rsid w:val="00F43317"/>
    <w:rsid w:val="00F4362D"/>
    <w:rsid w:val="00F437AD"/>
    <w:rsid w:val="00F44213"/>
    <w:rsid w:val="00F44532"/>
    <w:rsid w:val="00F4501C"/>
    <w:rsid w:val="00F45ADD"/>
    <w:rsid w:val="00F462A4"/>
    <w:rsid w:val="00F51E0D"/>
    <w:rsid w:val="00F51F69"/>
    <w:rsid w:val="00F523DF"/>
    <w:rsid w:val="00F525A1"/>
    <w:rsid w:val="00F52E0B"/>
    <w:rsid w:val="00F53E36"/>
    <w:rsid w:val="00F5416E"/>
    <w:rsid w:val="00F55FB3"/>
    <w:rsid w:val="00F56376"/>
    <w:rsid w:val="00F61C1E"/>
    <w:rsid w:val="00F624A3"/>
    <w:rsid w:val="00F65BEE"/>
    <w:rsid w:val="00F664CC"/>
    <w:rsid w:val="00F701D7"/>
    <w:rsid w:val="00F70F94"/>
    <w:rsid w:val="00F71C70"/>
    <w:rsid w:val="00F75B4A"/>
    <w:rsid w:val="00F765EA"/>
    <w:rsid w:val="00F772E4"/>
    <w:rsid w:val="00F77EB5"/>
    <w:rsid w:val="00F82DF3"/>
    <w:rsid w:val="00F832DC"/>
    <w:rsid w:val="00F85DDB"/>
    <w:rsid w:val="00F86AD2"/>
    <w:rsid w:val="00F87A2E"/>
    <w:rsid w:val="00F90C00"/>
    <w:rsid w:val="00F92731"/>
    <w:rsid w:val="00F94C43"/>
    <w:rsid w:val="00FA1D39"/>
    <w:rsid w:val="00FA2078"/>
    <w:rsid w:val="00FA72A2"/>
    <w:rsid w:val="00FB4151"/>
    <w:rsid w:val="00FB42B0"/>
    <w:rsid w:val="00FB4814"/>
    <w:rsid w:val="00FB5579"/>
    <w:rsid w:val="00FC1240"/>
    <w:rsid w:val="00FC288B"/>
    <w:rsid w:val="00FC4337"/>
    <w:rsid w:val="00FC48DD"/>
    <w:rsid w:val="00FC60AC"/>
    <w:rsid w:val="00FD11B6"/>
    <w:rsid w:val="00FD37F4"/>
    <w:rsid w:val="00FD65A0"/>
    <w:rsid w:val="00FD75A2"/>
    <w:rsid w:val="00FE0336"/>
    <w:rsid w:val="00FE08E9"/>
    <w:rsid w:val="00FE1847"/>
    <w:rsid w:val="00FE1C2C"/>
    <w:rsid w:val="00FE1F4A"/>
    <w:rsid w:val="00FE3FF7"/>
    <w:rsid w:val="00FE45D7"/>
    <w:rsid w:val="00FE5061"/>
    <w:rsid w:val="00FE70E2"/>
    <w:rsid w:val="00FF1F2C"/>
    <w:rsid w:val="00FF3712"/>
    <w:rsid w:val="00FF498B"/>
    <w:rsid w:val="00FF59F7"/>
    <w:rsid w:val="00FF6C2B"/>
    <w:rsid w:val="00FF716F"/>
    <w:rsid w:val="010188F8"/>
    <w:rsid w:val="01555A99"/>
    <w:rsid w:val="01B0222B"/>
    <w:rsid w:val="0364BF88"/>
    <w:rsid w:val="03CCCAA8"/>
    <w:rsid w:val="05630AD3"/>
    <w:rsid w:val="06669F58"/>
    <w:rsid w:val="0710E14A"/>
    <w:rsid w:val="091A4AD5"/>
    <w:rsid w:val="0B3EF6CA"/>
    <w:rsid w:val="0DD60037"/>
    <w:rsid w:val="0F07CBD1"/>
    <w:rsid w:val="11379502"/>
    <w:rsid w:val="11D6E6F9"/>
    <w:rsid w:val="141C2C9C"/>
    <w:rsid w:val="1521F9DB"/>
    <w:rsid w:val="1767A373"/>
    <w:rsid w:val="17ED5724"/>
    <w:rsid w:val="18D49C0E"/>
    <w:rsid w:val="192DB414"/>
    <w:rsid w:val="196203FD"/>
    <w:rsid w:val="1967F3B5"/>
    <w:rsid w:val="1A74E872"/>
    <w:rsid w:val="1C7F2ECC"/>
    <w:rsid w:val="1CBFBFE7"/>
    <w:rsid w:val="1D37BA2B"/>
    <w:rsid w:val="208A1156"/>
    <w:rsid w:val="212DE8FF"/>
    <w:rsid w:val="21DC8232"/>
    <w:rsid w:val="221E19F6"/>
    <w:rsid w:val="244CAE93"/>
    <w:rsid w:val="25B66828"/>
    <w:rsid w:val="25C7E317"/>
    <w:rsid w:val="268DB588"/>
    <w:rsid w:val="27B914F2"/>
    <w:rsid w:val="28656D04"/>
    <w:rsid w:val="28892492"/>
    <w:rsid w:val="29254D67"/>
    <w:rsid w:val="29930DEB"/>
    <w:rsid w:val="29A5291D"/>
    <w:rsid w:val="2A5C045D"/>
    <w:rsid w:val="2A5FC062"/>
    <w:rsid w:val="2AC6A16E"/>
    <w:rsid w:val="2B662001"/>
    <w:rsid w:val="2D580714"/>
    <w:rsid w:val="2D61FCE0"/>
    <w:rsid w:val="2E47CFB7"/>
    <w:rsid w:val="2E9E4B65"/>
    <w:rsid w:val="30324192"/>
    <w:rsid w:val="311C514E"/>
    <w:rsid w:val="3125CBDF"/>
    <w:rsid w:val="31AD20F1"/>
    <w:rsid w:val="3273ABE0"/>
    <w:rsid w:val="32848568"/>
    <w:rsid w:val="35352DA7"/>
    <w:rsid w:val="3566B6AD"/>
    <w:rsid w:val="367AA30C"/>
    <w:rsid w:val="37F75302"/>
    <w:rsid w:val="39907543"/>
    <w:rsid w:val="39989D66"/>
    <w:rsid w:val="3C919574"/>
    <w:rsid w:val="3D588864"/>
    <w:rsid w:val="3DF7811B"/>
    <w:rsid w:val="3EF2141B"/>
    <w:rsid w:val="3F474E2A"/>
    <w:rsid w:val="4126B70D"/>
    <w:rsid w:val="41FC9302"/>
    <w:rsid w:val="42AF7142"/>
    <w:rsid w:val="43D9E55D"/>
    <w:rsid w:val="44729DCD"/>
    <w:rsid w:val="46968FC8"/>
    <w:rsid w:val="485C72BE"/>
    <w:rsid w:val="4866B3F5"/>
    <w:rsid w:val="48EE8E16"/>
    <w:rsid w:val="49565957"/>
    <w:rsid w:val="49596BB5"/>
    <w:rsid w:val="496A130A"/>
    <w:rsid w:val="49A7425B"/>
    <w:rsid w:val="49ABA6E3"/>
    <w:rsid w:val="49C2E746"/>
    <w:rsid w:val="4A7A5195"/>
    <w:rsid w:val="4AEB3A4D"/>
    <w:rsid w:val="4BF417F4"/>
    <w:rsid w:val="4DABECF7"/>
    <w:rsid w:val="4E7D6093"/>
    <w:rsid w:val="5077C2BA"/>
    <w:rsid w:val="51763C1E"/>
    <w:rsid w:val="5231FEC3"/>
    <w:rsid w:val="53E643DF"/>
    <w:rsid w:val="55C26ACC"/>
    <w:rsid w:val="57F1D90F"/>
    <w:rsid w:val="58D4349A"/>
    <w:rsid w:val="59D68EE4"/>
    <w:rsid w:val="5B84CA9D"/>
    <w:rsid w:val="5BE17A54"/>
    <w:rsid w:val="5DF23155"/>
    <w:rsid w:val="5EDC834A"/>
    <w:rsid w:val="5EEC2A27"/>
    <w:rsid w:val="60A57467"/>
    <w:rsid w:val="62265EF5"/>
    <w:rsid w:val="63038C8D"/>
    <w:rsid w:val="6701A489"/>
    <w:rsid w:val="672B4732"/>
    <w:rsid w:val="67612240"/>
    <w:rsid w:val="680F4A19"/>
    <w:rsid w:val="6845541B"/>
    <w:rsid w:val="6ABD7E77"/>
    <w:rsid w:val="6ADA154D"/>
    <w:rsid w:val="6CA2176B"/>
    <w:rsid w:val="6D7DC04E"/>
    <w:rsid w:val="6FB48BB6"/>
    <w:rsid w:val="74697267"/>
    <w:rsid w:val="7510DE64"/>
    <w:rsid w:val="7760ED6D"/>
    <w:rsid w:val="77AE9AEA"/>
    <w:rsid w:val="780B35C7"/>
    <w:rsid w:val="7B5B0208"/>
    <w:rsid w:val="7B928B6B"/>
    <w:rsid w:val="7C102DC7"/>
    <w:rsid w:val="7CD69641"/>
    <w:rsid w:val="7EC1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BF3E"/>
  <w15:docId w15:val="{AC921AF1-3A86-4536-A87F-498BD86D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US" w:eastAsia="es-SV"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3750"/>
    <w:pPr>
      <w:suppressAutoHyphens/>
    </w:pPr>
    <w:rPr>
      <w:rFonts w:ascii="Calibri" w:eastAsia="Calibri" w:hAnsi="Calibri"/>
      <w:sz w:val="22"/>
      <w:szCs w:val="22"/>
      <w:lang w:val="es-SV" w:eastAsia="en-US"/>
    </w:rPr>
  </w:style>
  <w:style w:type="paragraph" w:styleId="Ttulo1">
    <w:name w:val="heading 1"/>
    <w:basedOn w:val="Normal"/>
    <w:next w:val="Normal"/>
    <w:link w:val="Ttulo1Car"/>
    <w:uiPriority w:val="9"/>
    <w:qFormat/>
    <w:rsid w:val="008B62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0"/>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olor w:val="000000"/>
      <w:sz w:val="22"/>
      <w:szCs w:val="22"/>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customStyle="1" w:styleId="TitleCover">
    <w:name w:val="Title Cover"/>
    <w:basedOn w:val="Normal"/>
    <w:next w:val="Normal"/>
    <w:pPr>
      <w:keepNext/>
      <w:keepLines/>
      <w:pBdr>
        <w:top w:val="single" w:sz="48" w:space="31" w:color="000000"/>
      </w:pBdr>
      <w:tabs>
        <w:tab w:val="left" w:pos="0"/>
      </w:tabs>
      <w:spacing w:before="240" w:after="500" w:line="640" w:lineRule="exact"/>
    </w:pPr>
    <w:rPr>
      <w:rFonts w:eastAsia="Times New Roman" w:cs="Times New Roman"/>
      <w:i/>
      <w:spacing w:val="-48"/>
      <w:kern w:val="3"/>
      <w:sz w:val="64"/>
    </w:rPr>
  </w:style>
  <w:style w:type="paragraph" w:styleId="Textoindependiente">
    <w:name w:val="Body Text"/>
    <w:basedOn w:val="Normal"/>
    <w:pPr>
      <w:spacing w:after="0" w:line="240" w:lineRule="auto"/>
      <w:jc w:val="both"/>
    </w:pPr>
    <w:rPr>
      <w:rFonts w:ascii="Times New Roman" w:eastAsia="Times New Roman" w:hAnsi="Times New Roman" w:cs="Times New Roman"/>
      <w:sz w:val="24"/>
      <w:lang w:val="es-MX" w:eastAsia="es-ES"/>
    </w:rPr>
  </w:style>
  <w:style w:type="character" w:customStyle="1" w:styleId="TextoindependienteCar">
    <w:name w:val="Texto independiente Car"/>
    <w:basedOn w:val="Fuentedeprrafopredeter"/>
    <w:rPr>
      <w:rFonts w:ascii="Times New Roman" w:eastAsia="Times New Roman" w:hAnsi="Times New Roman" w:cs="Times New Roman"/>
      <w:sz w:val="24"/>
      <w:lang w:val="es-MX" w:eastAsia="es-ES"/>
    </w:rPr>
  </w:style>
  <w:style w:type="paragraph" w:styleId="Prrafodelista">
    <w:name w:val="List Paragraph"/>
    <w:aliases w:val="Subtitulo 3"/>
    <w:basedOn w:val="Normal"/>
    <w:uiPriority w:val="34"/>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Subtitulo 3 Car"/>
    <w:basedOn w:val="Fuentedeprrafopredeter"/>
    <w:rPr>
      <w:rFonts w:ascii="Times New Roman" w:eastAsia="Times New Roman" w:hAnsi="Times New Roman" w:cs="Times New Roman"/>
      <w:sz w:val="24"/>
      <w:szCs w:val="24"/>
      <w:lang w:val="es-ES" w:eastAsia="es-ES"/>
    </w:rPr>
  </w:style>
  <w:style w:type="paragraph" w:styleId="Textoindependiente3">
    <w:name w:val="Body Text 3"/>
    <w:basedOn w:val="Normal"/>
    <w:pPr>
      <w:spacing w:after="120" w:line="240" w:lineRule="auto"/>
    </w:pPr>
    <w:rPr>
      <w:rFonts w:ascii="Arial Narrow" w:eastAsia="Times New Roman" w:hAnsi="Arial Narrow" w:cs="Times New Roman"/>
      <w:sz w:val="16"/>
      <w:szCs w:val="16"/>
      <w:lang w:val="es-ES" w:eastAsia="es-ES"/>
    </w:rPr>
  </w:style>
  <w:style w:type="character" w:customStyle="1" w:styleId="Textoindependiente3Car">
    <w:name w:val="Texto independiente 3 Car"/>
    <w:basedOn w:val="Fuentedeprrafopredeter"/>
    <w:rPr>
      <w:rFonts w:ascii="Arial Narrow" w:eastAsia="Times New Roman" w:hAnsi="Arial Narrow" w:cs="Times New Roman"/>
      <w:sz w:val="16"/>
      <w:szCs w:val="16"/>
      <w:lang w:val="es-ES" w:eastAsia="es-ES"/>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es-SV"/>
    </w:rPr>
  </w:style>
  <w:style w:type="character" w:customStyle="1" w:styleId="normaltextrun">
    <w:name w:val="normaltextrun"/>
    <w:basedOn w:val="Fuentedeprrafopredeter"/>
  </w:style>
  <w:style w:type="character" w:customStyle="1" w:styleId="eop">
    <w:name w:val="eop"/>
    <w:basedOn w:val="Fuentedeprrafopredeter"/>
  </w:style>
  <w:style w:type="character" w:styleId="Refdecomentario">
    <w:name w:val="annotation reference"/>
    <w:basedOn w:val="Fuentedeprrafopredeter"/>
    <w:uiPriority w:val="99"/>
    <w:semiHidden/>
    <w:unhideWhenUsed/>
    <w:rsid w:val="00541A96"/>
    <w:rPr>
      <w:sz w:val="16"/>
      <w:szCs w:val="16"/>
    </w:rPr>
  </w:style>
  <w:style w:type="paragraph" w:styleId="Textocomentario">
    <w:name w:val="annotation text"/>
    <w:basedOn w:val="Normal"/>
    <w:link w:val="TextocomentarioCar"/>
    <w:uiPriority w:val="99"/>
    <w:unhideWhenUsed/>
    <w:rsid w:val="00541A96"/>
    <w:pPr>
      <w:spacing w:line="240" w:lineRule="auto"/>
    </w:pPr>
    <w:rPr>
      <w:sz w:val="20"/>
      <w:szCs w:val="20"/>
    </w:rPr>
  </w:style>
  <w:style w:type="character" w:customStyle="1" w:styleId="TextocomentarioCar">
    <w:name w:val="Texto comentario Car"/>
    <w:basedOn w:val="Fuentedeprrafopredeter"/>
    <w:link w:val="Textocomentario"/>
    <w:uiPriority w:val="99"/>
    <w:rsid w:val="00541A96"/>
    <w:rPr>
      <w:rFonts w:ascii="Calibri" w:eastAsia="Calibri" w:hAnsi="Calibri"/>
      <w:lang w:val="es-SV" w:eastAsia="en-US"/>
    </w:rPr>
  </w:style>
  <w:style w:type="paragraph" w:styleId="Asuntodelcomentario">
    <w:name w:val="annotation subject"/>
    <w:basedOn w:val="Textocomentario"/>
    <w:next w:val="Textocomentario"/>
    <w:link w:val="AsuntodelcomentarioCar"/>
    <w:uiPriority w:val="99"/>
    <w:semiHidden/>
    <w:unhideWhenUsed/>
    <w:rsid w:val="00541A96"/>
    <w:rPr>
      <w:b/>
      <w:bCs/>
    </w:rPr>
  </w:style>
  <w:style w:type="character" w:customStyle="1" w:styleId="AsuntodelcomentarioCar">
    <w:name w:val="Asunto del comentario Car"/>
    <w:basedOn w:val="TextocomentarioCar"/>
    <w:link w:val="Asuntodelcomentario"/>
    <w:uiPriority w:val="99"/>
    <w:semiHidden/>
    <w:rsid w:val="00541A96"/>
    <w:rPr>
      <w:rFonts w:ascii="Calibri" w:eastAsia="Calibri" w:hAnsi="Calibri"/>
      <w:b/>
      <w:bCs/>
      <w:lang w:val="es-SV" w:eastAsia="en-US"/>
    </w:rPr>
  </w:style>
  <w:style w:type="character" w:customStyle="1" w:styleId="Ttulo1Car">
    <w:name w:val="Título 1 Car"/>
    <w:basedOn w:val="Fuentedeprrafopredeter"/>
    <w:link w:val="Ttulo1"/>
    <w:uiPriority w:val="9"/>
    <w:rsid w:val="008B6254"/>
    <w:rPr>
      <w:rFonts w:asciiTheme="majorHAnsi" w:eastAsiaTheme="majorEastAsia" w:hAnsiTheme="majorHAnsi" w:cstheme="majorBidi"/>
      <w:color w:val="2E74B5" w:themeColor="accent1" w:themeShade="BF"/>
      <w:sz w:val="32"/>
      <w:szCs w:val="32"/>
      <w:lang w:val="es-SV" w:eastAsia="en-US"/>
    </w:rPr>
  </w:style>
  <w:style w:type="paragraph" w:customStyle="1" w:styleId="p4">
    <w:name w:val="p4"/>
    <w:basedOn w:val="Normal"/>
    <w:next w:val="Normal"/>
    <w:uiPriority w:val="99"/>
    <w:rsid w:val="00AD09C9"/>
    <w:pPr>
      <w:suppressAutoHyphens w:val="0"/>
      <w:autoSpaceDE w:val="0"/>
      <w:adjustRightInd w:val="0"/>
      <w:spacing w:after="0" w:line="240" w:lineRule="auto"/>
      <w:textAlignment w:val="auto"/>
    </w:pPr>
    <w:rPr>
      <w:rFonts w:ascii="MMPBPF+Arial,Bold" w:eastAsia="Arial" w:hAnsi="MMPBPF+Arial,Bold"/>
      <w:sz w:val="24"/>
      <w:szCs w:val="24"/>
      <w:lang w:eastAsia="es-SV"/>
    </w:rPr>
  </w:style>
  <w:style w:type="paragraph" w:customStyle="1" w:styleId="Default">
    <w:name w:val="Default"/>
    <w:rsid w:val="003A0769"/>
    <w:pPr>
      <w:autoSpaceDE w:val="0"/>
      <w:adjustRightInd w:val="0"/>
      <w:spacing w:after="0" w:line="240" w:lineRule="auto"/>
      <w:textAlignment w:val="auto"/>
    </w:pPr>
    <w:rPr>
      <w:rFonts w:ascii="BCJPFJ+Arial" w:eastAsia="Times New Roman" w:hAnsi="BCJPFJ+Arial" w:cs="BCJPFJ+Arial"/>
      <w:color w:val="000000"/>
      <w:sz w:val="24"/>
      <w:szCs w:val="24"/>
      <w:lang w:val="es-ES" w:eastAsia="es-ES"/>
    </w:rPr>
  </w:style>
  <w:style w:type="character" w:styleId="Hipervnculo">
    <w:name w:val="Hyperlink"/>
    <w:basedOn w:val="Fuentedeprrafopredeter"/>
    <w:uiPriority w:val="99"/>
    <w:unhideWhenUsed/>
    <w:rsid w:val="00A351D1"/>
    <w:rPr>
      <w:color w:val="0563C1" w:themeColor="hyperlink"/>
      <w:u w:val="single"/>
    </w:rPr>
  </w:style>
  <w:style w:type="paragraph" w:styleId="Revisin">
    <w:name w:val="Revision"/>
    <w:hidden/>
    <w:uiPriority w:val="99"/>
    <w:semiHidden/>
    <w:rsid w:val="00AA2832"/>
    <w:pPr>
      <w:autoSpaceDN/>
      <w:spacing w:after="0" w:line="240" w:lineRule="auto"/>
      <w:textAlignment w:val="auto"/>
    </w:pPr>
    <w:rPr>
      <w:rFonts w:ascii="Calibri" w:eastAsia="Calibri" w:hAnsi="Calibri"/>
      <w:sz w:val="22"/>
      <w:szCs w:val="22"/>
      <w:lang w:val="es-SV" w:eastAsia="en-US"/>
    </w:rPr>
  </w:style>
  <w:style w:type="paragraph" w:styleId="Textonotapie">
    <w:name w:val="footnote text"/>
    <w:basedOn w:val="Normal"/>
    <w:link w:val="TextonotapieCar"/>
    <w:uiPriority w:val="99"/>
    <w:semiHidden/>
    <w:unhideWhenUsed/>
    <w:rsid w:val="00EA73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73DE"/>
    <w:rPr>
      <w:rFonts w:ascii="Calibri" w:eastAsia="Calibri" w:hAnsi="Calibri"/>
      <w:lang w:val="es-SV" w:eastAsia="en-US"/>
    </w:rPr>
  </w:style>
  <w:style w:type="paragraph" w:styleId="NormalWeb">
    <w:name w:val="Normal (Web)"/>
    <w:basedOn w:val="Normal"/>
    <w:uiPriority w:val="99"/>
    <w:semiHidden/>
    <w:unhideWhenUsed/>
    <w:rsid w:val="00A630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066">
      <w:bodyDiv w:val="1"/>
      <w:marLeft w:val="0"/>
      <w:marRight w:val="0"/>
      <w:marTop w:val="0"/>
      <w:marBottom w:val="0"/>
      <w:divBdr>
        <w:top w:val="none" w:sz="0" w:space="0" w:color="auto"/>
        <w:left w:val="none" w:sz="0" w:space="0" w:color="auto"/>
        <w:bottom w:val="none" w:sz="0" w:space="0" w:color="auto"/>
        <w:right w:val="none" w:sz="0" w:space="0" w:color="auto"/>
      </w:divBdr>
      <w:divsChild>
        <w:div w:id="555239032">
          <w:marLeft w:val="0"/>
          <w:marRight w:val="0"/>
          <w:marTop w:val="0"/>
          <w:marBottom w:val="0"/>
          <w:divBdr>
            <w:top w:val="none" w:sz="0" w:space="0" w:color="auto"/>
            <w:left w:val="none" w:sz="0" w:space="0" w:color="auto"/>
            <w:bottom w:val="none" w:sz="0" w:space="0" w:color="auto"/>
            <w:right w:val="none" w:sz="0" w:space="0" w:color="auto"/>
          </w:divBdr>
        </w:div>
        <w:div w:id="130631594">
          <w:marLeft w:val="0"/>
          <w:marRight w:val="0"/>
          <w:marTop w:val="0"/>
          <w:marBottom w:val="0"/>
          <w:divBdr>
            <w:top w:val="none" w:sz="0" w:space="0" w:color="auto"/>
            <w:left w:val="none" w:sz="0" w:space="0" w:color="auto"/>
            <w:bottom w:val="none" w:sz="0" w:space="0" w:color="auto"/>
            <w:right w:val="none" w:sz="0" w:space="0" w:color="auto"/>
          </w:divBdr>
        </w:div>
        <w:div w:id="1556502267">
          <w:marLeft w:val="0"/>
          <w:marRight w:val="0"/>
          <w:marTop w:val="0"/>
          <w:marBottom w:val="0"/>
          <w:divBdr>
            <w:top w:val="none" w:sz="0" w:space="0" w:color="auto"/>
            <w:left w:val="none" w:sz="0" w:space="0" w:color="auto"/>
            <w:bottom w:val="none" w:sz="0" w:space="0" w:color="auto"/>
            <w:right w:val="none" w:sz="0" w:space="0" w:color="auto"/>
          </w:divBdr>
        </w:div>
        <w:div w:id="1962036164">
          <w:marLeft w:val="0"/>
          <w:marRight w:val="0"/>
          <w:marTop w:val="0"/>
          <w:marBottom w:val="0"/>
          <w:divBdr>
            <w:top w:val="none" w:sz="0" w:space="0" w:color="auto"/>
            <w:left w:val="none" w:sz="0" w:space="0" w:color="auto"/>
            <w:bottom w:val="none" w:sz="0" w:space="0" w:color="auto"/>
            <w:right w:val="none" w:sz="0" w:space="0" w:color="auto"/>
          </w:divBdr>
        </w:div>
        <w:div w:id="1176115038">
          <w:marLeft w:val="0"/>
          <w:marRight w:val="0"/>
          <w:marTop w:val="0"/>
          <w:marBottom w:val="0"/>
          <w:divBdr>
            <w:top w:val="none" w:sz="0" w:space="0" w:color="auto"/>
            <w:left w:val="none" w:sz="0" w:space="0" w:color="auto"/>
            <w:bottom w:val="none" w:sz="0" w:space="0" w:color="auto"/>
            <w:right w:val="none" w:sz="0" w:space="0" w:color="auto"/>
          </w:divBdr>
        </w:div>
      </w:divsChild>
    </w:div>
    <w:div w:id="208419654">
      <w:bodyDiv w:val="1"/>
      <w:marLeft w:val="0"/>
      <w:marRight w:val="0"/>
      <w:marTop w:val="0"/>
      <w:marBottom w:val="0"/>
      <w:divBdr>
        <w:top w:val="none" w:sz="0" w:space="0" w:color="auto"/>
        <w:left w:val="none" w:sz="0" w:space="0" w:color="auto"/>
        <w:bottom w:val="none" w:sz="0" w:space="0" w:color="auto"/>
        <w:right w:val="none" w:sz="0" w:space="0" w:color="auto"/>
      </w:divBdr>
    </w:div>
    <w:div w:id="292903420">
      <w:bodyDiv w:val="1"/>
      <w:marLeft w:val="0"/>
      <w:marRight w:val="0"/>
      <w:marTop w:val="0"/>
      <w:marBottom w:val="0"/>
      <w:divBdr>
        <w:top w:val="none" w:sz="0" w:space="0" w:color="auto"/>
        <w:left w:val="none" w:sz="0" w:space="0" w:color="auto"/>
        <w:bottom w:val="none" w:sz="0" w:space="0" w:color="auto"/>
        <w:right w:val="none" w:sz="0" w:space="0" w:color="auto"/>
      </w:divBdr>
      <w:divsChild>
        <w:div w:id="384139103">
          <w:marLeft w:val="0"/>
          <w:marRight w:val="0"/>
          <w:marTop w:val="0"/>
          <w:marBottom w:val="0"/>
          <w:divBdr>
            <w:top w:val="none" w:sz="0" w:space="0" w:color="auto"/>
            <w:left w:val="none" w:sz="0" w:space="0" w:color="auto"/>
            <w:bottom w:val="none" w:sz="0" w:space="0" w:color="auto"/>
            <w:right w:val="none" w:sz="0" w:space="0" w:color="auto"/>
          </w:divBdr>
          <w:divsChild>
            <w:div w:id="100105483">
              <w:marLeft w:val="0"/>
              <w:marRight w:val="0"/>
              <w:marTop w:val="0"/>
              <w:marBottom w:val="0"/>
              <w:divBdr>
                <w:top w:val="none" w:sz="0" w:space="0" w:color="auto"/>
                <w:left w:val="none" w:sz="0" w:space="0" w:color="auto"/>
                <w:bottom w:val="none" w:sz="0" w:space="0" w:color="auto"/>
                <w:right w:val="none" w:sz="0" w:space="0" w:color="auto"/>
              </w:divBdr>
            </w:div>
            <w:div w:id="125465749">
              <w:marLeft w:val="0"/>
              <w:marRight w:val="0"/>
              <w:marTop w:val="0"/>
              <w:marBottom w:val="0"/>
              <w:divBdr>
                <w:top w:val="none" w:sz="0" w:space="0" w:color="auto"/>
                <w:left w:val="none" w:sz="0" w:space="0" w:color="auto"/>
                <w:bottom w:val="none" w:sz="0" w:space="0" w:color="auto"/>
                <w:right w:val="none" w:sz="0" w:space="0" w:color="auto"/>
              </w:divBdr>
            </w:div>
            <w:div w:id="683633659">
              <w:marLeft w:val="0"/>
              <w:marRight w:val="0"/>
              <w:marTop w:val="0"/>
              <w:marBottom w:val="0"/>
              <w:divBdr>
                <w:top w:val="none" w:sz="0" w:space="0" w:color="auto"/>
                <w:left w:val="none" w:sz="0" w:space="0" w:color="auto"/>
                <w:bottom w:val="none" w:sz="0" w:space="0" w:color="auto"/>
                <w:right w:val="none" w:sz="0" w:space="0" w:color="auto"/>
              </w:divBdr>
            </w:div>
            <w:div w:id="1664746460">
              <w:marLeft w:val="0"/>
              <w:marRight w:val="0"/>
              <w:marTop w:val="0"/>
              <w:marBottom w:val="0"/>
              <w:divBdr>
                <w:top w:val="none" w:sz="0" w:space="0" w:color="auto"/>
                <w:left w:val="none" w:sz="0" w:space="0" w:color="auto"/>
                <w:bottom w:val="none" w:sz="0" w:space="0" w:color="auto"/>
                <w:right w:val="none" w:sz="0" w:space="0" w:color="auto"/>
              </w:divBdr>
            </w:div>
            <w:div w:id="1771971428">
              <w:marLeft w:val="0"/>
              <w:marRight w:val="0"/>
              <w:marTop w:val="0"/>
              <w:marBottom w:val="0"/>
              <w:divBdr>
                <w:top w:val="none" w:sz="0" w:space="0" w:color="auto"/>
                <w:left w:val="none" w:sz="0" w:space="0" w:color="auto"/>
                <w:bottom w:val="none" w:sz="0" w:space="0" w:color="auto"/>
                <w:right w:val="none" w:sz="0" w:space="0" w:color="auto"/>
              </w:divBdr>
            </w:div>
          </w:divsChild>
        </w:div>
        <w:div w:id="407465076">
          <w:marLeft w:val="0"/>
          <w:marRight w:val="0"/>
          <w:marTop w:val="0"/>
          <w:marBottom w:val="0"/>
          <w:divBdr>
            <w:top w:val="none" w:sz="0" w:space="0" w:color="auto"/>
            <w:left w:val="none" w:sz="0" w:space="0" w:color="auto"/>
            <w:bottom w:val="none" w:sz="0" w:space="0" w:color="auto"/>
            <w:right w:val="none" w:sz="0" w:space="0" w:color="auto"/>
          </w:divBdr>
        </w:div>
        <w:div w:id="424808930">
          <w:marLeft w:val="0"/>
          <w:marRight w:val="0"/>
          <w:marTop w:val="0"/>
          <w:marBottom w:val="0"/>
          <w:divBdr>
            <w:top w:val="none" w:sz="0" w:space="0" w:color="auto"/>
            <w:left w:val="none" w:sz="0" w:space="0" w:color="auto"/>
            <w:bottom w:val="none" w:sz="0" w:space="0" w:color="auto"/>
            <w:right w:val="none" w:sz="0" w:space="0" w:color="auto"/>
          </w:divBdr>
        </w:div>
        <w:div w:id="457450354">
          <w:marLeft w:val="0"/>
          <w:marRight w:val="0"/>
          <w:marTop w:val="0"/>
          <w:marBottom w:val="0"/>
          <w:divBdr>
            <w:top w:val="none" w:sz="0" w:space="0" w:color="auto"/>
            <w:left w:val="none" w:sz="0" w:space="0" w:color="auto"/>
            <w:bottom w:val="none" w:sz="0" w:space="0" w:color="auto"/>
            <w:right w:val="none" w:sz="0" w:space="0" w:color="auto"/>
          </w:divBdr>
        </w:div>
        <w:div w:id="538670510">
          <w:marLeft w:val="0"/>
          <w:marRight w:val="0"/>
          <w:marTop w:val="0"/>
          <w:marBottom w:val="0"/>
          <w:divBdr>
            <w:top w:val="none" w:sz="0" w:space="0" w:color="auto"/>
            <w:left w:val="none" w:sz="0" w:space="0" w:color="auto"/>
            <w:bottom w:val="none" w:sz="0" w:space="0" w:color="auto"/>
            <w:right w:val="none" w:sz="0" w:space="0" w:color="auto"/>
          </w:divBdr>
        </w:div>
        <w:div w:id="666128765">
          <w:marLeft w:val="0"/>
          <w:marRight w:val="0"/>
          <w:marTop w:val="0"/>
          <w:marBottom w:val="0"/>
          <w:divBdr>
            <w:top w:val="none" w:sz="0" w:space="0" w:color="auto"/>
            <w:left w:val="none" w:sz="0" w:space="0" w:color="auto"/>
            <w:bottom w:val="none" w:sz="0" w:space="0" w:color="auto"/>
            <w:right w:val="none" w:sz="0" w:space="0" w:color="auto"/>
          </w:divBdr>
        </w:div>
        <w:div w:id="814682871">
          <w:marLeft w:val="0"/>
          <w:marRight w:val="0"/>
          <w:marTop w:val="0"/>
          <w:marBottom w:val="0"/>
          <w:divBdr>
            <w:top w:val="none" w:sz="0" w:space="0" w:color="auto"/>
            <w:left w:val="none" w:sz="0" w:space="0" w:color="auto"/>
            <w:bottom w:val="none" w:sz="0" w:space="0" w:color="auto"/>
            <w:right w:val="none" w:sz="0" w:space="0" w:color="auto"/>
          </w:divBdr>
        </w:div>
        <w:div w:id="824052448">
          <w:marLeft w:val="0"/>
          <w:marRight w:val="0"/>
          <w:marTop w:val="0"/>
          <w:marBottom w:val="0"/>
          <w:divBdr>
            <w:top w:val="none" w:sz="0" w:space="0" w:color="auto"/>
            <w:left w:val="none" w:sz="0" w:space="0" w:color="auto"/>
            <w:bottom w:val="none" w:sz="0" w:space="0" w:color="auto"/>
            <w:right w:val="none" w:sz="0" w:space="0" w:color="auto"/>
          </w:divBdr>
        </w:div>
        <w:div w:id="845943239">
          <w:marLeft w:val="0"/>
          <w:marRight w:val="0"/>
          <w:marTop w:val="0"/>
          <w:marBottom w:val="0"/>
          <w:divBdr>
            <w:top w:val="none" w:sz="0" w:space="0" w:color="auto"/>
            <w:left w:val="none" w:sz="0" w:space="0" w:color="auto"/>
            <w:bottom w:val="none" w:sz="0" w:space="0" w:color="auto"/>
            <w:right w:val="none" w:sz="0" w:space="0" w:color="auto"/>
          </w:divBdr>
        </w:div>
        <w:div w:id="990790620">
          <w:marLeft w:val="0"/>
          <w:marRight w:val="0"/>
          <w:marTop w:val="0"/>
          <w:marBottom w:val="0"/>
          <w:divBdr>
            <w:top w:val="none" w:sz="0" w:space="0" w:color="auto"/>
            <w:left w:val="none" w:sz="0" w:space="0" w:color="auto"/>
            <w:bottom w:val="none" w:sz="0" w:space="0" w:color="auto"/>
            <w:right w:val="none" w:sz="0" w:space="0" w:color="auto"/>
          </w:divBdr>
        </w:div>
        <w:div w:id="1026370537">
          <w:marLeft w:val="0"/>
          <w:marRight w:val="0"/>
          <w:marTop w:val="0"/>
          <w:marBottom w:val="0"/>
          <w:divBdr>
            <w:top w:val="none" w:sz="0" w:space="0" w:color="auto"/>
            <w:left w:val="none" w:sz="0" w:space="0" w:color="auto"/>
            <w:bottom w:val="none" w:sz="0" w:space="0" w:color="auto"/>
            <w:right w:val="none" w:sz="0" w:space="0" w:color="auto"/>
          </w:divBdr>
          <w:divsChild>
            <w:div w:id="840504521">
              <w:marLeft w:val="0"/>
              <w:marRight w:val="0"/>
              <w:marTop w:val="0"/>
              <w:marBottom w:val="0"/>
              <w:divBdr>
                <w:top w:val="none" w:sz="0" w:space="0" w:color="auto"/>
                <w:left w:val="none" w:sz="0" w:space="0" w:color="auto"/>
                <w:bottom w:val="none" w:sz="0" w:space="0" w:color="auto"/>
                <w:right w:val="none" w:sz="0" w:space="0" w:color="auto"/>
              </w:divBdr>
            </w:div>
            <w:div w:id="1483236114">
              <w:marLeft w:val="0"/>
              <w:marRight w:val="0"/>
              <w:marTop w:val="0"/>
              <w:marBottom w:val="0"/>
              <w:divBdr>
                <w:top w:val="none" w:sz="0" w:space="0" w:color="auto"/>
                <w:left w:val="none" w:sz="0" w:space="0" w:color="auto"/>
                <w:bottom w:val="none" w:sz="0" w:space="0" w:color="auto"/>
                <w:right w:val="none" w:sz="0" w:space="0" w:color="auto"/>
              </w:divBdr>
            </w:div>
            <w:div w:id="1834252421">
              <w:marLeft w:val="0"/>
              <w:marRight w:val="0"/>
              <w:marTop w:val="0"/>
              <w:marBottom w:val="0"/>
              <w:divBdr>
                <w:top w:val="none" w:sz="0" w:space="0" w:color="auto"/>
                <w:left w:val="none" w:sz="0" w:space="0" w:color="auto"/>
                <w:bottom w:val="none" w:sz="0" w:space="0" w:color="auto"/>
                <w:right w:val="none" w:sz="0" w:space="0" w:color="auto"/>
              </w:divBdr>
            </w:div>
          </w:divsChild>
        </w:div>
        <w:div w:id="1038697012">
          <w:marLeft w:val="0"/>
          <w:marRight w:val="0"/>
          <w:marTop w:val="0"/>
          <w:marBottom w:val="0"/>
          <w:divBdr>
            <w:top w:val="none" w:sz="0" w:space="0" w:color="auto"/>
            <w:left w:val="none" w:sz="0" w:space="0" w:color="auto"/>
            <w:bottom w:val="none" w:sz="0" w:space="0" w:color="auto"/>
            <w:right w:val="none" w:sz="0" w:space="0" w:color="auto"/>
          </w:divBdr>
        </w:div>
        <w:div w:id="1051613397">
          <w:marLeft w:val="0"/>
          <w:marRight w:val="0"/>
          <w:marTop w:val="0"/>
          <w:marBottom w:val="0"/>
          <w:divBdr>
            <w:top w:val="none" w:sz="0" w:space="0" w:color="auto"/>
            <w:left w:val="none" w:sz="0" w:space="0" w:color="auto"/>
            <w:bottom w:val="none" w:sz="0" w:space="0" w:color="auto"/>
            <w:right w:val="none" w:sz="0" w:space="0" w:color="auto"/>
          </w:divBdr>
        </w:div>
        <w:div w:id="1189567604">
          <w:marLeft w:val="0"/>
          <w:marRight w:val="0"/>
          <w:marTop w:val="0"/>
          <w:marBottom w:val="0"/>
          <w:divBdr>
            <w:top w:val="none" w:sz="0" w:space="0" w:color="auto"/>
            <w:left w:val="none" w:sz="0" w:space="0" w:color="auto"/>
            <w:bottom w:val="none" w:sz="0" w:space="0" w:color="auto"/>
            <w:right w:val="none" w:sz="0" w:space="0" w:color="auto"/>
          </w:divBdr>
        </w:div>
        <w:div w:id="1232236190">
          <w:marLeft w:val="0"/>
          <w:marRight w:val="0"/>
          <w:marTop w:val="0"/>
          <w:marBottom w:val="0"/>
          <w:divBdr>
            <w:top w:val="none" w:sz="0" w:space="0" w:color="auto"/>
            <w:left w:val="none" w:sz="0" w:space="0" w:color="auto"/>
            <w:bottom w:val="none" w:sz="0" w:space="0" w:color="auto"/>
            <w:right w:val="none" w:sz="0" w:space="0" w:color="auto"/>
          </w:divBdr>
        </w:div>
        <w:div w:id="1298755499">
          <w:marLeft w:val="0"/>
          <w:marRight w:val="0"/>
          <w:marTop w:val="0"/>
          <w:marBottom w:val="0"/>
          <w:divBdr>
            <w:top w:val="none" w:sz="0" w:space="0" w:color="auto"/>
            <w:left w:val="none" w:sz="0" w:space="0" w:color="auto"/>
            <w:bottom w:val="none" w:sz="0" w:space="0" w:color="auto"/>
            <w:right w:val="none" w:sz="0" w:space="0" w:color="auto"/>
          </w:divBdr>
        </w:div>
        <w:div w:id="1325206208">
          <w:marLeft w:val="0"/>
          <w:marRight w:val="0"/>
          <w:marTop w:val="0"/>
          <w:marBottom w:val="0"/>
          <w:divBdr>
            <w:top w:val="none" w:sz="0" w:space="0" w:color="auto"/>
            <w:left w:val="none" w:sz="0" w:space="0" w:color="auto"/>
            <w:bottom w:val="none" w:sz="0" w:space="0" w:color="auto"/>
            <w:right w:val="none" w:sz="0" w:space="0" w:color="auto"/>
          </w:divBdr>
        </w:div>
        <w:div w:id="1675717060">
          <w:marLeft w:val="0"/>
          <w:marRight w:val="0"/>
          <w:marTop w:val="0"/>
          <w:marBottom w:val="0"/>
          <w:divBdr>
            <w:top w:val="none" w:sz="0" w:space="0" w:color="auto"/>
            <w:left w:val="none" w:sz="0" w:space="0" w:color="auto"/>
            <w:bottom w:val="none" w:sz="0" w:space="0" w:color="auto"/>
            <w:right w:val="none" w:sz="0" w:space="0" w:color="auto"/>
          </w:divBdr>
        </w:div>
        <w:div w:id="1682123677">
          <w:marLeft w:val="0"/>
          <w:marRight w:val="0"/>
          <w:marTop w:val="0"/>
          <w:marBottom w:val="0"/>
          <w:divBdr>
            <w:top w:val="none" w:sz="0" w:space="0" w:color="auto"/>
            <w:left w:val="none" w:sz="0" w:space="0" w:color="auto"/>
            <w:bottom w:val="none" w:sz="0" w:space="0" w:color="auto"/>
            <w:right w:val="none" w:sz="0" w:space="0" w:color="auto"/>
          </w:divBdr>
        </w:div>
        <w:div w:id="1716200114">
          <w:marLeft w:val="0"/>
          <w:marRight w:val="0"/>
          <w:marTop w:val="0"/>
          <w:marBottom w:val="0"/>
          <w:divBdr>
            <w:top w:val="none" w:sz="0" w:space="0" w:color="auto"/>
            <w:left w:val="none" w:sz="0" w:space="0" w:color="auto"/>
            <w:bottom w:val="none" w:sz="0" w:space="0" w:color="auto"/>
            <w:right w:val="none" w:sz="0" w:space="0" w:color="auto"/>
          </w:divBdr>
        </w:div>
        <w:div w:id="1759598536">
          <w:marLeft w:val="0"/>
          <w:marRight w:val="0"/>
          <w:marTop w:val="0"/>
          <w:marBottom w:val="0"/>
          <w:divBdr>
            <w:top w:val="none" w:sz="0" w:space="0" w:color="auto"/>
            <w:left w:val="none" w:sz="0" w:space="0" w:color="auto"/>
            <w:bottom w:val="none" w:sz="0" w:space="0" w:color="auto"/>
            <w:right w:val="none" w:sz="0" w:space="0" w:color="auto"/>
          </w:divBdr>
        </w:div>
        <w:div w:id="1914849498">
          <w:marLeft w:val="0"/>
          <w:marRight w:val="0"/>
          <w:marTop w:val="0"/>
          <w:marBottom w:val="0"/>
          <w:divBdr>
            <w:top w:val="none" w:sz="0" w:space="0" w:color="auto"/>
            <w:left w:val="none" w:sz="0" w:space="0" w:color="auto"/>
            <w:bottom w:val="none" w:sz="0" w:space="0" w:color="auto"/>
            <w:right w:val="none" w:sz="0" w:space="0" w:color="auto"/>
          </w:divBdr>
        </w:div>
        <w:div w:id="1958635187">
          <w:marLeft w:val="0"/>
          <w:marRight w:val="0"/>
          <w:marTop w:val="0"/>
          <w:marBottom w:val="0"/>
          <w:divBdr>
            <w:top w:val="none" w:sz="0" w:space="0" w:color="auto"/>
            <w:left w:val="none" w:sz="0" w:space="0" w:color="auto"/>
            <w:bottom w:val="none" w:sz="0" w:space="0" w:color="auto"/>
            <w:right w:val="none" w:sz="0" w:space="0" w:color="auto"/>
          </w:divBdr>
        </w:div>
        <w:div w:id="1958683323">
          <w:marLeft w:val="0"/>
          <w:marRight w:val="0"/>
          <w:marTop w:val="0"/>
          <w:marBottom w:val="0"/>
          <w:divBdr>
            <w:top w:val="none" w:sz="0" w:space="0" w:color="auto"/>
            <w:left w:val="none" w:sz="0" w:space="0" w:color="auto"/>
            <w:bottom w:val="none" w:sz="0" w:space="0" w:color="auto"/>
            <w:right w:val="none" w:sz="0" w:space="0" w:color="auto"/>
          </w:divBdr>
        </w:div>
        <w:div w:id="2087337509">
          <w:marLeft w:val="0"/>
          <w:marRight w:val="0"/>
          <w:marTop w:val="0"/>
          <w:marBottom w:val="0"/>
          <w:divBdr>
            <w:top w:val="none" w:sz="0" w:space="0" w:color="auto"/>
            <w:left w:val="none" w:sz="0" w:space="0" w:color="auto"/>
            <w:bottom w:val="none" w:sz="0" w:space="0" w:color="auto"/>
            <w:right w:val="none" w:sz="0" w:space="0" w:color="auto"/>
          </w:divBdr>
        </w:div>
        <w:div w:id="2139297448">
          <w:marLeft w:val="0"/>
          <w:marRight w:val="0"/>
          <w:marTop w:val="0"/>
          <w:marBottom w:val="0"/>
          <w:divBdr>
            <w:top w:val="none" w:sz="0" w:space="0" w:color="auto"/>
            <w:left w:val="none" w:sz="0" w:space="0" w:color="auto"/>
            <w:bottom w:val="none" w:sz="0" w:space="0" w:color="auto"/>
            <w:right w:val="none" w:sz="0" w:space="0" w:color="auto"/>
          </w:divBdr>
          <w:divsChild>
            <w:div w:id="135798586">
              <w:marLeft w:val="0"/>
              <w:marRight w:val="0"/>
              <w:marTop w:val="0"/>
              <w:marBottom w:val="0"/>
              <w:divBdr>
                <w:top w:val="none" w:sz="0" w:space="0" w:color="auto"/>
                <w:left w:val="none" w:sz="0" w:space="0" w:color="auto"/>
                <w:bottom w:val="none" w:sz="0" w:space="0" w:color="auto"/>
                <w:right w:val="none" w:sz="0" w:space="0" w:color="auto"/>
              </w:divBdr>
            </w:div>
            <w:div w:id="686716406">
              <w:marLeft w:val="0"/>
              <w:marRight w:val="0"/>
              <w:marTop w:val="0"/>
              <w:marBottom w:val="0"/>
              <w:divBdr>
                <w:top w:val="none" w:sz="0" w:space="0" w:color="auto"/>
                <w:left w:val="none" w:sz="0" w:space="0" w:color="auto"/>
                <w:bottom w:val="none" w:sz="0" w:space="0" w:color="auto"/>
                <w:right w:val="none" w:sz="0" w:space="0" w:color="auto"/>
              </w:divBdr>
            </w:div>
            <w:div w:id="1083718691">
              <w:marLeft w:val="0"/>
              <w:marRight w:val="0"/>
              <w:marTop w:val="0"/>
              <w:marBottom w:val="0"/>
              <w:divBdr>
                <w:top w:val="none" w:sz="0" w:space="0" w:color="auto"/>
                <w:left w:val="none" w:sz="0" w:space="0" w:color="auto"/>
                <w:bottom w:val="none" w:sz="0" w:space="0" w:color="auto"/>
                <w:right w:val="none" w:sz="0" w:space="0" w:color="auto"/>
              </w:divBdr>
            </w:div>
            <w:div w:id="2028486017">
              <w:marLeft w:val="0"/>
              <w:marRight w:val="0"/>
              <w:marTop w:val="0"/>
              <w:marBottom w:val="0"/>
              <w:divBdr>
                <w:top w:val="none" w:sz="0" w:space="0" w:color="auto"/>
                <w:left w:val="none" w:sz="0" w:space="0" w:color="auto"/>
                <w:bottom w:val="none" w:sz="0" w:space="0" w:color="auto"/>
                <w:right w:val="none" w:sz="0" w:space="0" w:color="auto"/>
              </w:divBdr>
            </w:div>
          </w:divsChild>
        </w:div>
        <w:div w:id="2146510093">
          <w:marLeft w:val="0"/>
          <w:marRight w:val="0"/>
          <w:marTop w:val="0"/>
          <w:marBottom w:val="0"/>
          <w:divBdr>
            <w:top w:val="none" w:sz="0" w:space="0" w:color="auto"/>
            <w:left w:val="none" w:sz="0" w:space="0" w:color="auto"/>
            <w:bottom w:val="none" w:sz="0" w:space="0" w:color="auto"/>
            <w:right w:val="none" w:sz="0" w:space="0" w:color="auto"/>
          </w:divBdr>
        </w:div>
      </w:divsChild>
    </w:div>
    <w:div w:id="304625959">
      <w:bodyDiv w:val="1"/>
      <w:marLeft w:val="0"/>
      <w:marRight w:val="0"/>
      <w:marTop w:val="0"/>
      <w:marBottom w:val="0"/>
      <w:divBdr>
        <w:top w:val="none" w:sz="0" w:space="0" w:color="auto"/>
        <w:left w:val="none" w:sz="0" w:space="0" w:color="auto"/>
        <w:bottom w:val="none" w:sz="0" w:space="0" w:color="auto"/>
        <w:right w:val="none" w:sz="0" w:space="0" w:color="auto"/>
      </w:divBdr>
      <w:divsChild>
        <w:div w:id="517085541">
          <w:marLeft w:val="0"/>
          <w:marRight w:val="0"/>
          <w:marTop w:val="0"/>
          <w:marBottom w:val="0"/>
          <w:divBdr>
            <w:top w:val="none" w:sz="0" w:space="0" w:color="auto"/>
            <w:left w:val="none" w:sz="0" w:space="0" w:color="auto"/>
            <w:bottom w:val="none" w:sz="0" w:space="0" w:color="auto"/>
            <w:right w:val="none" w:sz="0" w:space="0" w:color="auto"/>
          </w:divBdr>
          <w:divsChild>
            <w:div w:id="815797630">
              <w:marLeft w:val="0"/>
              <w:marRight w:val="0"/>
              <w:marTop w:val="0"/>
              <w:marBottom w:val="0"/>
              <w:divBdr>
                <w:top w:val="none" w:sz="0" w:space="0" w:color="auto"/>
                <w:left w:val="none" w:sz="0" w:space="0" w:color="auto"/>
                <w:bottom w:val="none" w:sz="0" w:space="0" w:color="auto"/>
                <w:right w:val="none" w:sz="0" w:space="0" w:color="auto"/>
              </w:divBdr>
            </w:div>
            <w:div w:id="1646809638">
              <w:marLeft w:val="0"/>
              <w:marRight w:val="0"/>
              <w:marTop w:val="0"/>
              <w:marBottom w:val="0"/>
              <w:divBdr>
                <w:top w:val="none" w:sz="0" w:space="0" w:color="auto"/>
                <w:left w:val="none" w:sz="0" w:space="0" w:color="auto"/>
                <w:bottom w:val="none" w:sz="0" w:space="0" w:color="auto"/>
                <w:right w:val="none" w:sz="0" w:space="0" w:color="auto"/>
              </w:divBdr>
            </w:div>
          </w:divsChild>
        </w:div>
        <w:div w:id="1845827099">
          <w:marLeft w:val="0"/>
          <w:marRight w:val="0"/>
          <w:marTop w:val="0"/>
          <w:marBottom w:val="0"/>
          <w:divBdr>
            <w:top w:val="none" w:sz="0" w:space="0" w:color="auto"/>
            <w:left w:val="none" w:sz="0" w:space="0" w:color="auto"/>
            <w:bottom w:val="none" w:sz="0" w:space="0" w:color="auto"/>
            <w:right w:val="none" w:sz="0" w:space="0" w:color="auto"/>
          </w:divBdr>
          <w:divsChild>
            <w:div w:id="24913252">
              <w:marLeft w:val="0"/>
              <w:marRight w:val="0"/>
              <w:marTop w:val="0"/>
              <w:marBottom w:val="0"/>
              <w:divBdr>
                <w:top w:val="none" w:sz="0" w:space="0" w:color="auto"/>
                <w:left w:val="none" w:sz="0" w:space="0" w:color="auto"/>
                <w:bottom w:val="none" w:sz="0" w:space="0" w:color="auto"/>
                <w:right w:val="none" w:sz="0" w:space="0" w:color="auto"/>
              </w:divBdr>
            </w:div>
            <w:div w:id="1012949248">
              <w:marLeft w:val="0"/>
              <w:marRight w:val="0"/>
              <w:marTop w:val="0"/>
              <w:marBottom w:val="0"/>
              <w:divBdr>
                <w:top w:val="none" w:sz="0" w:space="0" w:color="auto"/>
                <w:left w:val="none" w:sz="0" w:space="0" w:color="auto"/>
                <w:bottom w:val="none" w:sz="0" w:space="0" w:color="auto"/>
                <w:right w:val="none" w:sz="0" w:space="0" w:color="auto"/>
              </w:divBdr>
            </w:div>
            <w:div w:id="1180043791">
              <w:marLeft w:val="0"/>
              <w:marRight w:val="0"/>
              <w:marTop w:val="0"/>
              <w:marBottom w:val="0"/>
              <w:divBdr>
                <w:top w:val="none" w:sz="0" w:space="0" w:color="auto"/>
                <w:left w:val="none" w:sz="0" w:space="0" w:color="auto"/>
                <w:bottom w:val="none" w:sz="0" w:space="0" w:color="auto"/>
                <w:right w:val="none" w:sz="0" w:space="0" w:color="auto"/>
              </w:divBdr>
            </w:div>
            <w:div w:id="18641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2184">
      <w:bodyDiv w:val="1"/>
      <w:marLeft w:val="0"/>
      <w:marRight w:val="0"/>
      <w:marTop w:val="0"/>
      <w:marBottom w:val="0"/>
      <w:divBdr>
        <w:top w:val="none" w:sz="0" w:space="0" w:color="auto"/>
        <w:left w:val="none" w:sz="0" w:space="0" w:color="auto"/>
        <w:bottom w:val="none" w:sz="0" w:space="0" w:color="auto"/>
        <w:right w:val="none" w:sz="0" w:space="0" w:color="auto"/>
      </w:divBdr>
      <w:divsChild>
        <w:div w:id="31880140">
          <w:marLeft w:val="0"/>
          <w:marRight w:val="0"/>
          <w:marTop w:val="0"/>
          <w:marBottom w:val="0"/>
          <w:divBdr>
            <w:top w:val="none" w:sz="0" w:space="0" w:color="auto"/>
            <w:left w:val="none" w:sz="0" w:space="0" w:color="auto"/>
            <w:bottom w:val="none" w:sz="0" w:space="0" w:color="auto"/>
            <w:right w:val="none" w:sz="0" w:space="0" w:color="auto"/>
          </w:divBdr>
        </w:div>
        <w:div w:id="1206061641">
          <w:marLeft w:val="0"/>
          <w:marRight w:val="0"/>
          <w:marTop w:val="0"/>
          <w:marBottom w:val="0"/>
          <w:divBdr>
            <w:top w:val="none" w:sz="0" w:space="0" w:color="auto"/>
            <w:left w:val="none" w:sz="0" w:space="0" w:color="auto"/>
            <w:bottom w:val="none" w:sz="0" w:space="0" w:color="auto"/>
            <w:right w:val="none" w:sz="0" w:space="0" w:color="auto"/>
          </w:divBdr>
        </w:div>
        <w:div w:id="1372683914">
          <w:marLeft w:val="0"/>
          <w:marRight w:val="0"/>
          <w:marTop w:val="0"/>
          <w:marBottom w:val="0"/>
          <w:divBdr>
            <w:top w:val="none" w:sz="0" w:space="0" w:color="auto"/>
            <w:left w:val="none" w:sz="0" w:space="0" w:color="auto"/>
            <w:bottom w:val="none" w:sz="0" w:space="0" w:color="auto"/>
            <w:right w:val="none" w:sz="0" w:space="0" w:color="auto"/>
          </w:divBdr>
        </w:div>
        <w:div w:id="1408069438">
          <w:marLeft w:val="0"/>
          <w:marRight w:val="0"/>
          <w:marTop w:val="0"/>
          <w:marBottom w:val="0"/>
          <w:divBdr>
            <w:top w:val="none" w:sz="0" w:space="0" w:color="auto"/>
            <w:left w:val="none" w:sz="0" w:space="0" w:color="auto"/>
            <w:bottom w:val="none" w:sz="0" w:space="0" w:color="auto"/>
            <w:right w:val="none" w:sz="0" w:space="0" w:color="auto"/>
          </w:divBdr>
        </w:div>
        <w:div w:id="2035113357">
          <w:marLeft w:val="0"/>
          <w:marRight w:val="0"/>
          <w:marTop w:val="0"/>
          <w:marBottom w:val="0"/>
          <w:divBdr>
            <w:top w:val="none" w:sz="0" w:space="0" w:color="auto"/>
            <w:left w:val="none" w:sz="0" w:space="0" w:color="auto"/>
            <w:bottom w:val="none" w:sz="0" w:space="0" w:color="auto"/>
            <w:right w:val="none" w:sz="0" w:space="0" w:color="auto"/>
          </w:divBdr>
        </w:div>
      </w:divsChild>
    </w:div>
    <w:div w:id="426577237">
      <w:bodyDiv w:val="1"/>
      <w:marLeft w:val="0"/>
      <w:marRight w:val="0"/>
      <w:marTop w:val="0"/>
      <w:marBottom w:val="0"/>
      <w:divBdr>
        <w:top w:val="none" w:sz="0" w:space="0" w:color="auto"/>
        <w:left w:val="none" w:sz="0" w:space="0" w:color="auto"/>
        <w:bottom w:val="none" w:sz="0" w:space="0" w:color="auto"/>
        <w:right w:val="none" w:sz="0" w:space="0" w:color="auto"/>
      </w:divBdr>
      <w:divsChild>
        <w:div w:id="327447290">
          <w:marLeft w:val="0"/>
          <w:marRight w:val="0"/>
          <w:marTop w:val="0"/>
          <w:marBottom w:val="0"/>
          <w:divBdr>
            <w:top w:val="none" w:sz="0" w:space="0" w:color="auto"/>
            <w:left w:val="none" w:sz="0" w:space="0" w:color="auto"/>
            <w:bottom w:val="none" w:sz="0" w:space="0" w:color="auto"/>
            <w:right w:val="none" w:sz="0" w:space="0" w:color="auto"/>
          </w:divBdr>
        </w:div>
        <w:div w:id="362246616">
          <w:marLeft w:val="0"/>
          <w:marRight w:val="0"/>
          <w:marTop w:val="0"/>
          <w:marBottom w:val="0"/>
          <w:divBdr>
            <w:top w:val="none" w:sz="0" w:space="0" w:color="auto"/>
            <w:left w:val="none" w:sz="0" w:space="0" w:color="auto"/>
            <w:bottom w:val="none" w:sz="0" w:space="0" w:color="auto"/>
            <w:right w:val="none" w:sz="0" w:space="0" w:color="auto"/>
          </w:divBdr>
        </w:div>
        <w:div w:id="499127528">
          <w:marLeft w:val="0"/>
          <w:marRight w:val="0"/>
          <w:marTop w:val="0"/>
          <w:marBottom w:val="0"/>
          <w:divBdr>
            <w:top w:val="none" w:sz="0" w:space="0" w:color="auto"/>
            <w:left w:val="none" w:sz="0" w:space="0" w:color="auto"/>
            <w:bottom w:val="none" w:sz="0" w:space="0" w:color="auto"/>
            <w:right w:val="none" w:sz="0" w:space="0" w:color="auto"/>
          </w:divBdr>
        </w:div>
      </w:divsChild>
    </w:div>
    <w:div w:id="485242068">
      <w:bodyDiv w:val="1"/>
      <w:marLeft w:val="0"/>
      <w:marRight w:val="0"/>
      <w:marTop w:val="0"/>
      <w:marBottom w:val="0"/>
      <w:divBdr>
        <w:top w:val="none" w:sz="0" w:space="0" w:color="auto"/>
        <w:left w:val="none" w:sz="0" w:space="0" w:color="auto"/>
        <w:bottom w:val="none" w:sz="0" w:space="0" w:color="auto"/>
        <w:right w:val="none" w:sz="0" w:space="0" w:color="auto"/>
      </w:divBdr>
    </w:div>
    <w:div w:id="516697955">
      <w:bodyDiv w:val="1"/>
      <w:marLeft w:val="0"/>
      <w:marRight w:val="0"/>
      <w:marTop w:val="0"/>
      <w:marBottom w:val="0"/>
      <w:divBdr>
        <w:top w:val="none" w:sz="0" w:space="0" w:color="auto"/>
        <w:left w:val="none" w:sz="0" w:space="0" w:color="auto"/>
        <w:bottom w:val="none" w:sz="0" w:space="0" w:color="auto"/>
        <w:right w:val="none" w:sz="0" w:space="0" w:color="auto"/>
      </w:divBdr>
    </w:div>
    <w:div w:id="522866421">
      <w:bodyDiv w:val="1"/>
      <w:marLeft w:val="0"/>
      <w:marRight w:val="0"/>
      <w:marTop w:val="0"/>
      <w:marBottom w:val="0"/>
      <w:divBdr>
        <w:top w:val="none" w:sz="0" w:space="0" w:color="auto"/>
        <w:left w:val="none" w:sz="0" w:space="0" w:color="auto"/>
        <w:bottom w:val="none" w:sz="0" w:space="0" w:color="auto"/>
        <w:right w:val="none" w:sz="0" w:space="0" w:color="auto"/>
      </w:divBdr>
      <w:divsChild>
        <w:div w:id="113600929">
          <w:marLeft w:val="0"/>
          <w:marRight w:val="0"/>
          <w:marTop w:val="0"/>
          <w:marBottom w:val="0"/>
          <w:divBdr>
            <w:top w:val="none" w:sz="0" w:space="0" w:color="auto"/>
            <w:left w:val="none" w:sz="0" w:space="0" w:color="auto"/>
            <w:bottom w:val="none" w:sz="0" w:space="0" w:color="auto"/>
            <w:right w:val="none" w:sz="0" w:space="0" w:color="auto"/>
          </w:divBdr>
          <w:divsChild>
            <w:div w:id="1039430977">
              <w:marLeft w:val="0"/>
              <w:marRight w:val="0"/>
              <w:marTop w:val="0"/>
              <w:marBottom w:val="0"/>
              <w:divBdr>
                <w:top w:val="none" w:sz="0" w:space="0" w:color="auto"/>
                <w:left w:val="none" w:sz="0" w:space="0" w:color="auto"/>
                <w:bottom w:val="none" w:sz="0" w:space="0" w:color="auto"/>
                <w:right w:val="none" w:sz="0" w:space="0" w:color="auto"/>
              </w:divBdr>
            </w:div>
            <w:div w:id="1119298479">
              <w:marLeft w:val="0"/>
              <w:marRight w:val="0"/>
              <w:marTop w:val="0"/>
              <w:marBottom w:val="0"/>
              <w:divBdr>
                <w:top w:val="none" w:sz="0" w:space="0" w:color="auto"/>
                <w:left w:val="none" w:sz="0" w:space="0" w:color="auto"/>
                <w:bottom w:val="none" w:sz="0" w:space="0" w:color="auto"/>
                <w:right w:val="none" w:sz="0" w:space="0" w:color="auto"/>
              </w:divBdr>
            </w:div>
            <w:div w:id="1495031860">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934478764">
          <w:marLeft w:val="0"/>
          <w:marRight w:val="0"/>
          <w:marTop w:val="0"/>
          <w:marBottom w:val="0"/>
          <w:divBdr>
            <w:top w:val="none" w:sz="0" w:space="0" w:color="auto"/>
            <w:left w:val="none" w:sz="0" w:space="0" w:color="auto"/>
            <w:bottom w:val="none" w:sz="0" w:space="0" w:color="auto"/>
            <w:right w:val="none" w:sz="0" w:space="0" w:color="auto"/>
          </w:divBdr>
        </w:div>
        <w:div w:id="961763095">
          <w:marLeft w:val="0"/>
          <w:marRight w:val="0"/>
          <w:marTop w:val="0"/>
          <w:marBottom w:val="0"/>
          <w:divBdr>
            <w:top w:val="none" w:sz="0" w:space="0" w:color="auto"/>
            <w:left w:val="none" w:sz="0" w:space="0" w:color="auto"/>
            <w:bottom w:val="none" w:sz="0" w:space="0" w:color="auto"/>
            <w:right w:val="none" w:sz="0" w:space="0" w:color="auto"/>
          </w:divBdr>
        </w:div>
        <w:div w:id="1188056659">
          <w:marLeft w:val="0"/>
          <w:marRight w:val="0"/>
          <w:marTop w:val="0"/>
          <w:marBottom w:val="0"/>
          <w:divBdr>
            <w:top w:val="none" w:sz="0" w:space="0" w:color="auto"/>
            <w:left w:val="none" w:sz="0" w:space="0" w:color="auto"/>
            <w:bottom w:val="none" w:sz="0" w:space="0" w:color="auto"/>
            <w:right w:val="none" w:sz="0" w:space="0" w:color="auto"/>
          </w:divBdr>
        </w:div>
        <w:div w:id="1776173556">
          <w:marLeft w:val="0"/>
          <w:marRight w:val="0"/>
          <w:marTop w:val="0"/>
          <w:marBottom w:val="0"/>
          <w:divBdr>
            <w:top w:val="none" w:sz="0" w:space="0" w:color="auto"/>
            <w:left w:val="none" w:sz="0" w:space="0" w:color="auto"/>
            <w:bottom w:val="none" w:sz="0" w:space="0" w:color="auto"/>
            <w:right w:val="none" w:sz="0" w:space="0" w:color="auto"/>
          </w:divBdr>
        </w:div>
        <w:div w:id="1793556238">
          <w:marLeft w:val="0"/>
          <w:marRight w:val="0"/>
          <w:marTop w:val="0"/>
          <w:marBottom w:val="0"/>
          <w:divBdr>
            <w:top w:val="none" w:sz="0" w:space="0" w:color="auto"/>
            <w:left w:val="none" w:sz="0" w:space="0" w:color="auto"/>
            <w:bottom w:val="none" w:sz="0" w:space="0" w:color="auto"/>
            <w:right w:val="none" w:sz="0" w:space="0" w:color="auto"/>
          </w:divBdr>
        </w:div>
        <w:div w:id="1798602231">
          <w:marLeft w:val="0"/>
          <w:marRight w:val="0"/>
          <w:marTop w:val="0"/>
          <w:marBottom w:val="0"/>
          <w:divBdr>
            <w:top w:val="none" w:sz="0" w:space="0" w:color="auto"/>
            <w:left w:val="none" w:sz="0" w:space="0" w:color="auto"/>
            <w:bottom w:val="none" w:sz="0" w:space="0" w:color="auto"/>
            <w:right w:val="none" w:sz="0" w:space="0" w:color="auto"/>
          </w:divBdr>
        </w:div>
        <w:div w:id="2060276363">
          <w:marLeft w:val="0"/>
          <w:marRight w:val="0"/>
          <w:marTop w:val="0"/>
          <w:marBottom w:val="0"/>
          <w:divBdr>
            <w:top w:val="none" w:sz="0" w:space="0" w:color="auto"/>
            <w:left w:val="none" w:sz="0" w:space="0" w:color="auto"/>
            <w:bottom w:val="none" w:sz="0" w:space="0" w:color="auto"/>
            <w:right w:val="none" w:sz="0" w:space="0" w:color="auto"/>
          </w:divBdr>
        </w:div>
      </w:divsChild>
    </w:div>
    <w:div w:id="638850687">
      <w:bodyDiv w:val="1"/>
      <w:marLeft w:val="0"/>
      <w:marRight w:val="0"/>
      <w:marTop w:val="0"/>
      <w:marBottom w:val="0"/>
      <w:divBdr>
        <w:top w:val="none" w:sz="0" w:space="0" w:color="auto"/>
        <w:left w:val="none" w:sz="0" w:space="0" w:color="auto"/>
        <w:bottom w:val="none" w:sz="0" w:space="0" w:color="auto"/>
        <w:right w:val="none" w:sz="0" w:space="0" w:color="auto"/>
      </w:divBdr>
    </w:div>
    <w:div w:id="731081464">
      <w:bodyDiv w:val="1"/>
      <w:marLeft w:val="0"/>
      <w:marRight w:val="0"/>
      <w:marTop w:val="0"/>
      <w:marBottom w:val="0"/>
      <w:divBdr>
        <w:top w:val="none" w:sz="0" w:space="0" w:color="auto"/>
        <w:left w:val="none" w:sz="0" w:space="0" w:color="auto"/>
        <w:bottom w:val="none" w:sz="0" w:space="0" w:color="auto"/>
        <w:right w:val="none" w:sz="0" w:space="0" w:color="auto"/>
      </w:divBdr>
      <w:divsChild>
        <w:div w:id="192424372">
          <w:marLeft w:val="0"/>
          <w:marRight w:val="0"/>
          <w:marTop w:val="0"/>
          <w:marBottom w:val="0"/>
          <w:divBdr>
            <w:top w:val="none" w:sz="0" w:space="0" w:color="auto"/>
            <w:left w:val="none" w:sz="0" w:space="0" w:color="auto"/>
            <w:bottom w:val="none" w:sz="0" w:space="0" w:color="auto"/>
            <w:right w:val="none" w:sz="0" w:space="0" w:color="auto"/>
          </w:divBdr>
        </w:div>
        <w:div w:id="1801143264">
          <w:marLeft w:val="0"/>
          <w:marRight w:val="0"/>
          <w:marTop w:val="0"/>
          <w:marBottom w:val="0"/>
          <w:divBdr>
            <w:top w:val="none" w:sz="0" w:space="0" w:color="auto"/>
            <w:left w:val="none" w:sz="0" w:space="0" w:color="auto"/>
            <w:bottom w:val="none" w:sz="0" w:space="0" w:color="auto"/>
            <w:right w:val="none" w:sz="0" w:space="0" w:color="auto"/>
          </w:divBdr>
        </w:div>
        <w:div w:id="1979413563">
          <w:marLeft w:val="0"/>
          <w:marRight w:val="0"/>
          <w:marTop w:val="0"/>
          <w:marBottom w:val="0"/>
          <w:divBdr>
            <w:top w:val="none" w:sz="0" w:space="0" w:color="auto"/>
            <w:left w:val="none" w:sz="0" w:space="0" w:color="auto"/>
            <w:bottom w:val="none" w:sz="0" w:space="0" w:color="auto"/>
            <w:right w:val="none" w:sz="0" w:space="0" w:color="auto"/>
          </w:divBdr>
          <w:divsChild>
            <w:div w:id="1365063109">
              <w:marLeft w:val="0"/>
              <w:marRight w:val="0"/>
              <w:marTop w:val="0"/>
              <w:marBottom w:val="0"/>
              <w:divBdr>
                <w:top w:val="none" w:sz="0" w:space="0" w:color="auto"/>
                <w:left w:val="none" w:sz="0" w:space="0" w:color="auto"/>
                <w:bottom w:val="none" w:sz="0" w:space="0" w:color="auto"/>
                <w:right w:val="none" w:sz="0" w:space="0" w:color="auto"/>
              </w:divBdr>
            </w:div>
            <w:div w:id="1643189494">
              <w:marLeft w:val="0"/>
              <w:marRight w:val="0"/>
              <w:marTop w:val="0"/>
              <w:marBottom w:val="0"/>
              <w:divBdr>
                <w:top w:val="none" w:sz="0" w:space="0" w:color="auto"/>
                <w:left w:val="none" w:sz="0" w:space="0" w:color="auto"/>
                <w:bottom w:val="none" w:sz="0" w:space="0" w:color="auto"/>
                <w:right w:val="none" w:sz="0" w:space="0" w:color="auto"/>
              </w:divBdr>
            </w:div>
            <w:div w:id="977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6213">
      <w:bodyDiv w:val="1"/>
      <w:marLeft w:val="0"/>
      <w:marRight w:val="0"/>
      <w:marTop w:val="0"/>
      <w:marBottom w:val="0"/>
      <w:divBdr>
        <w:top w:val="none" w:sz="0" w:space="0" w:color="auto"/>
        <w:left w:val="none" w:sz="0" w:space="0" w:color="auto"/>
        <w:bottom w:val="none" w:sz="0" w:space="0" w:color="auto"/>
        <w:right w:val="none" w:sz="0" w:space="0" w:color="auto"/>
      </w:divBdr>
      <w:divsChild>
        <w:div w:id="1839613112">
          <w:marLeft w:val="0"/>
          <w:marRight w:val="0"/>
          <w:marTop w:val="0"/>
          <w:marBottom w:val="0"/>
          <w:divBdr>
            <w:top w:val="none" w:sz="0" w:space="0" w:color="auto"/>
            <w:left w:val="none" w:sz="0" w:space="0" w:color="auto"/>
            <w:bottom w:val="none" w:sz="0" w:space="0" w:color="auto"/>
            <w:right w:val="none" w:sz="0" w:space="0" w:color="auto"/>
          </w:divBdr>
        </w:div>
        <w:div w:id="1584100344">
          <w:marLeft w:val="0"/>
          <w:marRight w:val="0"/>
          <w:marTop w:val="0"/>
          <w:marBottom w:val="0"/>
          <w:divBdr>
            <w:top w:val="none" w:sz="0" w:space="0" w:color="auto"/>
            <w:left w:val="none" w:sz="0" w:space="0" w:color="auto"/>
            <w:bottom w:val="none" w:sz="0" w:space="0" w:color="auto"/>
            <w:right w:val="none" w:sz="0" w:space="0" w:color="auto"/>
          </w:divBdr>
        </w:div>
      </w:divsChild>
    </w:div>
    <w:div w:id="823202118">
      <w:bodyDiv w:val="1"/>
      <w:marLeft w:val="0"/>
      <w:marRight w:val="0"/>
      <w:marTop w:val="0"/>
      <w:marBottom w:val="0"/>
      <w:divBdr>
        <w:top w:val="none" w:sz="0" w:space="0" w:color="auto"/>
        <w:left w:val="none" w:sz="0" w:space="0" w:color="auto"/>
        <w:bottom w:val="none" w:sz="0" w:space="0" w:color="auto"/>
        <w:right w:val="none" w:sz="0" w:space="0" w:color="auto"/>
      </w:divBdr>
    </w:div>
    <w:div w:id="834303550">
      <w:bodyDiv w:val="1"/>
      <w:marLeft w:val="0"/>
      <w:marRight w:val="0"/>
      <w:marTop w:val="0"/>
      <w:marBottom w:val="0"/>
      <w:divBdr>
        <w:top w:val="none" w:sz="0" w:space="0" w:color="auto"/>
        <w:left w:val="none" w:sz="0" w:space="0" w:color="auto"/>
        <w:bottom w:val="none" w:sz="0" w:space="0" w:color="auto"/>
        <w:right w:val="none" w:sz="0" w:space="0" w:color="auto"/>
      </w:divBdr>
      <w:divsChild>
        <w:div w:id="247425280">
          <w:marLeft w:val="0"/>
          <w:marRight w:val="0"/>
          <w:marTop w:val="0"/>
          <w:marBottom w:val="0"/>
          <w:divBdr>
            <w:top w:val="none" w:sz="0" w:space="0" w:color="auto"/>
            <w:left w:val="none" w:sz="0" w:space="0" w:color="auto"/>
            <w:bottom w:val="none" w:sz="0" w:space="0" w:color="auto"/>
            <w:right w:val="none" w:sz="0" w:space="0" w:color="auto"/>
          </w:divBdr>
        </w:div>
        <w:div w:id="1463424849">
          <w:marLeft w:val="0"/>
          <w:marRight w:val="0"/>
          <w:marTop w:val="0"/>
          <w:marBottom w:val="0"/>
          <w:divBdr>
            <w:top w:val="none" w:sz="0" w:space="0" w:color="auto"/>
            <w:left w:val="none" w:sz="0" w:space="0" w:color="auto"/>
            <w:bottom w:val="none" w:sz="0" w:space="0" w:color="auto"/>
            <w:right w:val="none" w:sz="0" w:space="0" w:color="auto"/>
          </w:divBdr>
        </w:div>
        <w:div w:id="1600285484">
          <w:marLeft w:val="0"/>
          <w:marRight w:val="0"/>
          <w:marTop w:val="0"/>
          <w:marBottom w:val="0"/>
          <w:divBdr>
            <w:top w:val="none" w:sz="0" w:space="0" w:color="auto"/>
            <w:left w:val="none" w:sz="0" w:space="0" w:color="auto"/>
            <w:bottom w:val="none" w:sz="0" w:space="0" w:color="auto"/>
            <w:right w:val="none" w:sz="0" w:space="0" w:color="auto"/>
          </w:divBdr>
        </w:div>
      </w:divsChild>
    </w:div>
    <w:div w:id="958027570">
      <w:bodyDiv w:val="1"/>
      <w:marLeft w:val="0"/>
      <w:marRight w:val="0"/>
      <w:marTop w:val="0"/>
      <w:marBottom w:val="0"/>
      <w:divBdr>
        <w:top w:val="none" w:sz="0" w:space="0" w:color="auto"/>
        <w:left w:val="none" w:sz="0" w:space="0" w:color="auto"/>
        <w:bottom w:val="none" w:sz="0" w:space="0" w:color="auto"/>
        <w:right w:val="none" w:sz="0" w:space="0" w:color="auto"/>
      </w:divBdr>
      <w:divsChild>
        <w:div w:id="1019041398">
          <w:marLeft w:val="0"/>
          <w:marRight w:val="0"/>
          <w:marTop w:val="0"/>
          <w:marBottom w:val="0"/>
          <w:divBdr>
            <w:top w:val="none" w:sz="0" w:space="0" w:color="auto"/>
            <w:left w:val="none" w:sz="0" w:space="0" w:color="auto"/>
            <w:bottom w:val="none" w:sz="0" w:space="0" w:color="auto"/>
            <w:right w:val="none" w:sz="0" w:space="0" w:color="auto"/>
          </w:divBdr>
        </w:div>
        <w:div w:id="2104909406">
          <w:marLeft w:val="0"/>
          <w:marRight w:val="0"/>
          <w:marTop w:val="0"/>
          <w:marBottom w:val="0"/>
          <w:divBdr>
            <w:top w:val="none" w:sz="0" w:space="0" w:color="auto"/>
            <w:left w:val="none" w:sz="0" w:space="0" w:color="auto"/>
            <w:bottom w:val="none" w:sz="0" w:space="0" w:color="auto"/>
            <w:right w:val="none" w:sz="0" w:space="0" w:color="auto"/>
          </w:divBdr>
        </w:div>
        <w:div w:id="394352050">
          <w:marLeft w:val="0"/>
          <w:marRight w:val="0"/>
          <w:marTop w:val="0"/>
          <w:marBottom w:val="0"/>
          <w:divBdr>
            <w:top w:val="none" w:sz="0" w:space="0" w:color="auto"/>
            <w:left w:val="none" w:sz="0" w:space="0" w:color="auto"/>
            <w:bottom w:val="none" w:sz="0" w:space="0" w:color="auto"/>
            <w:right w:val="none" w:sz="0" w:space="0" w:color="auto"/>
          </w:divBdr>
          <w:divsChild>
            <w:div w:id="1433012727">
              <w:marLeft w:val="0"/>
              <w:marRight w:val="0"/>
              <w:marTop w:val="0"/>
              <w:marBottom w:val="0"/>
              <w:divBdr>
                <w:top w:val="none" w:sz="0" w:space="0" w:color="auto"/>
                <w:left w:val="none" w:sz="0" w:space="0" w:color="auto"/>
                <w:bottom w:val="none" w:sz="0" w:space="0" w:color="auto"/>
                <w:right w:val="none" w:sz="0" w:space="0" w:color="auto"/>
              </w:divBdr>
            </w:div>
            <w:div w:id="1318262633">
              <w:marLeft w:val="0"/>
              <w:marRight w:val="0"/>
              <w:marTop w:val="0"/>
              <w:marBottom w:val="0"/>
              <w:divBdr>
                <w:top w:val="none" w:sz="0" w:space="0" w:color="auto"/>
                <w:left w:val="none" w:sz="0" w:space="0" w:color="auto"/>
                <w:bottom w:val="none" w:sz="0" w:space="0" w:color="auto"/>
                <w:right w:val="none" w:sz="0" w:space="0" w:color="auto"/>
              </w:divBdr>
            </w:div>
            <w:div w:id="6964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0646">
      <w:bodyDiv w:val="1"/>
      <w:marLeft w:val="0"/>
      <w:marRight w:val="0"/>
      <w:marTop w:val="0"/>
      <w:marBottom w:val="0"/>
      <w:divBdr>
        <w:top w:val="none" w:sz="0" w:space="0" w:color="auto"/>
        <w:left w:val="none" w:sz="0" w:space="0" w:color="auto"/>
        <w:bottom w:val="none" w:sz="0" w:space="0" w:color="auto"/>
        <w:right w:val="none" w:sz="0" w:space="0" w:color="auto"/>
      </w:divBdr>
      <w:divsChild>
        <w:div w:id="261499418">
          <w:marLeft w:val="0"/>
          <w:marRight w:val="0"/>
          <w:marTop w:val="0"/>
          <w:marBottom w:val="0"/>
          <w:divBdr>
            <w:top w:val="none" w:sz="0" w:space="0" w:color="auto"/>
            <w:left w:val="none" w:sz="0" w:space="0" w:color="auto"/>
            <w:bottom w:val="none" w:sz="0" w:space="0" w:color="auto"/>
            <w:right w:val="none" w:sz="0" w:space="0" w:color="auto"/>
          </w:divBdr>
        </w:div>
        <w:div w:id="272247771">
          <w:marLeft w:val="0"/>
          <w:marRight w:val="0"/>
          <w:marTop w:val="0"/>
          <w:marBottom w:val="0"/>
          <w:divBdr>
            <w:top w:val="none" w:sz="0" w:space="0" w:color="auto"/>
            <w:left w:val="none" w:sz="0" w:space="0" w:color="auto"/>
            <w:bottom w:val="none" w:sz="0" w:space="0" w:color="auto"/>
            <w:right w:val="none" w:sz="0" w:space="0" w:color="auto"/>
          </w:divBdr>
          <w:divsChild>
            <w:div w:id="1081828019">
              <w:marLeft w:val="0"/>
              <w:marRight w:val="0"/>
              <w:marTop w:val="0"/>
              <w:marBottom w:val="0"/>
              <w:divBdr>
                <w:top w:val="none" w:sz="0" w:space="0" w:color="auto"/>
                <w:left w:val="none" w:sz="0" w:space="0" w:color="auto"/>
                <w:bottom w:val="none" w:sz="0" w:space="0" w:color="auto"/>
                <w:right w:val="none" w:sz="0" w:space="0" w:color="auto"/>
              </w:divBdr>
            </w:div>
            <w:div w:id="1224563678">
              <w:marLeft w:val="0"/>
              <w:marRight w:val="0"/>
              <w:marTop w:val="0"/>
              <w:marBottom w:val="0"/>
              <w:divBdr>
                <w:top w:val="none" w:sz="0" w:space="0" w:color="auto"/>
                <w:left w:val="none" w:sz="0" w:space="0" w:color="auto"/>
                <w:bottom w:val="none" w:sz="0" w:space="0" w:color="auto"/>
                <w:right w:val="none" w:sz="0" w:space="0" w:color="auto"/>
              </w:divBdr>
            </w:div>
            <w:div w:id="1952397609">
              <w:marLeft w:val="0"/>
              <w:marRight w:val="0"/>
              <w:marTop w:val="0"/>
              <w:marBottom w:val="0"/>
              <w:divBdr>
                <w:top w:val="none" w:sz="0" w:space="0" w:color="auto"/>
                <w:left w:val="none" w:sz="0" w:space="0" w:color="auto"/>
                <w:bottom w:val="none" w:sz="0" w:space="0" w:color="auto"/>
                <w:right w:val="none" w:sz="0" w:space="0" w:color="auto"/>
              </w:divBdr>
            </w:div>
            <w:div w:id="1985163858">
              <w:marLeft w:val="0"/>
              <w:marRight w:val="0"/>
              <w:marTop w:val="0"/>
              <w:marBottom w:val="0"/>
              <w:divBdr>
                <w:top w:val="none" w:sz="0" w:space="0" w:color="auto"/>
                <w:left w:val="none" w:sz="0" w:space="0" w:color="auto"/>
                <w:bottom w:val="none" w:sz="0" w:space="0" w:color="auto"/>
                <w:right w:val="none" w:sz="0" w:space="0" w:color="auto"/>
              </w:divBdr>
            </w:div>
            <w:div w:id="2067334967">
              <w:marLeft w:val="0"/>
              <w:marRight w:val="0"/>
              <w:marTop w:val="0"/>
              <w:marBottom w:val="0"/>
              <w:divBdr>
                <w:top w:val="none" w:sz="0" w:space="0" w:color="auto"/>
                <w:left w:val="none" w:sz="0" w:space="0" w:color="auto"/>
                <w:bottom w:val="none" w:sz="0" w:space="0" w:color="auto"/>
                <w:right w:val="none" w:sz="0" w:space="0" w:color="auto"/>
              </w:divBdr>
            </w:div>
          </w:divsChild>
        </w:div>
        <w:div w:id="738987391">
          <w:marLeft w:val="0"/>
          <w:marRight w:val="0"/>
          <w:marTop w:val="0"/>
          <w:marBottom w:val="0"/>
          <w:divBdr>
            <w:top w:val="none" w:sz="0" w:space="0" w:color="auto"/>
            <w:left w:val="none" w:sz="0" w:space="0" w:color="auto"/>
            <w:bottom w:val="none" w:sz="0" w:space="0" w:color="auto"/>
            <w:right w:val="none" w:sz="0" w:space="0" w:color="auto"/>
          </w:divBdr>
        </w:div>
      </w:divsChild>
    </w:div>
    <w:div w:id="1017998537">
      <w:bodyDiv w:val="1"/>
      <w:marLeft w:val="0"/>
      <w:marRight w:val="0"/>
      <w:marTop w:val="0"/>
      <w:marBottom w:val="0"/>
      <w:divBdr>
        <w:top w:val="none" w:sz="0" w:space="0" w:color="auto"/>
        <w:left w:val="none" w:sz="0" w:space="0" w:color="auto"/>
        <w:bottom w:val="none" w:sz="0" w:space="0" w:color="auto"/>
        <w:right w:val="none" w:sz="0" w:space="0" w:color="auto"/>
      </w:divBdr>
      <w:divsChild>
        <w:div w:id="301079423">
          <w:marLeft w:val="0"/>
          <w:marRight w:val="0"/>
          <w:marTop w:val="0"/>
          <w:marBottom w:val="0"/>
          <w:divBdr>
            <w:top w:val="none" w:sz="0" w:space="0" w:color="auto"/>
            <w:left w:val="none" w:sz="0" w:space="0" w:color="auto"/>
            <w:bottom w:val="none" w:sz="0" w:space="0" w:color="auto"/>
            <w:right w:val="none" w:sz="0" w:space="0" w:color="auto"/>
          </w:divBdr>
        </w:div>
        <w:div w:id="364016782">
          <w:marLeft w:val="0"/>
          <w:marRight w:val="0"/>
          <w:marTop w:val="0"/>
          <w:marBottom w:val="0"/>
          <w:divBdr>
            <w:top w:val="none" w:sz="0" w:space="0" w:color="auto"/>
            <w:left w:val="none" w:sz="0" w:space="0" w:color="auto"/>
            <w:bottom w:val="none" w:sz="0" w:space="0" w:color="auto"/>
            <w:right w:val="none" w:sz="0" w:space="0" w:color="auto"/>
          </w:divBdr>
        </w:div>
        <w:div w:id="573047366">
          <w:marLeft w:val="0"/>
          <w:marRight w:val="0"/>
          <w:marTop w:val="0"/>
          <w:marBottom w:val="0"/>
          <w:divBdr>
            <w:top w:val="none" w:sz="0" w:space="0" w:color="auto"/>
            <w:left w:val="none" w:sz="0" w:space="0" w:color="auto"/>
            <w:bottom w:val="none" w:sz="0" w:space="0" w:color="auto"/>
            <w:right w:val="none" w:sz="0" w:space="0" w:color="auto"/>
          </w:divBdr>
        </w:div>
        <w:div w:id="680934631">
          <w:marLeft w:val="0"/>
          <w:marRight w:val="0"/>
          <w:marTop w:val="0"/>
          <w:marBottom w:val="0"/>
          <w:divBdr>
            <w:top w:val="none" w:sz="0" w:space="0" w:color="auto"/>
            <w:left w:val="none" w:sz="0" w:space="0" w:color="auto"/>
            <w:bottom w:val="none" w:sz="0" w:space="0" w:color="auto"/>
            <w:right w:val="none" w:sz="0" w:space="0" w:color="auto"/>
          </w:divBdr>
        </w:div>
        <w:div w:id="689641667">
          <w:marLeft w:val="0"/>
          <w:marRight w:val="0"/>
          <w:marTop w:val="0"/>
          <w:marBottom w:val="0"/>
          <w:divBdr>
            <w:top w:val="none" w:sz="0" w:space="0" w:color="auto"/>
            <w:left w:val="none" w:sz="0" w:space="0" w:color="auto"/>
            <w:bottom w:val="none" w:sz="0" w:space="0" w:color="auto"/>
            <w:right w:val="none" w:sz="0" w:space="0" w:color="auto"/>
          </w:divBdr>
        </w:div>
        <w:div w:id="1432974739">
          <w:marLeft w:val="0"/>
          <w:marRight w:val="0"/>
          <w:marTop w:val="0"/>
          <w:marBottom w:val="0"/>
          <w:divBdr>
            <w:top w:val="none" w:sz="0" w:space="0" w:color="auto"/>
            <w:left w:val="none" w:sz="0" w:space="0" w:color="auto"/>
            <w:bottom w:val="none" w:sz="0" w:space="0" w:color="auto"/>
            <w:right w:val="none" w:sz="0" w:space="0" w:color="auto"/>
          </w:divBdr>
        </w:div>
        <w:div w:id="1492869068">
          <w:marLeft w:val="0"/>
          <w:marRight w:val="0"/>
          <w:marTop w:val="0"/>
          <w:marBottom w:val="0"/>
          <w:divBdr>
            <w:top w:val="none" w:sz="0" w:space="0" w:color="auto"/>
            <w:left w:val="none" w:sz="0" w:space="0" w:color="auto"/>
            <w:bottom w:val="none" w:sz="0" w:space="0" w:color="auto"/>
            <w:right w:val="none" w:sz="0" w:space="0" w:color="auto"/>
          </w:divBdr>
        </w:div>
        <w:div w:id="1861115326">
          <w:marLeft w:val="0"/>
          <w:marRight w:val="0"/>
          <w:marTop w:val="0"/>
          <w:marBottom w:val="0"/>
          <w:divBdr>
            <w:top w:val="none" w:sz="0" w:space="0" w:color="auto"/>
            <w:left w:val="none" w:sz="0" w:space="0" w:color="auto"/>
            <w:bottom w:val="none" w:sz="0" w:space="0" w:color="auto"/>
            <w:right w:val="none" w:sz="0" w:space="0" w:color="auto"/>
          </w:divBdr>
        </w:div>
        <w:div w:id="2146963539">
          <w:marLeft w:val="0"/>
          <w:marRight w:val="0"/>
          <w:marTop w:val="0"/>
          <w:marBottom w:val="0"/>
          <w:divBdr>
            <w:top w:val="none" w:sz="0" w:space="0" w:color="auto"/>
            <w:left w:val="none" w:sz="0" w:space="0" w:color="auto"/>
            <w:bottom w:val="none" w:sz="0" w:space="0" w:color="auto"/>
            <w:right w:val="none" w:sz="0" w:space="0" w:color="auto"/>
          </w:divBdr>
        </w:div>
      </w:divsChild>
    </w:div>
    <w:div w:id="1021661006">
      <w:bodyDiv w:val="1"/>
      <w:marLeft w:val="0"/>
      <w:marRight w:val="0"/>
      <w:marTop w:val="0"/>
      <w:marBottom w:val="0"/>
      <w:divBdr>
        <w:top w:val="none" w:sz="0" w:space="0" w:color="auto"/>
        <w:left w:val="none" w:sz="0" w:space="0" w:color="auto"/>
        <w:bottom w:val="none" w:sz="0" w:space="0" w:color="auto"/>
        <w:right w:val="none" w:sz="0" w:space="0" w:color="auto"/>
      </w:divBdr>
      <w:divsChild>
        <w:div w:id="85537028">
          <w:marLeft w:val="0"/>
          <w:marRight w:val="0"/>
          <w:marTop w:val="0"/>
          <w:marBottom w:val="0"/>
          <w:divBdr>
            <w:top w:val="none" w:sz="0" w:space="0" w:color="auto"/>
            <w:left w:val="none" w:sz="0" w:space="0" w:color="auto"/>
            <w:bottom w:val="none" w:sz="0" w:space="0" w:color="auto"/>
            <w:right w:val="none" w:sz="0" w:space="0" w:color="auto"/>
          </w:divBdr>
        </w:div>
        <w:div w:id="536896551">
          <w:marLeft w:val="0"/>
          <w:marRight w:val="0"/>
          <w:marTop w:val="0"/>
          <w:marBottom w:val="0"/>
          <w:divBdr>
            <w:top w:val="none" w:sz="0" w:space="0" w:color="auto"/>
            <w:left w:val="none" w:sz="0" w:space="0" w:color="auto"/>
            <w:bottom w:val="none" w:sz="0" w:space="0" w:color="auto"/>
            <w:right w:val="none" w:sz="0" w:space="0" w:color="auto"/>
          </w:divBdr>
        </w:div>
        <w:div w:id="744956711">
          <w:marLeft w:val="0"/>
          <w:marRight w:val="0"/>
          <w:marTop w:val="0"/>
          <w:marBottom w:val="0"/>
          <w:divBdr>
            <w:top w:val="none" w:sz="0" w:space="0" w:color="auto"/>
            <w:left w:val="none" w:sz="0" w:space="0" w:color="auto"/>
            <w:bottom w:val="none" w:sz="0" w:space="0" w:color="auto"/>
            <w:right w:val="none" w:sz="0" w:space="0" w:color="auto"/>
          </w:divBdr>
        </w:div>
        <w:div w:id="825704571">
          <w:marLeft w:val="0"/>
          <w:marRight w:val="0"/>
          <w:marTop w:val="0"/>
          <w:marBottom w:val="0"/>
          <w:divBdr>
            <w:top w:val="none" w:sz="0" w:space="0" w:color="auto"/>
            <w:left w:val="none" w:sz="0" w:space="0" w:color="auto"/>
            <w:bottom w:val="none" w:sz="0" w:space="0" w:color="auto"/>
            <w:right w:val="none" w:sz="0" w:space="0" w:color="auto"/>
          </w:divBdr>
        </w:div>
        <w:div w:id="1231581120">
          <w:marLeft w:val="0"/>
          <w:marRight w:val="0"/>
          <w:marTop w:val="0"/>
          <w:marBottom w:val="0"/>
          <w:divBdr>
            <w:top w:val="none" w:sz="0" w:space="0" w:color="auto"/>
            <w:left w:val="none" w:sz="0" w:space="0" w:color="auto"/>
            <w:bottom w:val="none" w:sz="0" w:space="0" w:color="auto"/>
            <w:right w:val="none" w:sz="0" w:space="0" w:color="auto"/>
          </w:divBdr>
        </w:div>
        <w:div w:id="1378624722">
          <w:marLeft w:val="0"/>
          <w:marRight w:val="0"/>
          <w:marTop w:val="0"/>
          <w:marBottom w:val="0"/>
          <w:divBdr>
            <w:top w:val="none" w:sz="0" w:space="0" w:color="auto"/>
            <w:left w:val="none" w:sz="0" w:space="0" w:color="auto"/>
            <w:bottom w:val="none" w:sz="0" w:space="0" w:color="auto"/>
            <w:right w:val="none" w:sz="0" w:space="0" w:color="auto"/>
          </w:divBdr>
        </w:div>
        <w:div w:id="1415980073">
          <w:marLeft w:val="0"/>
          <w:marRight w:val="0"/>
          <w:marTop w:val="0"/>
          <w:marBottom w:val="0"/>
          <w:divBdr>
            <w:top w:val="none" w:sz="0" w:space="0" w:color="auto"/>
            <w:left w:val="none" w:sz="0" w:space="0" w:color="auto"/>
            <w:bottom w:val="none" w:sz="0" w:space="0" w:color="auto"/>
            <w:right w:val="none" w:sz="0" w:space="0" w:color="auto"/>
          </w:divBdr>
        </w:div>
        <w:div w:id="2097243737">
          <w:marLeft w:val="0"/>
          <w:marRight w:val="0"/>
          <w:marTop w:val="0"/>
          <w:marBottom w:val="0"/>
          <w:divBdr>
            <w:top w:val="none" w:sz="0" w:space="0" w:color="auto"/>
            <w:left w:val="none" w:sz="0" w:space="0" w:color="auto"/>
            <w:bottom w:val="none" w:sz="0" w:space="0" w:color="auto"/>
            <w:right w:val="none" w:sz="0" w:space="0" w:color="auto"/>
          </w:divBdr>
        </w:div>
        <w:div w:id="2125268345">
          <w:marLeft w:val="0"/>
          <w:marRight w:val="0"/>
          <w:marTop w:val="0"/>
          <w:marBottom w:val="0"/>
          <w:divBdr>
            <w:top w:val="none" w:sz="0" w:space="0" w:color="auto"/>
            <w:left w:val="none" w:sz="0" w:space="0" w:color="auto"/>
            <w:bottom w:val="none" w:sz="0" w:space="0" w:color="auto"/>
            <w:right w:val="none" w:sz="0" w:space="0" w:color="auto"/>
          </w:divBdr>
        </w:div>
      </w:divsChild>
    </w:div>
    <w:div w:id="1058750384">
      <w:bodyDiv w:val="1"/>
      <w:marLeft w:val="0"/>
      <w:marRight w:val="0"/>
      <w:marTop w:val="0"/>
      <w:marBottom w:val="0"/>
      <w:divBdr>
        <w:top w:val="none" w:sz="0" w:space="0" w:color="auto"/>
        <w:left w:val="none" w:sz="0" w:space="0" w:color="auto"/>
        <w:bottom w:val="none" w:sz="0" w:space="0" w:color="auto"/>
        <w:right w:val="none" w:sz="0" w:space="0" w:color="auto"/>
      </w:divBdr>
    </w:div>
    <w:div w:id="1113591447">
      <w:bodyDiv w:val="1"/>
      <w:marLeft w:val="0"/>
      <w:marRight w:val="0"/>
      <w:marTop w:val="0"/>
      <w:marBottom w:val="0"/>
      <w:divBdr>
        <w:top w:val="none" w:sz="0" w:space="0" w:color="auto"/>
        <w:left w:val="none" w:sz="0" w:space="0" w:color="auto"/>
        <w:bottom w:val="none" w:sz="0" w:space="0" w:color="auto"/>
        <w:right w:val="none" w:sz="0" w:space="0" w:color="auto"/>
      </w:divBdr>
      <w:divsChild>
        <w:div w:id="1288925944">
          <w:marLeft w:val="0"/>
          <w:marRight w:val="0"/>
          <w:marTop w:val="0"/>
          <w:marBottom w:val="0"/>
          <w:divBdr>
            <w:top w:val="none" w:sz="0" w:space="0" w:color="auto"/>
            <w:left w:val="none" w:sz="0" w:space="0" w:color="auto"/>
            <w:bottom w:val="none" w:sz="0" w:space="0" w:color="auto"/>
            <w:right w:val="none" w:sz="0" w:space="0" w:color="auto"/>
          </w:divBdr>
          <w:divsChild>
            <w:div w:id="835340782">
              <w:marLeft w:val="0"/>
              <w:marRight w:val="0"/>
              <w:marTop w:val="0"/>
              <w:marBottom w:val="0"/>
              <w:divBdr>
                <w:top w:val="none" w:sz="0" w:space="0" w:color="auto"/>
                <w:left w:val="none" w:sz="0" w:space="0" w:color="auto"/>
                <w:bottom w:val="none" w:sz="0" w:space="0" w:color="auto"/>
                <w:right w:val="none" w:sz="0" w:space="0" w:color="auto"/>
              </w:divBdr>
            </w:div>
            <w:div w:id="859857816">
              <w:marLeft w:val="0"/>
              <w:marRight w:val="0"/>
              <w:marTop w:val="0"/>
              <w:marBottom w:val="0"/>
              <w:divBdr>
                <w:top w:val="none" w:sz="0" w:space="0" w:color="auto"/>
                <w:left w:val="none" w:sz="0" w:space="0" w:color="auto"/>
                <w:bottom w:val="none" w:sz="0" w:space="0" w:color="auto"/>
                <w:right w:val="none" w:sz="0" w:space="0" w:color="auto"/>
              </w:divBdr>
            </w:div>
            <w:div w:id="1128233007">
              <w:marLeft w:val="0"/>
              <w:marRight w:val="0"/>
              <w:marTop w:val="0"/>
              <w:marBottom w:val="0"/>
              <w:divBdr>
                <w:top w:val="none" w:sz="0" w:space="0" w:color="auto"/>
                <w:left w:val="none" w:sz="0" w:space="0" w:color="auto"/>
                <w:bottom w:val="none" w:sz="0" w:space="0" w:color="auto"/>
                <w:right w:val="none" w:sz="0" w:space="0" w:color="auto"/>
              </w:divBdr>
            </w:div>
            <w:div w:id="1542009871">
              <w:marLeft w:val="0"/>
              <w:marRight w:val="0"/>
              <w:marTop w:val="0"/>
              <w:marBottom w:val="0"/>
              <w:divBdr>
                <w:top w:val="none" w:sz="0" w:space="0" w:color="auto"/>
                <w:left w:val="none" w:sz="0" w:space="0" w:color="auto"/>
                <w:bottom w:val="none" w:sz="0" w:space="0" w:color="auto"/>
                <w:right w:val="none" w:sz="0" w:space="0" w:color="auto"/>
              </w:divBdr>
            </w:div>
            <w:div w:id="1572152206">
              <w:marLeft w:val="0"/>
              <w:marRight w:val="0"/>
              <w:marTop w:val="0"/>
              <w:marBottom w:val="0"/>
              <w:divBdr>
                <w:top w:val="none" w:sz="0" w:space="0" w:color="auto"/>
                <w:left w:val="none" w:sz="0" w:space="0" w:color="auto"/>
                <w:bottom w:val="none" w:sz="0" w:space="0" w:color="auto"/>
                <w:right w:val="none" w:sz="0" w:space="0" w:color="auto"/>
              </w:divBdr>
            </w:div>
          </w:divsChild>
        </w:div>
        <w:div w:id="1608926295">
          <w:marLeft w:val="0"/>
          <w:marRight w:val="0"/>
          <w:marTop w:val="0"/>
          <w:marBottom w:val="0"/>
          <w:divBdr>
            <w:top w:val="none" w:sz="0" w:space="0" w:color="auto"/>
            <w:left w:val="none" w:sz="0" w:space="0" w:color="auto"/>
            <w:bottom w:val="none" w:sz="0" w:space="0" w:color="auto"/>
            <w:right w:val="none" w:sz="0" w:space="0" w:color="auto"/>
          </w:divBdr>
          <w:divsChild>
            <w:div w:id="1225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9601">
      <w:bodyDiv w:val="1"/>
      <w:marLeft w:val="0"/>
      <w:marRight w:val="0"/>
      <w:marTop w:val="0"/>
      <w:marBottom w:val="0"/>
      <w:divBdr>
        <w:top w:val="none" w:sz="0" w:space="0" w:color="auto"/>
        <w:left w:val="none" w:sz="0" w:space="0" w:color="auto"/>
        <w:bottom w:val="none" w:sz="0" w:space="0" w:color="auto"/>
        <w:right w:val="none" w:sz="0" w:space="0" w:color="auto"/>
      </w:divBdr>
    </w:div>
    <w:div w:id="1422949060">
      <w:bodyDiv w:val="1"/>
      <w:marLeft w:val="0"/>
      <w:marRight w:val="0"/>
      <w:marTop w:val="0"/>
      <w:marBottom w:val="0"/>
      <w:divBdr>
        <w:top w:val="none" w:sz="0" w:space="0" w:color="auto"/>
        <w:left w:val="none" w:sz="0" w:space="0" w:color="auto"/>
        <w:bottom w:val="none" w:sz="0" w:space="0" w:color="auto"/>
        <w:right w:val="none" w:sz="0" w:space="0" w:color="auto"/>
      </w:divBdr>
      <w:divsChild>
        <w:div w:id="463736805">
          <w:marLeft w:val="0"/>
          <w:marRight w:val="0"/>
          <w:marTop w:val="0"/>
          <w:marBottom w:val="0"/>
          <w:divBdr>
            <w:top w:val="none" w:sz="0" w:space="0" w:color="auto"/>
            <w:left w:val="none" w:sz="0" w:space="0" w:color="auto"/>
            <w:bottom w:val="none" w:sz="0" w:space="0" w:color="auto"/>
            <w:right w:val="none" w:sz="0" w:space="0" w:color="auto"/>
          </w:divBdr>
        </w:div>
        <w:div w:id="1431007283">
          <w:marLeft w:val="0"/>
          <w:marRight w:val="0"/>
          <w:marTop w:val="0"/>
          <w:marBottom w:val="0"/>
          <w:divBdr>
            <w:top w:val="none" w:sz="0" w:space="0" w:color="auto"/>
            <w:left w:val="none" w:sz="0" w:space="0" w:color="auto"/>
            <w:bottom w:val="none" w:sz="0" w:space="0" w:color="auto"/>
            <w:right w:val="none" w:sz="0" w:space="0" w:color="auto"/>
          </w:divBdr>
        </w:div>
        <w:div w:id="48042070">
          <w:marLeft w:val="0"/>
          <w:marRight w:val="0"/>
          <w:marTop w:val="0"/>
          <w:marBottom w:val="0"/>
          <w:divBdr>
            <w:top w:val="none" w:sz="0" w:space="0" w:color="auto"/>
            <w:left w:val="none" w:sz="0" w:space="0" w:color="auto"/>
            <w:bottom w:val="none" w:sz="0" w:space="0" w:color="auto"/>
            <w:right w:val="none" w:sz="0" w:space="0" w:color="auto"/>
          </w:divBdr>
        </w:div>
        <w:div w:id="1358237755">
          <w:marLeft w:val="0"/>
          <w:marRight w:val="0"/>
          <w:marTop w:val="0"/>
          <w:marBottom w:val="0"/>
          <w:divBdr>
            <w:top w:val="none" w:sz="0" w:space="0" w:color="auto"/>
            <w:left w:val="none" w:sz="0" w:space="0" w:color="auto"/>
            <w:bottom w:val="none" w:sz="0" w:space="0" w:color="auto"/>
            <w:right w:val="none" w:sz="0" w:space="0" w:color="auto"/>
          </w:divBdr>
        </w:div>
        <w:div w:id="871771022">
          <w:marLeft w:val="0"/>
          <w:marRight w:val="0"/>
          <w:marTop w:val="0"/>
          <w:marBottom w:val="0"/>
          <w:divBdr>
            <w:top w:val="none" w:sz="0" w:space="0" w:color="auto"/>
            <w:left w:val="none" w:sz="0" w:space="0" w:color="auto"/>
            <w:bottom w:val="none" w:sz="0" w:space="0" w:color="auto"/>
            <w:right w:val="none" w:sz="0" w:space="0" w:color="auto"/>
          </w:divBdr>
        </w:div>
        <w:div w:id="2096200544">
          <w:marLeft w:val="0"/>
          <w:marRight w:val="0"/>
          <w:marTop w:val="0"/>
          <w:marBottom w:val="0"/>
          <w:divBdr>
            <w:top w:val="none" w:sz="0" w:space="0" w:color="auto"/>
            <w:left w:val="none" w:sz="0" w:space="0" w:color="auto"/>
            <w:bottom w:val="none" w:sz="0" w:space="0" w:color="auto"/>
            <w:right w:val="none" w:sz="0" w:space="0" w:color="auto"/>
          </w:divBdr>
        </w:div>
        <w:div w:id="1665280810">
          <w:marLeft w:val="0"/>
          <w:marRight w:val="0"/>
          <w:marTop w:val="0"/>
          <w:marBottom w:val="0"/>
          <w:divBdr>
            <w:top w:val="none" w:sz="0" w:space="0" w:color="auto"/>
            <w:left w:val="none" w:sz="0" w:space="0" w:color="auto"/>
            <w:bottom w:val="none" w:sz="0" w:space="0" w:color="auto"/>
            <w:right w:val="none" w:sz="0" w:space="0" w:color="auto"/>
          </w:divBdr>
        </w:div>
        <w:div w:id="2057316983">
          <w:marLeft w:val="0"/>
          <w:marRight w:val="0"/>
          <w:marTop w:val="0"/>
          <w:marBottom w:val="0"/>
          <w:divBdr>
            <w:top w:val="none" w:sz="0" w:space="0" w:color="auto"/>
            <w:left w:val="none" w:sz="0" w:space="0" w:color="auto"/>
            <w:bottom w:val="none" w:sz="0" w:space="0" w:color="auto"/>
            <w:right w:val="none" w:sz="0" w:space="0" w:color="auto"/>
          </w:divBdr>
        </w:div>
        <w:div w:id="1623539007">
          <w:marLeft w:val="0"/>
          <w:marRight w:val="0"/>
          <w:marTop w:val="0"/>
          <w:marBottom w:val="0"/>
          <w:divBdr>
            <w:top w:val="none" w:sz="0" w:space="0" w:color="auto"/>
            <w:left w:val="none" w:sz="0" w:space="0" w:color="auto"/>
            <w:bottom w:val="none" w:sz="0" w:space="0" w:color="auto"/>
            <w:right w:val="none" w:sz="0" w:space="0" w:color="auto"/>
          </w:divBdr>
        </w:div>
        <w:div w:id="1682856007">
          <w:marLeft w:val="0"/>
          <w:marRight w:val="0"/>
          <w:marTop w:val="0"/>
          <w:marBottom w:val="0"/>
          <w:divBdr>
            <w:top w:val="none" w:sz="0" w:space="0" w:color="auto"/>
            <w:left w:val="none" w:sz="0" w:space="0" w:color="auto"/>
            <w:bottom w:val="none" w:sz="0" w:space="0" w:color="auto"/>
            <w:right w:val="none" w:sz="0" w:space="0" w:color="auto"/>
          </w:divBdr>
        </w:div>
        <w:div w:id="765686959">
          <w:marLeft w:val="0"/>
          <w:marRight w:val="0"/>
          <w:marTop w:val="0"/>
          <w:marBottom w:val="0"/>
          <w:divBdr>
            <w:top w:val="none" w:sz="0" w:space="0" w:color="auto"/>
            <w:left w:val="none" w:sz="0" w:space="0" w:color="auto"/>
            <w:bottom w:val="none" w:sz="0" w:space="0" w:color="auto"/>
            <w:right w:val="none" w:sz="0" w:space="0" w:color="auto"/>
          </w:divBdr>
        </w:div>
        <w:div w:id="864178150">
          <w:marLeft w:val="0"/>
          <w:marRight w:val="0"/>
          <w:marTop w:val="0"/>
          <w:marBottom w:val="0"/>
          <w:divBdr>
            <w:top w:val="none" w:sz="0" w:space="0" w:color="auto"/>
            <w:left w:val="none" w:sz="0" w:space="0" w:color="auto"/>
            <w:bottom w:val="none" w:sz="0" w:space="0" w:color="auto"/>
            <w:right w:val="none" w:sz="0" w:space="0" w:color="auto"/>
          </w:divBdr>
        </w:div>
      </w:divsChild>
    </w:div>
    <w:div w:id="1559895138">
      <w:bodyDiv w:val="1"/>
      <w:marLeft w:val="0"/>
      <w:marRight w:val="0"/>
      <w:marTop w:val="0"/>
      <w:marBottom w:val="0"/>
      <w:divBdr>
        <w:top w:val="none" w:sz="0" w:space="0" w:color="auto"/>
        <w:left w:val="none" w:sz="0" w:space="0" w:color="auto"/>
        <w:bottom w:val="none" w:sz="0" w:space="0" w:color="auto"/>
        <w:right w:val="none" w:sz="0" w:space="0" w:color="auto"/>
      </w:divBdr>
      <w:divsChild>
        <w:div w:id="1158963105">
          <w:marLeft w:val="0"/>
          <w:marRight w:val="0"/>
          <w:marTop w:val="0"/>
          <w:marBottom w:val="0"/>
          <w:divBdr>
            <w:top w:val="none" w:sz="0" w:space="0" w:color="auto"/>
            <w:left w:val="none" w:sz="0" w:space="0" w:color="auto"/>
            <w:bottom w:val="none" w:sz="0" w:space="0" w:color="auto"/>
            <w:right w:val="none" w:sz="0" w:space="0" w:color="auto"/>
          </w:divBdr>
          <w:divsChild>
            <w:div w:id="1481191608">
              <w:marLeft w:val="0"/>
              <w:marRight w:val="0"/>
              <w:marTop w:val="0"/>
              <w:marBottom w:val="0"/>
              <w:divBdr>
                <w:top w:val="none" w:sz="0" w:space="0" w:color="auto"/>
                <w:left w:val="none" w:sz="0" w:space="0" w:color="auto"/>
                <w:bottom w:val="none" w:sz="0" w:space="0" w:color="auto"/>
                <w:right w:val="none" w:sz="0" w:space="0" w:color="auto"/>
              </w:divBdr>
            </w:div>
            <w:div w:id="539167575">
              <w:marLeft w:val="0"/>
              <w:marRight w:val="0"/>
              <w:marTop w:val="0"/>
              <w:marBottom w:val="0"/>
              <w:divBdr>
                <w:top w:val="none" w:sz="0" w:space="0" w:color="auto"/>
                <w:left w:val="none" w:sz="0" w:space="0" w:color="auto"/>
                <w:bottom w:val="none" w:sz="0" w:space="0" w:color="auto"/>
                <w:right w:val="none" w:sz="0" w:space="0" w:color="auto"/>
              </w:divBdr>
            </w:div>
            <w:div w:id="963657164">
              <w:marLeft w:val="0"/>
              <w:marRight w:val="0"/>
              <w:marTop w:val="0"/>
              <w:marBottom w:val="0"/>
              <w:divBdr>
                <w:top w:val="none" w:sz="0" w:space="0" w:color="auto"/>
                <w:left w:val="none" w:sz="0" w:space="0" w:color="auto"/>
                <w:bottom w:val="none" w:sz="0" w:space="0" w:color="auto"/>
                <w:right w:val="none" w:sz="0" w:space="0" w:color="auto"/>
              </w:divBdr>
            </w:div>
          </w:divsChild>
        </w:div>
        <w:div w:id="1461918547">
          <w:marLeft w:val="0"/>
          <w:marRight w:val="0"/>
          <w:marTop w:val="0"/>
          <w:marBottom w:val="0"/>
          <w:divBdr>
            <w:top w:val="none" w:sz="0" w:space="0" w:color="auto"/>
            <w:left w:val="none" w:sz="0" w:space="0" w:color="auto"/>
            <w:bottom w:val="none" w:sz="0" w:space="0" w:color="auto"/>
            <w:right w:val="none" w:sz="0" w:space="0" w:color="auto"/>
          </w:divBdr>
          <w:divsChild>
            <w:div w:id="1153331333">
              <w:marLeft w:val="0"/>
              <w:marRight w:val="0"/>
              <w:marTop w:val="0"/>
              <w:marBottom w:val="0"/>
              <w:divBdr>
                <w:top w:val="none" w:sz="0" w:space="0" w:color="auto"/>
                <w:left w:val="none" w:sz="0" w:space="0" w:color="auto"/>
                <w:bottom w:val="none" w:sz="0" w:space="0" w:color="auto"/>
                <w:right w:val="none" w:sz="0" w:space="0" w:color="auto"/>
              </w:divBdr>
            </w:div>
            <w:div w:id="1469280065">
              <w:marLeft w:val="0"/>
              <w:marRight w:val="0"/>
              <w:marTop w:val="0"/>
              <w:marBottom w:val="0"/>
              <w:divBdr>
                <w:top w:val="none" w:sz="0" w:space="0" w:color="auto"/>
                <w:left w:val="none" w:sz="0" w:space="0" w:color="auto"/>
                <w:bottom w:val="none" w:sz="0" w:space="0" w:color="auto"/>
                <w:right w:val="none" w:sz="0" w:space="0" w:color="auto"/>
              </w:divBdr>
            </w:div>
            <w:div w:id="652831536">
              <w:marLeft w:val="0"/>
              <w:marRight w:val="0"/>
              <w:marTop w:val="0"/>
              <w:marBottom w:val="0"/>
              <w:divBdr>
                <w:top w:val="none" w:sz="0" w:space="0" w:color="auto"/>
                <w:left w:val="none" w:sz="0" w:space="0" w:color="auto"/>
                <w:bottom w:val="none" w:sz="0" w:space="0" w:color="auto"/>
                <w:right w:val="none" w:sz="0" w:space="0" w:color="auto"/>
              </w:divBdr>
            </w:div>
            <w:div w:id="2037464329">
              <w:marLeft w:val="0"/>
              <w:marRight w:val="0"/>
              <w:marTop w:val="0"/>
              <w:marBottom w:val="0"/>
              <w:divBdr>
                <w:top w:val="none" w:sz="0" w:space="0" w:color="auto"/>
                <w:left w:val="none" w:sz="0" w:space="0" w:color="auto"/>
                <w:bottom w:val="none" w:sz="0" w:space="0" w:color="auto"/>
                <w:right w:val="none" w:sz="0" w:space="0" w:color="auto"/>
              </w:divBdr>
            </w:div>
            <w:div w:id="796878517">
              <w:marLeft w:val="0"/>
              <w:marRight w:val="0"/>
              <w:marTop w:val="0"/>
              <w:marBottom w:val="0"/>
              <w:divBdr>
                <w:top w:val="none" w:sz="0" w:space="0" w:color="auto"/>
                <w:left w:val="none" w:sz="0" w:space="0" w:color="auto"/>
                <w:bottom w:val="none" w:sz="0" w:space="0" w:color="auto"/>
                <w:right w:val="none" w:sz="0" w:space="0" w:color="auto"/>
              </w:divBdr>
            </w:div>
          </w:divsChild>
        </w:div>
        <w:div w:id="1481993613">
          <w:marLeft w:val="0"/>
          <w:marRight w:val="0"/>
          <w:marTop w:val="0"/>
          <w:marBottom w:val="0"/>
          <w:divBdr>
            <w:top w:val="none" w:sz="0" w:space="0" w:color="auto"/>
            <w:left w:val="none" w:sz="0" w:space="0" w:color="auto"/>
            <w:bottom w:val="none" w:sz="0" w:space="0" w:color="auto"/>
            <w:right w:val="none" w:sz="0" w:space="0" w:color="auto"/>
          </w:divBdr>
        </w:div>
        <w:div w:id="1772897233">
          <w:marLeft w:val="0"/>
          <w:marRight w:val="0"/>
          <w:marTop w:val="0"/>
          <w:marBottom w:val="0"/>
          <w:divBdr>
            <w:top w:val="none" w:sz="0" w:space="0" w:color="auto"/>
            <w:left w:val="none" w:sz="0" w:space="0" w:color="auto"/>
            <w:bottom w:val="none" w:sz="0" w:space="0" w:color="auto"/>
            <w:right w:val="none" w:sz="0" w:space="0" w:color="auto"/>
          </w:divBdr>
        </w:div>
        <w:div w:id="1113746375">
          <w:marLeft w:val="0"/>
          <w:marRight w:val="0"/>
          <w:marTop w:val="0"/>
          <w:marBottom w:val="0"/>
          <w:divBdr>
            <w:top w:val="none" w:sz="0" w:space="0" w:color="auto"/>
            <w:left w:val="none" w:sz="0" w:space="0" w:color="auto"/>
            <w:bottom w:val="none" w:sz="0" w:space="0" w:color="auto"/>
            <w:right w:val="none" w:sz="0" w:space="0" w:color="auto"/>
          </w:divBdr>
        </w:div>
      </w:divsChild>
    </w:div>
    <w:div w:id="1850178551">
      <w:bodyDiv w:val="1"/>
      <w:marLeft w:val="0"/>
      <w:marRight w:val="0"/>
      <w:marTop w:val="0"/>
      <w:marBottom w:val="0"/>
      <w:divBdr>
        <w:top w:val="none" w:sz="0" w:space="0" w:color="auto"/>
        <w:left w:val="none" w:sz="0" w:space="0" w:color="auto"/>
        <w:bottom w:val="none" w:sz="0" w:space="0" w:color="auto"/>
        <w:right w:val="none" w:sz="0" w:space="0" w:color="auto"/>
      </w:divBdr>
    </w:div>
    <w:div w:id="1919174352">
      <w:bodyDiv w:val="1"/>
      <w:marLeft w:val="0"/>
      <w:marRight w:val="0"/>
      <w:marTop w:val="0"/>
      <w:marBottom w:val="0"/>
      <w:divBdr>
        <w:top w:val="none" w:sz="0" w:space="0" w:color="auto"/>
        <w:left w:val="none" w:sz="0" w:space="0" w:color="auto"/>
        <w:bottom w:val="none" w:sz="0" w:space="0" w:color="auto"/>
        <w:right w:val="none" w:sz="0" w:space="0" w:color="auto"/>
      </w:divBdr>
    </w:div>
    <w:div w:id="1938362316">
      <w:bodyDiv w:val="1"/>
      <w:marLeft w:val="0"/>
      <w:marRight w:val="0"/>
      <w:marTop w:val="0"/>
      <w:marBottom w:val="0"/>
      <w:divBdr>
        <w:top w:val="none" w:sz="0" w:space="0" w:color="auto"/>
        <w:left w:val="none" w:sz="0" w:space="0" w:color="auto"/>
        <w:bottom w:val="none" w:sz="0" w:space="0" w:color="auto"/>
        <w:right w:val="none" w:sz="0" w:space="0" w:color="auto"/>
      </w:divBdr>
    </w:div>
    <w:div w:id="2085763369">
      <w:bodyDiv w:val="1"/>
      <w:marLeft w:val="0"/>
      <w:marRight w:val="0"/>
      <w:marTop w:val="0"/>
      <w:marBottom w:val="0"/>
      <w:divBdr>
        <w:top w:val="none" w:sz="0" w:space="0" w:color="auto"/>
        <w:left w:val="none" w:sz="0" w:space="0" w:color="auto"/>
        <w:bottom w:val="none" w:sz="0" w:space="0" w:color="auto"/>
        <w:right w:val="none" w:sz="0" w:space="0" w:color="auto"/>
      </w:divBdr>
      <w:divsChild>
        <w:div w:id="65886392">
          <w:marLeft w:val="0"/>
          <w:marRight w:val="0"/>
          <w:marTop w:val="0"/>
          <w:marBottom w:val="0"/>
          <w:divBdr>
            <w:top w:val="none" w:sz="0" w:space="0" w:color="auto"/>
            <w:left w:val="none" w:sz="0" w:space="0" w:color="auto"/>
            <w:bottom w:val="none" w:sz="0" w:space="0" w:color="auto"/>
            <w:right w:val="none" w:sz="0" w:space="0" w:color="auto"/>
          </w:divBdr>
        </w:div>
        <w:div w:id="636954948">
          <w:marLeft w:val="0"/>
          <w:marRight w:val="0"/>
          <w:marTop w:val="0"/>
          <w:marBottom w:val="0"/>
          <w:divBdr>
            <w:top w:val="none" w:sz="0" w:space="0" w:color="auto"/>
            <w:left w:val="none" w:sz="0" w:space="0" w:color="auto"/>
            <w:bottom w:val="none" w:sz="0" w:space="0" w:color="auto"/>
            <w:right w:val="none" w:sz="0" w:space="0" w:color="auto"/>
          </w:divBdr>
          <w:divsChild>
            <w:div w:id="309605078">
              <w:marLeft w:val="0"/>
              <w:marRight w:val="0"/>
              <w:marTop w:val="0"/>
              <w:marBottom w:val="0"/>
              <w:divBdr>
                <w:top w:val="none" w:sz="0" w:space="0" w:color="auto"/>
                <w:left w:val="none" w:sz="0" w:space="0" w:color="auto"/>
                <w:bottom w:val="none" w:sz="0" w:space="0" w:color="auto"/>
                <w:right w:val="none" w:sz="0" w:space="0" w:color="auto"/>
              </w:divBdr>
            </w:div>
            <w:div w:id="549808144">
              <w:marLeft w:val="0"/>
              <w:marRight w:val="0"/>
              <w:marTop w:val="0"/>
              <w:marBottom w:val="0"/>
              <w:divBdr>
                <w:top w:val="none" w:sz="0" w:space="0" w:color="auto"/>
                <w:left w:val="none" w:sz="0" w:space="0" w:color="auto"/>
                <w:bottom w:val="none" w:sz="0" w:space="0" w:color="auto"/>
                <w:right w:val="none" w:sz="0" w:space="0" w:color="auto"/>
              </w:divBdr>
            </w:div>
            <w:div w:id="869606824">
              <w:marLeft w:val="0"/>
              <w:marRight w:val="0"/>
              <w:marTop w:val="0"/>
              <w:marBottom w:val="0"/>
              <w:divBdr>
                <w:top w:val="none" w:sz="0" w:space="0" w:color="auto"/>
                <w:left w:val="none" w:sz="0" w:space="0" w:color="auto"/>
                <w:bottom w:val="none" w:sz="0" w:space="0" w:color="auto"/>
                <w:right w:val="none" w:sz="0" w:space="0" w:color="auto"/>
              </w:divBdr>
            </w:div>
            <w:div w:id="1190486721">
              <w:marLeft w:val="0"/>
              <w:marRight w:val="0"/>
              <w:marTop w:val="0"/>
              <w:marBottom w:val="0"/>
              <w:divBdr>
                <w:top w:val="none" w:sz="0" w:space="0" w:color="auto"/>
                <w:left w:val="none" w:sz="0" w:space="0" w:color="auto"/>
                <w:bottom w:val="none" w:sz="0" w:space="0" w:color="auto"/>
                <w:right w:val="none" w:sz="0" w:space="0" w:color="auto"/>
              </w:divBdr>
            </w:div>
            <w:div w:id="1434395545">
              <w:marLeft w:val="0"/>
              <w:marRight w:val="0"/>
              <w:marTop w:val="0"/>
              <w:marBottom w:val="0"/>
              <w:divBdr>
                <w:top w:val="none" w:sz="0" w:space="0" w:color="auto"/>
                <w:left w:val="none" w:sz="0" w:space="0" w:color="auto"/>
                <w:bottom w:val="none" w:sz="0" w:space="0" w:color="auto"/>
                <w:right w:val="none" w:sz="0" w:space="0" w:color="auto"/>
              </w:divBdr>
            </w:div>
          </w:divsChild>
        </w:div>
        <w:div w:id="645166020">
          <w:marLeft w:val="0"/>
          <w:marRight w:val="0"/>
          <w:marTop w:val="0"/>
          <w:marBottom w:val="0"/>
          <w:divBdr>
            <w:top w:val="none" w:sz="0" w:space="0" w:color="auto"/>
            <w:left w:val="none" w:sz="0" w:space="0" w:color="auto"/>
            <w:bottom w:val="none" w:sz="0" w:space="0" w:color="auto"/>
            <w:right w:val="none" w:sz="0" w:space="0" w:color="auto"/>
          </w:divBdr>
        </w:div>
        <w:div w:id="906305820">
          <w:marLeft w:val="0"/>
          <w:marRight w:val="0"/>
          <w:marTop w:val="0"/>
          <w:marBottom w:val="0"/>
          <w:divBdr>
            <w:top w:val="none" w:sz="0" w:space="0" w:color="auto"/>
            <w:left w:val="none" w:sz="0" w:space="0" w:color="auto"/>
            <w:bottom w:val="none" w:sz="0" w:space="0" w:color="auto"/>
            <w:right w:val="none" w:sz="0" w:space="0" w:color="auto"/>
          </w:divBdr>
          <w:divsChild>
            <w:div w:id="379331321">
              <w:marLeft w:val="0"/>
              <w:marRight w:val="0"/>
              <w:marTop w:val="0"/>
              <w:marBottom w:val="0"/>
              <w:divBdr>
                <w:top w:val="none" w:sz="0" w:space="0" w:color="auto"/>
                <w:left w:val="none" w:sz="0" w:space="0" w:color="auto"/>
                <w:bottom w:val="none" w:sz="0" w:space="0" w:color="auto"/>
                <w:right w:val="none" w:sz="0" w:space="0" w:color="auto"/>
              </w:divBdr>
            </w:div>
            <w:div w:id="460538502">
              <w:marLeft w:val="0"/>
              <w:marRight w:val="0"/>
              <w:marTop w:val="0"/>
              <w:marBottom w:val="0"/>
              <w:divBdr>
                <w:top w:val="none" w:sz="0" w:space="0" w:color="auto"/>
                <w:left w:val="none" w:sz="0" w:space="0" w:color="auto"/>
                <w:bottom w:val="none" w:sz="0" w:space="0" w:color="auto"/>
                <w:right w:val="none" w:sz="0" w:space="0" w:color="auto"/>
              </w:divBdr>
            </w:div>
            <w:div w:id="576212138">
              <w:marLeft w:val="0"/>
              <w:marRight w:val="0"/>
              <w:marTop w:val="0"/>
              <w:marBottom w:val="0"/>
              <w:divBdr>
                <w:top w:val="none" w:sz="0" w:space="0" w:color="auto"/>
                <w:left w:val="none" w:sz="0" w:space="0" w:color="auto"/>
                <w:bottom w:val="none" w:sz="0" w:space="0" w:color="auto"/>
                <w:right w:val="none" w:sz="0" w:space="0" w:color="auto"/>
              </w:divBdr>
            </w:div>
          </w:divsChild>
        </w:div>
        <w:div w:id="987200673">
          <w:marLeft w:val="0"/>
          <w:marRight w:val="0"/>
          <w:marTop w:val="0"/>
          <w:marBottom w:val="0"/>
          <w:divBdr>
            <w:top w:val="none" w:sz="0" w:space="0" w:color="auto"/>
            <w:left w:val="none" w:sz="0" w:space="0" w:color="auto"/>
            <w:bottom w:val="none" w:sz="0" w:space="0" w:color="auto"/>
            <w:right w:val="none" w:sz="0" w:space="0" w:color="auto"/>
          </w:divBdr>
        </w:div>
        <w:div w:id="1454325688">
          <w:marLeft w:val="0"/>
          <w:marRight w:val="0"/>
          <w:marTop w:val="0"/>
          <w:marBottom w:val="0"/>
          <w:divBdr>
            <w:top w:val="none" w:sz="0" w:space="0" w:color="auto"/>
            <w:left w:val="none" w:sz="0" w:space="0" w:color="auto"/>
            <w:bottom w:val="none" w:sz="0" w:space="0" w:color="auto"/>
            <w:right w:val="none" w:sz="0" w:space="0" w:color="auto"/>
          </w:divBdr>
        </w:div>
        <w:div w:id="1561819001">
          <w:marLeft w:val="0"/>
          <w:marRight w:val="0"/>
          <w:marTop w:val="0"/>
          <w:marBottom w:val="0"/>
          <w:divBdr>
            <w:top w:val="none" w:sz="0" w:space="0" w:color="auto"/>
            <w:left w:val="none" w:sz="0" w:space="0" w:color="auto"/>
            <w:bottom w:val="none" w:sz="0" w:space="0" w:color="auto"/>
            <w:right w:val="none" w:sz="0" w:space="0" w:color="auto"/>
          </w:divBdr>
        </w:div>
        <w:div w:id="1569000942">
          <w:marLeft w:val="0"/>
          <w:marRight w:val="0"/>
          <w:marTop w:val="0"/>
          <w:marBottom w:val="0"/>
          <w:divBdr>
            <w:top w:val="none" w:sz="0" w:space="0" w:color="auto"/>
            <w:left w:val="none" w:sz="0" w:space="0" w:color="auto"/>
            <w:bottom w:val="none" w:sz="0" w:space="0" w:color="auto"/>
            <w:right w:val="none" w:sz="0" w:space="0" w:color="auto"/>
          </w:divBdr>
        </w:div>
        <w:div w:id="1829055915">
          <w:marLeft w:val="0"/>
          <w:marRight w:val="0"/>
          <w:marTop w:val="0"/>
          <w:marBottom w:val="0"/>
          <w:divBdr>
            <w:top w:val="none" w:sz="0" w:space="0" w:color="auto"/>
            <w:left w:val="none" w:sz="0" w:space="0" w:color="auto"/>
            <w:bottom w:val="none" w:sz="0" w:space="0" w:color="auto"/>
            <w:right w:val="none" w:sz="0" w:space="0" w:color="auto"/>
          </w:divBdr>
          <w:divsChild>
            <w:div w:id="1422288986">
              <w:marLeft w:val="0"/>
              <w:marRight w:val="0"/>
              <w:marTop w:val="0"/>
              <w:marBottom w:val="0"/>
              <w:divBdr>
                <w:top w:val="none" w:sz="0" w:space="0" w:color="auto"/>
                <w:left w:val="none" w:sz="0" w:space="0" w:color="auto"/>
                <w:bottom w:val="none" w:sz="0" w:space="0" w:color="auto"/>
                <w:right w:val="none" w:sz="0" w:space="0" w:color="auto"/>
              </w:divBdr>
            </w:div>
          </w:divsChild>
        </w:div>
        <w:div w:id="2046057915">
          <w:marLeft w:val="0"/>
          <w:marRight w:val="0"/>
          <w:marTop w:val="0"/>
          <w:marBottom w:val="0"/>
          <w:divBdr>
            <w:top w:val="none" w:sz="0" w:space="0" w:color="auto"/>
            <w:left w:val="none" w:sz="0" w:space="0" w:color="auto"/>
            <w:bottom w:val="none" w:sz="0" w:space="0" w:color="auto"/>
            <w:right w:val="none" w:sz="0" w:space="0" w:color="auto"/>
          </w:divBdr>
        </w:div>
      </w:divsChild>
    </w:div>
    <w:div w:id="210064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20Rodriguez\Desktop\Plantilla%20Acuerdo%20CAU%20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eb6295-d7d6-48b3-b711-8779e8ac98f5">
      <UserInfo>
        <DisplayName/>
        <AccountId xsi:nil="true"/>
        <AccountType/>
      </UserInfo>
    </SharedWithUsers>
    <JefeNacional xmlns="93a27197-5ea5-4ef4-9c25-de38a9c385a4" xsi:nil="true"/>
    <Observaciones xmlns="93a27197-5ea5-4ef4-9c25-de38a9c385a4">Expediente electrónico 50200. 28/09/22</Observaciones>
    <JefaLegal xmlns="93a27197-5ea5-4ef4-9c25-de38a9c385a4" xsi:nil="true"/>
    <JefeRegional xmlns="93a27197-5ea5-4ef4-9c25-de38a9c385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386751D201F24888714FA5192CA5F0" ma:contentTypeVersion="10" ma:contentTypeDescription="Create a new document." ma:contentTypeScope="" ma:versionID="5361fd4c2df2de80f114f52e1a57e3c3">
  <xsd:schema xmlns:xsd="http://www.w3.org/2001/XMLSchema" xmlns:xs="http://www.w3.org/2001/XMLSchema" xmlns:p="http://schemas.microsoft.com/office/2006/metadata/properties" xmlns:ns2="93a27197-5ea5-4ef4-9c25-de38a9c385a4" xmlns:ns3="16eb6295-d7d6-48b3-b711-8779e8ac98f5" targetNamespace="http://schemas.microsoft.com/office/2006/metadata/properties" ma:root="true" ma:fieldsID="92b847b4d825887d06c7690877db988f" ns2:_="" ns3:_="">
    <xsd:import namespace="93a27197-5ea5-4ef4-9c25-de38a9c385a4"/>
    <xsd:import namespace="16eb6295-d7d6-48b3-b711-8779e8ac98f5"/>
    <xsd:element name="properties">
      <xsd:complexType>
        <xsd:sequence>
          <xsd:element name="documentManagement">
            <xsd:complexType>
              <xsd:all>
                <xsd:element ref="ns2:JefaLegal" minOccurs="0"/>
                <xsd:element ref="ns2:JefeRegional" minOccurs="0"/>
                <xsd:element ref="ns2:JefeNacional" minOccurs="0"/>
                <xsd:element ref="ns2:Observacion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7197-5ea5-4ef4-9c25-de38a9c385a4" elementFormDefault="qualified">
    <xsd:import namespace="http://schemas.microsoft.com/office/2006/documentManagement/types"/>
    <xsd:import namespace="http://schemas.microsoft.com/office/infopath/2007/PartnerControls"/>
    <xsd:element name="JefaLegal" ma:index="8" nillable="true" ma:displayName="Jefa Legal" ma:format="Dropdown" ma:internalName="JefaLegal">
      <xsd:simpleType>
        <xsd:restriction base="dms:Choice">
          <xsd:enumeration value="Corregir"/>
          <xsd:enumeration value="Aprobado"/>
          <xsd:enumeration value="Aprobado con correcciones"/>
        </xsd:restriction>
      </xsd:simpleType>
    </xsd:element>
    <xsd:element name="JefeRegional" ma:index="9" nillable="true" ma:displayName="Jefe Regional" ma:format="Dropdown" ma:internalName="JefeRegional">
      <xsd:simpleType>
        <xsd:restriction base="dms:Choice">
          <xsd:enumeration value="Corregir"/>
          <xsd:enumeration value="Aprobado"/>
          <xsd:enumeration value="Aprobado con correcciones"/>
        </xsd:restriction>
      </xsd:simpleType>
    </xsd:element>
    <xsd:element name="JefeNacional" ma:index="10" nillable="true" ma:displayName="Jefe Nacional" ma:format="Dropdown" ma:internalName="JefeNacional">
      <xsd:simpleType>
        <xsd:restriction base="dms:Choice">
          <xsd:enumeration value="Corregir"/>
          <xsd:enumeration value="Aprobado"/>
          <xsd:enumeration value="Aprobado con correcciones"/>
        </xsd:restriction>
      </xsd:simpleType>
    </xsd:element>
    <xsd:element name="Observaciones" ma:index="11" nillable="true" ma:displayName="Observaciones" ma:format="Dropdown" ma:internalName="Observaciones">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b6295-d7d6-48b3-b711-8779e8ac98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1B3A-6398-4ACC-B214-C7791EA6A160}">
  <ds:schemaRefs>
    <ds:schemaRef ds:uri="http://schemas.microsoft.com/office/2006/metadata/properties"/>
    <ds:schemaRef ds:uri="http://schemas.microsoft.com/office/infopath/2007/PartnerControls"/>
    <ds:schemaRef ds:uri="16eb6295-d7d6-48b3-b711-8779e8ac98f5"/>
    <ds:schemaRef ds:uri="93a27197-5ea5-4ef4-9c25-de38a9c385a4"/>
  </ds:schemaRefs>
</ds:datastoreItem>
</file>

<file path=customXml/itemProps2.xml><?xml version="1.0" encoding="utf-8"?>
<ds:datastoreItem xmlns:ds="http://schemas.openxmlformats.org/officeDocument/2006/customXml" ds:itemID="{0DC31583-03F8-4BF6-9C16-9288158B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27197-5ea5-4ef4-9c25-de38a9c385a4"/>
    <ds:schemaRef ds:uri="16eb6295-d7d6-48b3-b711-8779e8ac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F83FB-6CF9-4373-8D25-09C2252DC7D1}">
  <ds:schemaRefs>
    <ds:schemaRef ds:uri="http://schemas.microsoft.com/sharepoint/v3/contenttype/forms"/>
  </ds:schemaRefs>
</ds:datastoreItem>
</file>

<file path=customXml/itemProps4.xml><?xml version="1.0" encoding="utf-8"?>
<ds:datastoreItem xmlns:ds="http://schemas.openxmlformats.org/officeDocument/2006/customXml" ds:itemID="{DB36F7A6-36F6-4A91-9904-45E5222F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Acuerdo CAU 2019</Template>
  <TotalTime>8</TotalTime>
  <Pages>1</Pages>
  <Words>4363</Words>
  <Characters>24000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fvargas</dc:creator>
  <cp:keywords/>
  <dc:description/>
  <cp:lastModifiedBy>Francisco Vargas</cp:lastModifiedBy>
  <cp:revision>4</cp:revision>
  <cp:lastPrinted>2022-09-28T22:33:00Z</cp:lastPrinted>
  <dcterms:created xsi:type="dcterms:W3CDTF">2022-10-27T22:29:00Z</dcterms:created>
  <dcterms:modified xsi:type="dcterms:W3CDTF">2022-10-27T22:34:00Z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0x01010048386751D201F24888714FA5192CA5F0</vt:lpwstr>
  </property>
  <property fmtid="{D5CDD505-2E9C-101B-9397-08002B2CF9AE}" pid="3" name="_dlc_DocIdItemGuid">
    <vt:lpwstr>1e2d5421-addd-4c2d-ad81-1ce8c57327b3</vt:lpwstr>
  </property>
  <property fmtid="{D5CDD505-2E9C-101B-9397-08002B2CF9AE}" pid="4" name="Order">
    <vt:r8>316800</vt:r8>
  </property>
  <property fmtid="{D5CDD505-2E9C-101B-9397-08002B2CF9AE}" pid="5" name="ComplianceAssetId">
    <vt:lpwstr/>
  </property>
</Properties>
</file>