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CE8A" w14:textId="48806F45" w:rsidR="00442D52" w:rsidRDefault="00E941B3">
      <w:pPr>
        <w:tabs>
          <w:tab w:val="left" w:pos="8364"/>
        </w:tabs>
        <w:spacing w:after="0" w:line="0" w:lineRule="atLeast"/>
        <w:jc w:val="both"/>
        <w:rPr>
          <w:rFonts w:ascii="Museo Sans 900" w:eastAsia="Times New Roman" w:hAnsi="Museo Sans 900" w:cs="Times New Roman"/>
          <w:b/>
          <w:bCs/>
          <w:sz w:val="20"/>
          <w:szCs w:val="20"/>
          <w:lang w:val="es-MX" w:eastAsia="es-ES"/>
        </w:rPr>
      </w:pPr>
      <w:r>
        <w:rPr>
          <w:rFonts w:ascii="Museo Sans 900" w:eastAsia="Times New Roman" w:hAnsi="Museo Sans 900" w:cs="Times New Roman"/>
          <w:b/>
          <w:bCs/>
          <w:sz w:val="20"/>
          <w:szCs w:val="20"/>
          <w:lang w:val="es-MX" w:eastAsia="es-ES"/>
        </w:rPr>
        <w:t xml:space="preserve"> </w:t>
      </w:r>
      <w:r w:rsidR="006662C8">
        <w:rPr>
          <w:rFonts w:ascii="Museo Sans 900" w:eastAsia="Times New Roman" w:hAnsi="Museo Sans 900" w:cs="Times New Roman"/>
          <w:b/>
          <w:bCs/>
          <w:sz w:val="20"/>
          <w:szCs w:val="20"/>
          <w:lang w:val="es-MX" w:eastAsia="es-ES"/>
        </w:rPr>
        <w:t xml:space="preserve"> </w:t>
      </w:r>
    </w:p>
    <w:p w14:paraId="3BC16A7D" w14:textId="30DE6357" w:rsidR="002B1221" w:rsidRPr="00A93D70" w:rsidRDefault="004F0B58">
      <w:pPr>
        <w:tabs>
          <w:tab w:val="left" w:pos="8364"/>
        </w:tabs>
        <w:spacing w:after="0" w:line="0" w:lineRule="atLeast"/>
        <w:jc w:val="both"/>
        <w:rPr>
          <w:sz w:val="20"/>
          <w:szCs w:val="20"/>
        </w:rPr>
      </w:pPr>
      <w:r w:rsidRPr="00A93D70">
        <w:rPr>
          <w:rFonts w:ascii="Museo Sans 900" w:eastAsia="Times New Roman" w:hAnsi="Museo Sans 900" w:cs="Times New Roman"/>
          <w:b/>
          <w:bCs/>
          <w:sz w:val="20"/>
          <w:szCs w:val="20"/>
          <w:lang w:val="es-MX" w:eastAsia="es-ES"/>
        </w:rPr>
        <w:t>ACUERDO</w:t>
      </w:r>
      <w:r w:rsidR="006662C8">
        <w:rPr>
          <w:rFonts w:ascii="Museo Sans 900" w:eastAsia="Times New Roman" w:hAnsi="Museo Sans 900" w:cs="Times New Roman"/>
          <w:b/>
          <w:bCs/>
          <w:sz w:val="20"/>
          <w:szCs w:val="20"/>
          <w:lang w:val="es-MX" w:eastAsia="es-ES"/>
        </w:rPr>
        <w:t xml:space="preserve"> </w:t>
      </w:r>
      <w:r w:rsidRPr="00A93D70">
        <w:rPr>
          <w:rFonts w:ascii="Museo Sans 900" w:eastAsia="Times New Roman" w:hAnsi="Museo Sans 900" w:cs="Times New Roman"/>
          <w:b/>
          <w:bCs/>
          <w:sz w:val="20"/>
          <w:szCs w:val="20"/>
          <w:lang w:val="es-MX" w:eastAsia="es-ES"/>
        </w:rPr>
        <w:t>N.°</w:t>
      </w:r>
      <w:r w:rsidR="006662C8">
        <w:rPr>
          <w:rFonts w:ascii="Museo Sans 900" w:eastAsia="Times New Roman" w:hAnsi="Museo Sans 900" w:cs="Times New Roman"/>
          <w:b/>
          <w:bCs/>
          <w:sz w:val="20"/>
          <w:szCs w:val="20"/>
          <w:lang w:val="es-MX" w:eastAsia="es-ES"/>
        </w:rPr>
        <w:t xml:space="preserve"> </w:t>
      </w:r>
      <w:r w:rsidRPr="00A93D70">
        <w:rPr>
          <w:rFonts w:ascii="Museo Sans 900" w:eastAsia="Times New Roman" w:hAnsi="Museo Sans 900" w:cs="Times New Roman"/>
          <w:b/>
          <w:bCs/>
          <w:sz w:val="20"/>
          <w:szCs w:val="20"/>
          <w:lang w:val="es-MX" w:eastAsia="es-ES"/>
        </w:rPr>
        <w:t>E-</w:t>
      </w:r>
      <w:r w:rsidR="00CA2C4E">
        <w:rPr>
          <w:rFonts w:ascii="Museo Sans 900" w:eastAsia="Times New Roman" w:hAnsi="Museo Sans 900" w:cs="Times New Roman"/>
          <w:b/>
          <w:bCs/>
          <w:sz w:val="20"/>
          <w:szCs w:val="20"/>
          <w:lang w:val="es-MX" w:eastAsia="es-ES"/>
        </w:rPr>
        <w:t>0710</w:t>
      </w:r>
      <w:r w:rsidR="008B44D6" w:rsidRPr="00A93D70">
        <w:rPr>
          <w:rFonts w:ascii="Museo Sans 900" w:eastAsia="Times New Roman" w:hAnsi="Museo Sans 900" w:cs="Times New Roman"/>
          <w:b/>
          <w:bCs/>
          <w:sz w:val="20"/>
          <w:szCs w:val="20"/>
          <w:lang w:val="es-MX" w:eastAsia="es-ES"/>
        </w:rPr>
        <w:t>-202</w:t>
      </w:r>
      <w:r w:rsidR="00897043">
        <w:rPr>
          <w:rFonts w:ascii="Museo Sans 900" w:eastAsia="Times New Roman" w:hAnsi="Museo Sans 900" w:cs="Times New Roman"/>
          <w:b/>
          <w:bCs/>
          <w:sz w:val="20"/>
          <w:szCs w:val="20"/>
          <w:lang w:val="es-MX" w:eastAsia="es-ES"/>
        </w:rPr>
        <w:t>3</w:t>
      </w:r>
      <w:r w:rsidR="008B44D6" w:rsidRPr="00A93D70">
        <w:rPr>
          <w:rFonts w:ascii="Museo Sans 900" w:eastAsia="Times New Roman" w:hAnsi="Museo Sans 900" w:cs="Times New Roman"/>
          <w:b/>
          <w:bCs/>
          <w:sz w:val="20"/>
          <w:szCs w:val="20"/>
          <w:lang w:val="es-MX" w:eastAsia="es-ES"/>
        </w:rPr>
        <w:t>-CAU.</w:t>
      </w:r>
      <w:r w:rsidR="006662C8">
        <w:rPr>
          <w:rFonts w:ascii="Museo Sans 900" w:eastAsia="Times New Roman" w:hAnsi="Museo Sans 900" w:cs="Times New Roman"/>
          <w:b/>
          <w:bCs/>
          <w:sz w:val="20"/>
          <w:szCs w:val="20"/>
          <w:lang w:val="es-MX" w:eastAsia="es-ES"/>
        </w:rPr>
        <w:t xml:space="preserve"> </w:t>
      </w:r>
      <w:r w:rsidR="008B44D6" w:rsidRPr="00A93D70">
        <w:rPr>
          <w:rFonts w:ascii="Museo Sans 300" w:eastAsia="Times New Roman" w:hAnsi="Museo Sans 300" w:cs="Times New Roman"/>
          <w:sz w:val="20"/>
          <w:szCs w:val="20"/>
          <w:lang w:val="es-MX" w:eastAsia="es-ES"/>
        </w:rPr>
        <w:t>SUPERINTENDENCIA</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GENERAL</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DE</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ELECTRICIDAD</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Y</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TELECOMUNICAC</w:t>
      </w:r>
      <w:r w:rsidRPr="00A93D70">
        <w:rPr>
          <w:rFonts w:ascii="Museo Sans 300" w:eastAsia="Times New Roman" w:hAnsi="Museo Sans 300" w:cs="Times New Roman"/>
          <w:sz w:val="20"/>
          <w:szCs w:val="20"/>
          <w:lang w:val="es-MX" w:eastAsia="es-ES"/>
        </w:rPr>
        <w:t>IONES.</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San</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Salvador,</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a</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las</w:t>
      </w:r>
      <w:r w:rsidR="00674A31">
        <w:rPr>
          <w:rFonts w:ascii="Museo Sans 300" w:eastAsia="Times New Roman" w:hAnsi="Museo Sans 300" w:cs="Times New Roman"/>
          <w:sz w:val="20"/>
          <w:szCs w:val="20"/>
          <w:lang w:val="es-MX" w:eastAsia="es-ES"/>
        </w:rPr>
        <w:t xml:space="preserve"> </w:t>
      </w:r>
      <w:r w:rsidR="00CA2C4E">
        <w:rPr>
          <w:rFonts w:ascii="Museo Sans 300" w:eastAsia="Times New Roman" w:hAnsi="Museo Sans 300" w:cs="Times New Roman"/>
          <w:sz w:val="20"/>
          <w:szCs w:val="20"/>
          <w:lang w:val="es-MX" w:eastAsia="es-ES"/>
        </w:rPr>
        <w:t xml:space="preserve">nueve </w:t>
      </w:r>
      <w:r w:rsidRPr="00A93D70">
        <w:rPr>
          <w:rFonts w:ascii="Museo Sans 300" w:eastAsia="Times New Roman" w:hAnsi="Museo Sans 300" w:cs="Times New Roman"/>
          <w:sz w:val="20"/>
          <w:szCs w:val="20"/>
          <w:lang w:val="es-MX" w:eastAsia="es-ES"/>
        </w:rPr>
        <w:t>horas</w:t>
      </w:r>
      <w:r w:rsidR="001509B7">
        <w:rPr>
          <w:rFonts w:ascii="Museo Sans 300" w:eastAsia="Times New Roman" w:hAnsi="Museo Sans 300" w:cs="Times New Roman"/>
          <w:sz w:val="20"/>
          <w:szCs w:val="20"/>
          <w:lang w:val="es-MX" w:eastAsia="es-ES"/>
        </w:rPr>
        <w:t xml:space="preserve"> con </w:t>
      </w:r>
      <w:r w:rsidR="00CA2C4E">
        <w:rPr>
          <w:rFonts w:ascii="Museo Sans 300" w:eastAsia="Times New Roman" w:hAnsi="Museo Sans 300" w:cs="Times New Roman"/>
          <w:sz w:val="20"/>
          <w:szCs w:val="20"/>
          <w:lang w:val="es-MX" w:eastAsia="es-ES"/>
        </w:rPr>
        <w:t xml:space="preserve">veinte </w:t>
      </w:r>
      <w:r w:rsidR="001509B7">
        <w:rPr>
          <w:rFonts w:ascii="Museo Sans 300" w:eastAsia="Times New Roman" w:hAnsi="Museo Sans 300" w:cs="Times New Roman"/>
          <w:sz w:val="20"/>
          <w:szCs w:val="20"/>
          <w:lang w:val="es-MX" w:eastAsia="es-ES"/>
        </w:rPr>
        <w:t>minutos</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del</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día</w:t>
      </w:r>
      <w:r w:rsidR="00072CB3">
        <w:rPr>
          <w:rFonts w:ascii="Museo Sans 300" w:eastAsia="Times New Roman" w:hAnsi="Museo Sans 300" w:cs="Times New Roman"/>
          <w:sz w:val="20"/>
          <w:szCs w:val="20"/>
          <w:lang w:val="es-MX" w:eastAsia="es-ES"/>
        </w:rPr>
        <w:t xml:space="preserve"> </w:t>
      </w:r>
      <w:r w:rsidR="00CA2C4E">
        <w:rPr>
          <w:rFonts w:ascii="Museo Sans 300" w:eastAsia="Times New Roman" w:hAnsi="Museo Sans 300" w:cs="Times New Roman"/>
          <w:sz w:val="20"/>
          <w:szCs w:val="20"/>
          <w:lang w:val="es-MX" w:eastAsia="es-ES"/>
        </w:rPr>
        <w:t xml:space="preserve">veintidós </w:t>
      </w:r>
      <w:r w:rsidR="00781E4D" w:rsidRPr="00A93D70">
        <w:rPr>
          <w:rFonts w:ascii="Museo Sans 300" w:eastAsia="Times New Roman" w:hAnsi="Museo Sans 300" w:cs="Times New Roman"/>
          <w:sz w:val="20"/>
          <w:szCs w:val="20"/>
          <w:lang w:val="es-MX" w:eastAsia="es-ES"/>
        </w:rPr>
        <w:t>de</w:t>
      </w:r>
      <w:r w:rsidR="006662C8">
        <w:rPr>
          <w:rFonts w:ascii="Museo Sans 300" w:eastAsia="Times New Roman" w:hAnsi="Museo Sans 300" w:cs="Times New Roman"/>
          <w:sz w:val="20"/>
          <w:szCs w:val="20"/>
          <w:lang w:val="es-MX" w:eastAsia="es-ES"/>
        </w:rPr>
        <w:t xml:space="preserve"> </w:t>
      </w:r>
      <w:r w:rsidR="00505428">
        <w:rPr>
          <w:rFonts w:ascii="Museo Sans 300" w:eastAsia="Times New Roman" w:hAnsi="Museo Sans 300" w:cs="Times New Roman"/>
          <w:sz w:val="20"/>
          <w:szCs w:val="20"/>
          <w:lang w:val="es-MX" w:eastAsia="es-ES"/>
        </w:rPr>
        <w:t>septiembre</w:t>
      </w:r>
      <w:r w:rsidR="007C438A">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del</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año</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dos</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mil</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veinti</w:t>
      </w:r>
      <w:r w:rsidR="00897043">
        <w:rPr>
          <w:rFonts w:ascii="Museo Sans 300" w:eastAsia="Times New Roman" w:hAnsi="Museo Sans 300" w:cs="Times New Roman"/>
          <w:sz w:val="20"/>
          <w:szCs w:val="20"/>
          <w:lang w:val="es-MX" w:eastAsia="es-ES"/>
        </w:rPr>
        <w:t>trés</w:t>
      </w:r>
      <w:r w:rsidR="008B44D6" w:rsidRPr="00A93D70">
        <w:rPr>
          <w:rFonts w:ascii="Museo Sans 300" w:eastAsia="Times New Roman" w:hAnsi="Museo Sans 300" w:cs="Times New Roman"/>
          <w:sz w:val="20"/>
          <w:szCs w:val="20"/>
          <w:lang w:val="es-MX" w:eastAsia="es-ES"/>
        </w:rPr>
        <w:t>.</w:t>
      </w:r>
    </w:p>
    <w:p w14:paraId="5DAB6C7B" w14:textId="110242B7" w:rsidR="002B1221" w:rsidRDefault="002B1221">
      <w:pPr>
        <w:spacing w:after="0" w:line="0" w:lineRule="atLeast"/>
        <w:jc w:val="both"/>
        <w:rPr>
          <w:rFonts w:ascii="Museo Sans 300" w:eastAsia="Times New Roman" w:hAnsi="Museo Sans 300" w:cs="Times New Roman"/>
          <w:sz w:val="20"/>
          <w:szCs w:val="20"/>
          <w:lang w:val="es-MX" w:eastAsia="es-ES"/>
        </w:rPr>
      </w:pPr>
    </w:p>
    <w:p w14:paraId="28404922" w14:textId="49F38F02" w:rsidR="002B1221" w:rsidRPr="0012644E" w:rsidRDefault="00A8423E">
      <w:pPr>
        <w:spacing w:after="0" w:line="0" w:lineRule="atLeast"/>
        <w:jc w:val="both"/>
        <w:rPr>
          <w:rFonts w:ascii="Museo Sans 300" w:eastAsia="Times New Roman" w:hAnsi="Museo Sans 300" w:cs="Times New Roman"/>
          <w:sz w:val="20"/>
          <w:szCs w:val="20"/>
          <w:lang w:val="es-MX" w:eastAsia="es-ES"/>
        </w:rPr>
      </w:pPr>
      <w:r w:rsidRPr="0012644E">
        <w:rPr>
          <w:rFonts w:ascii="Museo Sans 300" w:eastAsia="Times New Roman" w:hAnsi="Museo Sans 300" w:cs="Times New Roman"/>
          <w:sz w:val="20"/>
          <w:szCs w:val="20"/>
          <w:lang w:val="es-MX" w:eastAsia="es-ES"/>
        </w:rPr>
        <w:t>Esta</w:t>
      </w:r>
      <w:r w:rsidR="006662C8" w:rsidRPr="0012644E">
        <w:rPr>
          <w:rFonts w:ascii="Museo Sans 300" w:eastAsia="Times New Roman" w:hAnsi="Museo Sans 300" w:cs="Times New Roman"/>
          <w:sz w:val="20"/>
          <w:szCs w:val="20"/>
          <w:lang w:val="es-MX" w:eastAsia="es-ES"/>
        </w:rPr>
        <w:t xml:space="preserve"> </w:t>
      </w:r>
      <w:r w:rsidRPr="0012644E">
        <w:rPr>
          <w:rFonts w:ascii="Museo Sans 300" w:eastAsia="Times New Roman" w:hAnsi="Museo Sans 300" w:cs="Times New Roman"/>
          <w:sz w:val="20"/>
          <w:szCs w:val="20"/>
          <w:lang w:val="es-MX" w:eastAsia="es-ES"/>
        </w:rPr>
        <w:t>S</w:t>
      </w:r>
      <w:r w:rsidR="008B44D6" w:rsidRPr="0012644E">
        <w:rPr>
          <w:rFonts w:ascii="Museo Sans 300" w:eastAsia="Times New Roman" w:hAnsi="Museo Sans 300" w:cs="Times New Roman"/>
          <w:sz w:val="20"/>
          <w:szCs w:val="20"/>
          <w:lang w:val="es-MX" w:eastAsia="es-ES"/>
        </w:rPr>
        <w:t>uperintendencia</w:t>
      </w:r>
      <w:r w:rsidR="006662C8" w:rsidRPr="0012644E">
        <w:rPr>
          <w:rFonts w:ascii="Museo Sans 300" w:eastAsia="Times New Roman" w:hAnsi="Museo Sans 300" w:cs="Times New Roman"/>
          <w:sz w:val="20"/>
          <w:szCs w:val="20"/>
          <w:lang w:val="es-MX" w:eastAsia="es-ES"/>
        </w:rPr>
        <w:t xml:space="preserve"> </w:t>
      </w:r>
      <w:r w:rsidR="008B44D6" w:rsidRPr="0012644E">
        <w:rPr>
          <w:rFonts w:ascii="Museo Sans 300" w:eastAsia="Times New Roman" w:hAnsi="Museo Sans 300" w:cs="Times New Roman"/>
          <w:sz w:val="20"/>
          <w:szCs w:val="20"/>
          <w:lang w:val="es-MX" w:eastAsia="es-ES"/>
        </w:rPr>
        <w:t>CONSIDERANDO</w:t>
      </w:r>
      <w:r w:rsidR="006662C8" w:rsidRPr="0012644E">
        <w:rPr>
          <w:rFonts w:ascii="Museo Sans 300" w:eastAsia="Times New Roman" w:hAnsi="Museo Sans 300" w:cs="Times New Roman"/>
          <w:sz w:val="20"/>
          <w:szCs w:val="20"/>
          <w:lang w:val="es-MX" w:eastAsia="es-ES"/>
        </w:rPr>
        <w:t xml:space="preserve"> </w:t>
      </w:r>
      <w:r w:rsidR="008B44D6" w:rsidRPr="0012644E">
        <w:rPr>
          <w:rFonts w:ascii="Museo Sans 300" w:eastAsia="Times New Roman" w:hAnsi="Museo Sans 300" w:cs="Times New Roman"/>
          <w:sz w:val="20"/>
          <w:szCs w:val="20"/>
          <w:lang w:val="es-MX" w:eastAsia="es-ES"/>
        </w:rPr>
        <w:t>QUE:</w:t>
      </w:r>
    </w:p>
    <w:p w14:paraId="502EB957" w14:textId="755E55B5" w:rsidR="00F0042B" w:rsidRPr="0012644E" w:rsidRDefault="006662C8" w:rsidP="006F00A0">
      <w:pPr>
        <w:spacing w:after="0" w:line="0" w:lineRule="atLeast"/>
        <w:jc w:val="both"/>
        <w:rPr>
          <w:rFonts w:ascii="Museo Sans 300" w:eastAsia="Times New Roman" w:hAnsi="Museo Sans 300" w:cs="Times New Roman"/>
          <w:sz w:val="20"/>
          <w:szCs w:val="20"/>
          <w:lang w:val="es-ES" w:eastAsia="es-ES"/>
        </w:rPr>
      </w:pPr>
      <w:r w:rsidRPr="0012644E">
        <w:rPr>
          <w:rFonts w:ascii="Museo Sans 300" w:eastAsia="Times New Roman" w:hAnsi="Museo Sans 300" w:cs="Times New Roman"/>
          <w:sz w:val="20"/>
          <w:szCs w:val="20"/>
          <w:lang w:val="es-ES" w:eastAsia="es-ES"/>
        </w:rPr>
        <w:t xml:space="preserve"> </w:t>
      </w:r>
    </w:p>
    <w:p w14:paraId="435968C4" w14:textId="501BC7CC" w:rsidR="00B958B1" w:rsidRPr="0012644E" w:rsidRDefault="00B958B1" w:rsidP="00B958B1">
      <w:pPr>
        <w:pStyle w:val="Prrafodelista"/>
        <w:numPr>
          <w:ilvl w:val="0"/>
          <w:numId w:val="7"/>
        </w:numPr>
        <w:tabs>
          <w:tab w:val="left" w:pos="426"/>
        </w:tabs>
        <w:ind w:left="426" w:hanging="426"/>
        <w:jc w:val="both"/>
        <w:rPr>
          <w:rFonts w:ascii="Museo Sans 300" w:hAnsi="Museo Sans 300"/>
          <w:sz w:val="20"/>
          <w:szCs w:val="20"/>
        </w:rPr>
      </w:pPr>
      <w:r w:rsidRPr="0012644E">
        <w:rPr>
          <w:rFonts w:ascii="Museo Sans 300" w:hAnsi="Museo Sans 300"/>
          <w:sz w:val="20"/>
          <w:szCs w:val="20"/>
        </w:rPr>
        <w:t xml:space="preserve">El día </w:t>
      </w:r>
      <w:r w:rsidR="00022B69">
        <w:rPr>
          <w:rFonts w:ascii="Museo Sans 300" w:hAnsi="Museo Sans 300"/>
          <w:sz w:val="20"/>
          <w:szCs w:val="20"/>
        </w:rPr>
        <w:t>cinco de mayo</w:t>
      </w:r>
      <w:r w:rsidRPr="0012644E">
        <w:rPr>
          <w:rFonts w:ascii="Museo Sans 300" w:hAnsi="Museo Sans 300"/>
          <w:sz w:val="20"/>
          <w:szCs w:val="20"/>
        </w:rPr>
        <w:t xml:space="preserve"> del presente año, </w:t>
      </w:r>
      <w:r w:rsidR="00072CB3" w:rsidRPr="0012644E">
        <w:rPr>
          <w:rFonts w:ascii="Museo Sans 300" w:hAnsi="Museo Sans 300"/>
          <w:sz w:val="20"/>
          <w:szCs w:val="20"/>
        </w:rPr>
        <w:t>la</w:t>
      </w:r>
      <w:r w:rsidRPr="0012644E">
        <w:rPr>
          <w:rFonts w:ascii="Museo Sans 300" w:hAnsi="Museo Sans 300"/>
          <w:sz w:val="20"/>
          <w:szCs w:val="20"/>
        </w:rPr>
        <w:t xml:space="preserve"> señor</w:t>
      </w:r>
      <w:r w:rsidR="00072CB3" w:rsidRPr="0012644E">
        <w:rPr>
          <w:rFonts w:ascii="Museo Sans 300" w:hAnsi="Museo Sans 300"/>
          <w:sz w:val="20"/>
          <w:szCs w:val="20"/>
        </w:rPr>
        <w:t>a</w:t>
      </w:r>
      <w:r w:rsidRPr="0012644E">
        <w:rPr>
          <w:rFonts w:ascii="Museo Sans 300" w:hAnsi="Museo Sans 300"/>
          <w:sz w:val="20"/>
          <w:szCs w:val="20"/>
        </w:rPr>
        <w:t xml:space="preserve"> </w:t>
      </w:r>
      <w:r w:rsidR="00B428DC">
        <w:rPr>
          <w:rFonts w:ascii="Museo Sans 300" w:hAnsi="Museo Sans 300"/>
          <w:sz w:val="20"/>
          <w:szCs w:val="20"/>
        </w:rPr>
        <w:t xml:space="preserve">xxx </w:t>
      </w:r>
      <w:r w:rsidRPr="0012644E">
        <w:rPr>
          <w:rFonts w:ascii="Museo Sans 300" w:hAnsi="Museo Sans 300"/>
          <w:sz w:val="20"/>
          <w:szCs w:val="20"/>
        </w:rPr>
        <w:t xml:space="preserve">interpuso un reclamo en contra de la sociedad EEO, S.A. de C.V. debido al cobro de la cantidad de </w:t>
      </w:r>
      <w:r w:rsidR="00941266">
        <w:rPr>
          <w:rFonts w:ascii="Museo Sans 300" w:hAnsi="Museo Sans 300"/>
          <w:sz w:val="20"/>
          <w:szCs w:val="20"/>
        </w:rPr>
        <w:t>MIL CUATROCIENTOS CINCUENTA Y DOS 47/100 DÓLARES DE LOS ESTADOS UNIDOS DE AMÉRICA (USD 1,452.47)</w:t>
      </w:r>
      <w:r w:rsidRPr="0012644E">
        <w:rPr>
          <w:rFonts w:ascii="Museo Sans 300" w:hAnsi="Museo Sans 300"/>
          <w:sz w:val="20"/>
          <w:szCs w:val="20"/>
        </w:rPr>
        <w:t xml:space="preserve"> IVA</w:t>
      </w:r>
      <w:r w:rsidR="00022B69">
        <w:rPr>
          <w:rFonts w:ascii="Museo Sans 300" w:hAnsi="Museo Sans 300"/>
          <w:sz w:val="20"/>
          <w:szCs w:val="20"/>
        </w:rPr>
        <w:t xml:space="preserve"> e intereses</w:t>
      </w:r>
      <w:r w:rsidRPr="0012644E">
        <w:rPr>
          <w:rFonts w:ascii="Museo Sans 300" w:hAnsi="Museo Sans 300"/>
          <w:sz w:val="20"/>
          <w:szCs w:val="20"/>
        </w:rPr>
        <w:t xml:space="preserve"> incluido</w:t>
      </w:r>
      <w:r w:rsidR="00022B69">
        <w:rPr>
          <w:rFonts w:ascii="Museo Sans 300" w:hAnsi="Museo Sans 300"/>
          <w:sz w:val="20"/>
          <w:szCs w:val="20"/>
        </w:rPr>
        <w:t>s</w:t>
      </w:r>
      <w:r w:rsidRPr="0012644E">
        <w:rPr>
          <w:rFonts w:ascii="Museo Sans 300" w:hAnsi="Museo Sans 300"/>
          <w:sz w:val="20"/>
          <w:szCs w:val="20"/>
        </w:rPr>
        <w:t>, por la presunta existencia de una condición irregular que afectó el correcto registro del consumo de energía eléctrica en</w:t>
      </w:r>
      <w:r w:rsidR="00070F61" w:rsidRPr="0012644E">
        <w:rPr>
          <w:rFonts w:ascii="Museo Sans 300" w:hAnsi="Museo Sans 300"/>
          <w:sz w:val="20"/>
          <w:szCs w:val="20"/>
        </w:rPr>
        <w:t xml:space="preserve"> el suministro identificado con el NIC </w:t>
      </w:r>
      <w:r w:rsidR="00B428DC">
        <w:rPr>
          <w:rFonts w:ascii="Museo Sans 300" w:hAnsi="Museo Sans 300"/>
          <w:sz w:val="20"/>
          <w:szCs w:val="20"/>
        </w:rPr>
        <w:t>xxx</w:t>
      </w:r>
      <w:r w:rsidR="00070F61" w:rsidRPr="0012644E">
        <w:rPr>
          <w:rFonts w:ascii="Museo Sans 300" w:hAnsi="Museo Sans 300"/>
          <w:sz w:val="20"/>
          <w:szCs w:val="20"/>
        </w:rPr>
        <w:t>.</w:t>
      </w:r>
    </w:p>
    <w:p w14:paraId="22326A4D" w14:textId="77777777" w:rsidR="00B958B1" w:rsidRDefault="00B958B1" w:rsidP="00B958B1">
      <w:pPr>
        <w:pStyle w:val="Prrafodelista"/>
        <w:tabs>
          <w:tab w:val="left" w:pos="426"/>
        </w:tabs>
        <w:ind w:left="426"/>
        <w:jc w:val="both"/>
        <w:rPr>
          <w:rFonts w:ascii="Museo Sans 300" w:hAnsi="Museo Sans 300"/>
          <w:sz w:val="20"/>
          <w:szCs w:val="20"/>
        </w:rPr>
      </w:pPr>
    </w:p>
    <w:p w14:paraId="10E4287B" w14:textId="5B80CC2E" w:rsidR="00263E33" w:rsidRDefault="00263E33" w:rsidP="00263E33">
      <w:pPr>
        <w:pStyle w:val="Prrafodelista"/>
        <w:tabs>
          <w:tab w:val="left" w:pos="426"/>
        </w:tabs>
        <w:ind w:left="426"/>
        <w:jc w:val="both"/>
        <w:rPr>
          <w:rFonts w:ascii="Museo Sans 300" w:eastAsia="Museo Sans" w:hAnsi="Museo Sans 300"/>
          <w:sz w:val="20"/>
          <w:szCs w:val="20"/>
          <w:lang w:val="es-SV"/>
        </w:rPr>
      </w:pPr>
      <w:r w:rsidRPr="00A93D70">
        <w:rPr>
          <w:rFonts w:ascii="Museo Sans 300" w:hAnsi="Museo Sans 300"/>
          <w:sz w:val="20"/>
          <w:szCs w:val="20"/>
          <w:lang w:val="es-SV"/>
        </w:rPr>
        <w:t>Dicho</w:t>
      </w:r>
      <w:r w:rsidR="006662C8">
        <w:rPr>
          <w:rFonts w:ascii="Museo Sans 300" w:hAnsi="Museo Sans 300"/>
          <w:sz w:val="20"/>
          <w:szCs w:val="20"/>
          <w:lang w:val="es-SV"/>
        </w:rPr>
        <w:t xml:space="preserve"> </w:t>
      </w:r>
      <w:r w:rsidRPr="00A93D70">
        <w:rPr>
          <w:rFonts w:ascii="Museo Sans 300" w:hAnsi="Museo Sans 300"/>
          <w:sz w:val="20"/>
          <w:szCs w:val="20"/>
          <w:lang w:val="es-SV"/>
        </w:rPr>
        <w:t>reclamo</w:t>
      </w:r>
      <w:r w:rsidR="006662C8">
        <w:rPr>
          <w:rFonts w:ascii="Museo Sans 300" w:hAnsi="Museo Sans 300"/>
          <w:sz w:val="20"/>
          <w:szCs w:val="20"/>
          <w:lang w:val="es-SV"/>
        </w:rPr>
        <w:t xml:space="preserve"> </w:t>
      </w:r>
      <w:r w:rsidRPr="00A93D70">
        <w:rPr>
          <w:rFonts w:ascii="Museo Sans 300" w:hAnsi="Museo Sans 300"/>
          <w:sz w:val="20"/>
          <w:szCs w:val="20"/>
          <w:lang w:val="es-SV"/>
        </w:rPr>
        <w:t>se</w:t>
      </w:r>
      <w:r w:rsidR="006662C8">
        <w:rPr>
          <w:rFonts w:ascii="Museo Sans 300" w:hAnsi="Museo Sans 300"/>
          <w:sz w:val="20"/>
          <w:szCs w:val="20"/>
          <w:lang w:val="es-SV"/>
        </w:rPr>
        <w:t xml:space="preserve"> </w:t>
      </w:r>
      <w:r w:rsidRPr="00A93D70">
        <w:rPr>
          <w:rFonts w:ascii="Museo Sans 300" w:hAnsi="Museo Sans 300"/>
          <w:sz w:val="20"/>
          <w:szCs w:val="20"/>
          <w:lang w:val="es-SV"/>
        </w:rPr>
        <w:t>tram</w:t>
      </w:r>
      <w:r w:rsidRPr="00263E33">
        <w:rPr>
          <w:rFonts w:ascii="Museo Sans 300" w:hAnsi="Museo Sans 300"/>
          <w:sz w:val="20"/>
          <w:szCs w:val="20"/>
          <w:lang w:val="es-SV"/>
        </w:rPr>
        <w:t>itó</w:t>
      </w:r>
      <w:r w:rsidR="006662C8">
        <w:rPr>
          <w:rFonts w:ascii="Museo Sans 300" w:hAnsi="Museo Sans 300"/>
          <w:sz w:val="20"/>
          <w:szCs w:val="20"/>
          <w:lang w:val="es-SV"/>
        </w:rPr>
        <w:t xml:space="preserve"> </w:t>
      </w:r>
      <w:r w:rsidRPr="00263E33">
        <w:rPr>
          <w:rFonts w:ascii="Museo Sans 300" w:hAnsi="Museo Sans 300"/>
          <w:sz w:val="20"/>
          <w:szCs w:val="20"/>
          <w:lang w:val="es-SV"/>
        </w:rPr>
        <w:t>conforme</w:t>
      </w:r>
      <w:r w:rsidR="006662C8">
        <w:rPr>
          <w:rFonts w:ascii="Museo Sans 300" w:hAnsi="Museo Sans 300"/>
          <w:sz w:val="20"/>
          <w:szCs w:val="20"/>
          <w:lang w:val="es-SV"/>
        </w:rPr>
        <w:t xml:space="preserve"> </w:t>
      </w:r>
      <w:r w:rsidRPr="00263E33">
        <w:rPr>
          <w:rFonts w:ascii="Museo Sans 300" w:hAnsi="Museo Sans 300"/>
          <w:sz w:val="20"/>
          <w:szCs w:val="20"/>
          <w:lang w:val="es-SV"/>
        </w:rPr>
        <w:t>a</w:t>
      </w:r>
      <w:r w:rsidR="006662C8">
        <w:rPr>
          <w:rFonts w:ascii="Museo Sans 300" w:hAnsi="Museo Sans 300"/>
          <w:sz w:val="20"/>
          <w:szCs w:val="20"/>
          <w:lang w:val="es-SV"/>
        </w:rPr>
        <w:t xml:space="preserve"> </w:t>
      </w:r>
      <w:r w:rsidRPr="00263E33">
        <w:rPr>
          <w:rFonts w:ascii="Museo Sans 300" w:hAnsi="Museo Sans 300"/>
          <w:sz w:val="20"/>
          <w:szCs w:val="20"/>
          <w:lang w:val="es-SV"/>
        </w:rPr>
        <w:t>las</w:t>
      </w:r>
      <w:r w:rsidR="006662C8">
        <w:rPr>
          <w:rFonts w:ascii="Museo Sans 300" w:hAnsi="Museo Sans 300"/>
          <w:sz w:val="20"/>
          <w:szCs w:val="20"/>
          <w:lang w:val="es-SV"/>
        </w:rPr>
        <w:t xml:space="preserve"> </w:t>
      </w:r>
      <w:r w:rsidRPr="00263E33">
        <w:rPr>
          <w:rFonts w:ascii="Museo Sans 300" w:hAnsi="Museo Sans 300"/>
          <w:sz w:val="20"/>
          <w:szCs w:val="20"/>
          <w:lang w:val="es-SV"/>
        </w:rPr>
        <w:t>etapas</w:t>
      </w:r>
      <w:r w:rsidR="006662C8">
        <w:rPr>
          <w:rFonts w:ascii="Museo Sans 300" w:hAnsi="Museo Sans 300"/>
          <w:sz w:val="20"/>
          <w:szCs w:val="20"/>
          <w:lang w:val="es-SV"/>
        </w:rPr>
        <w:t xml:space="preserve"> </w:t>
      </w:r>
      <w:r w:rsidRPr="00263E33">
        <w:rPr>
          <w:rFonts w:ascii="Museo Sans 300" w:hAnsi="Museo Sans 300"/>
          <w:sz w:val="20"/>
          <w:szCs w:val="20"/>
          <w:lang w:val="es-SV"/>
        </w:rPr>
        <w:t>procedimentales</w:t>
      </w:r>
      <w:r w:rsidR="006662C8">
        <w:rPr>
          <w:rFonts w:ascii="Museo Sans 300" w:hAnsi="Museo Sans 300"/>
          <w:sz w:val="20"/>
          <w:szCs w:val="20"/>
          <w:lang w:val="es-SV"/>
        </w:rPr>
        <w:t xml:space="preserve"> </w:t>
      </w:r>
      <w:r w:rsidRPr="00263E33">
        <w:rPr>
          <w:rFonts w:ascii="Museo Sans 300" w:hAnsi="Museo Sans 300"/>
          <w:sz w:val="20"/>
          <w:szCs w:val="20"/>
          <w:lang w:val="es-SV"/>
        </w:rPr>
        <w:t>que</w:t>
      </w:r>
      <w:r w:rsidR="006662C8">
        <w:rPr>
          <w:rFonts w:ascii="Museo Sans 300" w:hAnsi="Museo Sans 300"/>
          <w:sz w:val="20"/>
          <w:szCs w:val="20"/>
          <w:lang w:val="es-SV"/>
        </w:rPr>
        <w:t xml:space="preserve"> </w:t>
      </w:r>
      <w:r w:rsidRPr="00263E33">
        <w:rPr>
          <w:rFonts w:ascii="Museo Sans 300" w:hAnsi="Museo Sans 300"/>
          <w:sz w:val="20"/>
          <w:szCs w:val="20"/>
          <w:lang w:val="es-SV"/>
        </w:rPr>
        <w:t>se</w:t>
      </w:r>
      <w:r w:rsidR="006662C8">
        <w:rPr>
          <w:rFonts w:ascii="Museo Sans 300" w:hAnsi="Museo Sans 300"/>
          <w:sz w:val="20"/>
          <w:szCs w:val="20"/>
          <w:lang w:val="es-SV"/>
        </w:rPr>
        <w:t xml:space="preserve"> </w:t>
      </w:r>
      <w:r w:rsidRPr="00263E33">
        <w:rPr>
          <w:rFonts w:ascii="Museo Sans 300" w:hAnsi="Museo Sans 300"/>
          <w:sz w:val="20"/>
          <w:szCs w:val="20"/>
          <w:lang w:val="es-SV"/>
        </w:rPr>
        <w:t>detallan</w:t>
      </w:r>
      <w:r w:rsidR="006662C8">
        <w:rPr>
          <w:rFonts w:ascii="Museo Sans 300" w:hAnsi="Museo Sans 300"/>
          <w:sz w:val="20"/>
          <w:szCs w:val="20"/>
          <w:lang w:val="es-SV"/>
        </w:rPr>
        <w:t xml:space="preserve"> </w:t>
      </w:r>
      <w:r w:rsidRPr="00263E33">
        <w:rPr>
          <w:rFonts w:ascii="Museo Sans 300" w:hAnsi="Museo Sans 300"/>
          <w:sz w:val="20"/>
          <w:szCs w:val="20"/>
          <w:lang w:val="es-SV"/>
        </w:rPr>
        <w:t>a</w:t>
      </w:r>
      <w:r w:rsidR="006662C8">
        <w:rPr>
          <w:rFonts w:ascii="Museo Sans 300" w:hAnsi="Museo Sans 300"/>
          <w:sz w:val="20"/>
          <w:szCs w:val="20"/>
          <w:lang w:val="es-SV"/>
        </w:rPr>
        <w:t xml:space="preserve"> </w:t>
      </w:r>
      <w:r w:rsidRPr="00263E33">
        <w:rPr>
          <w:rFonts w:ascii="Museo Sans 300" w:hAnsi="Museo Sans 300"/>
          <w:sz w:val="20"/>
          <w:szCs w:val="20"/>
          <w:lang w:val="es-SV"/>
        </w:rPr>
        <w:t>continuación:</w:t>
      </w:r>
      <w:r w:rsidR="006662C8">
        <w:rPr>
          <w:rFonts w:ascii="Museo Sans 300" w:eastAsia="Museo Sans" w:hAnsi="Museo Sans 300"/>
          <w:sz w:val="20"/>
          <w:szCs w:val="20"/>
          <w:lang w:val="es-SV"/>
        </w:rPr>
        <w:t xml:space="preserve"> </w:t>
      </w:r>
    </w:p>
    <w:p w14:paraId="36312215" w14:textId="77777777" w:rsidR="00604815" w:rsidRDefault="00604815" w:rsidP="00263E33">
      <w:pPr>
        <w:pStyle w:val="Prrafodelista"/>
        <w:tabs>
          <w:tab w:val="left" w:pos="426"/>
        </w:tabs>
        <w:ind w:left="426"/>
        <w:jc w:val="both"/>
        <w:rPr>
          <w:rFonts w:ascii="Museo Sans 300" w:eastAsia="Museo Sans" w:hAnsi="Museo Sans 300"/>
          <w:sz w:val="20"/>
          <w:szCs w:val="20"/>
          <w:lang w:val="es-SV"/>
        </w:rPr>
      </w:pPr>
    </w:p>
    <w:p w14:paraId="1F732B94" w14:textId="125F2C0E" w:rsidR="00263E33" w:rsidRPr="00F0042B" w:rsidRDefault="006662C8" w:rsidP="00DA6B05">
      <w:pPr>
        <w:numPr>
          <w:ilvl w:val="0"/>
          <w:numId w:val="4"/>
        </w:numPr>
        <w:tabs>
          <w:tab w:val="num" w:pos="720"/>
        </w:tabs>
        <w:suppressAutoHyphens w:val="0"/>
        <w:autoSpaceDN/>
        <w:spacing w:after="0" w:line="240" w:lineRule="auto"/>
        <w:jc w:val="center"/>
        <w:textAlignment w:val="auto"/>
        <w:rPr>
          <w:rFonts w:ascii="Museo Sans 500" w:hAnsi="Museo Sans 500" w:cs="Times New Roman"/>
          <w:sz w:val="20"/>
          <w:szCs w:val="20"/>
        </w:rPr>
      </w:pPr>
      <w:r>
        <w:rPr>
          <w:rFonts w:ascii="Museo Sans 500" w:hAnsi="Museo Sans 500" w:cs="Times New Roman"/>
          <w:b/>
          <w:bCs/>
          <w:sz w:val="20"/>
          <w:szCs w:val="20"/>
        </w:rPr>
        <w:t xml:space="preserve">  </w:t>
      </w:r>
      <w:r w:rsidR="00263E33" w:rsidRPr="006F491F">
        <w:rPr>
          <w:rFonts w:ascii="Museo Sans 500" w:hAnsi="Museo Sans 500" w:cs="Times New Roman"/>
          <w:b/>
          <w:bCs/>
          <w:sz w:val="20"/>
          <w:szCs w:val="20"/>
          <w:u w:val="single"/>
        </w:rPr>
        <w:t>TRAMITACIÓN</w:t>
      </w:r>
      <w:r>
        <w:rPr>
          <w:rFonts w:ascii="Museo Sans 500" w:hAnsi="Museo Sans 500" w:cs="Times New Roman"/>
          <w:b/>
          <w:bCs/>
          <w:sz w:val="20"/>
          <w:szCs w:val="20"/>
          <w:u w:val="single"/>
        </w:rPr>
        <w:t xml:space="preserve"> </w:t>
      </w:r>
      <w:r w:rsidR="00263E33" w:rsidRPr="006F491F">
        <w:rPr>
          <w:rFonts w:ascii="Museo Sans 500" w:hAnsi="Museo Sans 500" w:cs="Times New Roman"/>
          <w:b/>
          <w:bCs/>
          <w:sz w:val="20"/>
          <w:szCs w:val="20"/>
          <w:u w:val="single"/>
        </w:rPr>
        <w:t>DEL</w:t>
      </w:r>
      <w:r>
        <w:rPr>
          <w:rFonts w:ascii="Museo Sans 500" w:hAnsi="Museo Sans 500" w:cs="Times New Roman"/>
          <w:b/>
          <w:bCs/>
          <w:sz w:val="20"/>
          <w:szCs w:val="20"/>
          <w:u w:val="single"/>
        </w:rPr>
        <w:t xml:space="preserve"> </w:t>
      </w:r>
      <w:r w:rsidR="00263E33" w:rsidRPr="006F491F">
        <w:rPr>
          <w:rFonts w:ascii="Museo Sans 500" w:hAnsi="Museo Sans 500" w:cs="Times New Roman"/>
          <w:b/>
          <w:bCs/>
          <w:sz w:val="20"/>
          <w:szCs w:val="20"/>
          <w:u w:val="single"/>
        </w:rPr>
        <w:t>PROCEDIMIENTO</w:t>
      </w:r>
    </w:p>
    <w:p w14:paraId="44FE7324" w14:textId="70DECC6D" w:rsidR="00F0042B" w:rsidRDefault="00F0042B" w:rsidP="00F0042B">
      <w:pPr>
        <w:suppressAutoHyphens w:val="0"/>
        <w:autoSpaceDN/>
        <w:spacing w:after="0" w:line="240" w:lineRule="auto"/>
        <w:ind w:left="720"/>
        <w:textAlignment w:val="auto"/>
        <w:rPr>
          <w:rFonts w:ascii="Museo Sans 500" w:hAnsi="Museo Sans 500" w:cs="Times New Roman"/>
          <w:sz w:val="20"/>
          <w:szCs w:val="20"/>
        </w:rPr>
      </w:pPr>
    </w:p>
    <w:p w14:paraId="75CE8897" w14:textId="63920BAA" w:rsidR="00263E33" w:rsidRPr="006F491F" w:rsidRDefault="00263E33" w:rsidP="00DA6B05">
      <w:pPr>
        <w:pStyle w:val="Prrafodelista"/>
        <w:numPr>
          <w:ilvl w:val="1"/>
          <w:numId w:val="1"/>
        </w:numPr>
        <w:tabs>
          <w:tab w:val="left" w:pos="709"/>
        </w:tabs>
        <w:ind w:left="709" w:hanging="283"/>
        <w:jc w:val="both"/>
        <w:rPr>
          <w:rFonts w:ascii="Museo Sans 500" w:hAnsi="Museo Sans 500"/>
          <w:sz w:val="20"/>
          <w:szCs w:val="20"/>
        </w:rPr>
      </w:pPr>
      <w:r w:rsidRPr="006F491F">
        <w:rPr>
          <w:rFonts w:ascii="Museo Sans 500" w:hAnsi="Museo Sans 500"/>
          <w:b/>
          <w:bCs/>
          <w:sz w:val="20"/>
          <w:szCs w:val="20"/>
        </w:rPr>
        <w:t>Audiencia</w:t>
      </w:r>
      <w:r w:rsidR="006662C8">
        <w:rPr>
          <w:rFonts w:ascii="Museo Sans 500" w:hAnsi="Museo Sans 500"/>
          <w:b/>
          <w:bCs/>
          <w:sz w:val="20"/>
          <w:szCs w:val="20"/>
        </w:rPr>
        <w:t xml:space="preserve"> </w:t>
      </w:r>
      <w:r w:rsidR="006662C8">
        <w:rPr>
          <w:rFonts w:ascii="Museo Sans 500" w:eastAsia="Museo Sans" w:hAnsi="Museo Sans 500"/>
          <w:sz w:val="20"/>
          <w:szCs w:val="20"/>
        </w:rPr>
        <w:t xml:space="preserve"> </w:t>
      </w:r>
    </w:p>
    <w:p w14:paraId="0F5B0DEE" w14:textId="60088846" w:rsidR="00263E33" w:rsidRPr="00263E33" w:rsidRDefault="006662C8" w:rsidP="00263E33">
      <w:pPr>
        <w:tabs>
          <w:tab w:val="left" w:pos="567"/>
        </w:tabs>
        <w:spacing w:after="0" w:line="240" w:lineRule="auto"/>
        <w:ind w:left="567"/>
        <w:jc w:val="both"/>
        <w:rPr>
          <w:rFonts w:ascii="Museo Sans 300" w:hAnsi="Museo Sans 300" w:cs="Times New Roman"/>
          <w:sz w:val="20"/>
          <w:szCs w:val="20"/>
        </w:rPr>
      </w:pPr>
      <w:r>
        <w:rPr>
          <w:rFonts w:ascii="Museo Sans 300" w:hAnsi="Museo Sans 300" w:cs="Times New Roman"/>
          <w:sz w:val="20"/>
          <w:szCs w:val="20"/>
        </w:rPr>
        <w:t xml:space="preserve"> </w:t>
      </w:r>
    </w:p>
    <w:p w14:paraId="33322DB7" w14:textId="38145FF6" w:rsidR="00263E33" w:rsidRPr="00263E33" w:rsidRDefault="00A93D70" w:rsidP="00263E33">
      <w:pPr>
        <w:pStyle w:val="Prrafodelista"/>
        <w:tabs>
          <w:tab w:val="left" w:pos="426"/>
        </w:tabs>
        <w:ind w:left="426"/>
        <w:jc w:val="both"/>
        <w:rPr>
          <w:rFonts w:ascii="Museo Sans 300" w:hAnsi="Museo Sans 300"/>
          <w:sz w:val="20"/>
          <w:szCs w:val="20"/>
          <w:lang w:val="es-SV"/>
        </w:rPr>
      </w:pPr>
      <w:r>
        <w:rPr>
          <w:rFonts w:ascii="Museo Sans 300" w:hAnsi="Museo Sans 300"/>
          <w:sz w:val="20"/>
          <w:szCs w:val="20"/>
          <w:lang w:val="es-SV"/>
        </w:rPr>
        <w:t>Mediante</w:t>
      </w:r>
      <w:r w:rsidR="006662C8">
        <w:rPr>
          <w:rFonts w:ascii="Museo Sans 300" w:hAnsi="Museo Sans 300"/>
          <w:sz w:val="20"/>
          <w:szCs w:val="20"/>
          <w:lang w:val="es-SV"/>
        </w:rPr>
        <w:t xml:space="preserve"> </w:t>
      </w:r>
      <w:r>
        <w:rPr>
          <w:rFonts w:ascii="Museo Sans 300" w:hAnsi="Museo Sans 300"/>
          <w:sz w:val="20"/>
          <w:szCs w:val="20"/>
          <w:lang w:val="es-SV"/>
        </w:rPr>
        <w:t>el</w:t>
      </w:r>
      <w:r w:rsidR="006662C8">
        <w:rPr>
          <w:rFonts w:ascii="Museo Sans 300" w:hAnsi="Museo Sans 300"/>
          <w:sz w:val="20"/>
          <w:szCs w:val="20"/>
          <w:lang w:val="es-SV"/>
        </w:rPr>
        <w:t xml:space="preserve"> </w:t>
      </w:r>
      <w:r>
        <w:rPr>
          <w:rFonts w:ascii="Museo Sans 300" w:hAnsi="Museo Sans 300"/>
          <w:sz w:val="20"/>
          <w:szCs w:val="20"/>
          <w:lang w:val="es-SV"/>
        </w:rPr>
        <w:t>acuerdo</w:t>
      </w:r>
      <w:r w:rsidR="006662C8">
        <w:rPr>
          <w:rFonts w:ascii="Museo Sans 300" w:hAnsi="Museo Sans 300"/>
          <w:sz w:val="20"/>
          <w:szCs w:val="20"/>
          <w:lang w:val="es-SV"/>
        </w:rPr>
        <w:t xml:space="preserve"> </w:t>
      </w:r>
      <w:r>
        <w:rPr>
          <w:rFonts w:ascii="Museo Sans 300" w:hAnsi="Museo Sans 300"/>
          <w:sz w:val="20"/>
          <w:szCs w:val="20"/>
          <w:lang w:val="es-SV"/>
        </w:rPr>
        <w:t>N.°</w:t>
      </w:r>
      <w:r w:rsidR="006662C8">
        <w:rPr>
          <w:rFonts w:ascii="Museo Sans 300" w:hAnsi="Museo Sans 300"/>
          <w:sz w:val="20"/>
          <w:szCs w:val="20"/>
          <w:lang w:val="es-SV"/>
        </w:rPr>
        <w:t xml:space="preserve"> </w:t>
      </w:r>
      <w:r>
        <w:rPr>
          <w:rFonts w:ascii="Museo Sans 300" w:hAnsi="Museo Sans 300"/>
          <w:sz w:val="20"/>
          <w:szCs w:val="20"/>
          <w:lang w:val="es-SV"/>
        </w:rPr>
        <w:t>E-</w:t>
      </w:r>
      <w:r w:rsidR="00B958B1">
        <w:rPr>
          <w:rFonts w:ascii="Museo Sans 300" w:hAnsi="Museo Sans 300"/>
          <w:sz w:val="20"/>
          <w:szCs w:val="20"/>
          <w:lang w:val="es-SV"/>
        </w:rPr>
        <w:t>0</w:t>
      </w:r>
      <w:r w:rsidR="0012644E">
        <w:rPr>
          <w:rFonts w:ascii="Museo Sans 300" w:hAnsi="Museo Sans 300"/>
          <w:sz w:val="20"/>
          <w:szCs w:val="20"/>
          <w:lang w:val="es-SV"/>
        </w:rPr>
        <w:t>3</w:t>
      </w:r>
      <w:r w:rsidR="00941266">
        <w:rPr>
          <w:rFonts w:ascii="Museo Sans 300" w:hAnsi="Museo Sans 300"/>
          <w:sz w:val="20"/>
          <w:szCs w:val="20"/>
          <w:lang w:val="es-SV"/>
        </w:rPr>
        <w:t>90</w:t>
      </w:r>
      <w:r w:rsidR="00282394">
        <w:rPr>
          <w:rFonts w:ascii="Museo Sans 300" w:hAnsi="Museo Sans 300"/>
          <w:sz w:val="20"/>
          <w:szCs w:val="20"/>
          <w:lang w:val="es-SV"/>
        </w:rPr>
        <w:t>-20</w:t>
      </w:r>
      <w:r w:rsidR="001F3C81">
        <w:rPr>
          <w:rFonts w:ascii="Museo Sans 300" w:hAnsi="Museo Sans 300"/>
          <w:sz w:val="20"/>
          <w:szCs w:val="20"/>
          <w:lang w:val="es-SV"/>
        </w:rPr>
        <w:t>2</w:t>
      </w:r>
      <w:r w:rsidR="00B958B1">
        <w:rPr>
          <w:rFonts w:ascii="Museo Sans 300" w:hAnsi="Museo Sans 300"/>
          <w:sz w:val="20"/>
          <w:szCs w:val="20"/>
          <w:lang w:val="es-SV"/>
        </w:rPr>
        <w:t>3</w:t>
      </w:r>
      <w:r w:rsidR="00263E33" w:rsidRPr="00263E33">
        <w:rPr>
          <w:rFonts w:ascii="Museo Sans 300" w:hAnsi="Museo Sans 300"/>
          <w:sz w:val="20"/>
          <w:szCs w:val="20"/>
          <w:lang w:val="es-SV"/>
        </w:rPr>
        <w:t>-CAU</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fecha</w:t>
      </w:r>
      <w:r w:rsidR="006662C8">
        <w:rPr>
          <w:rFonts w:ascii="Museo Sans 300" w:hAnsi="Museo Sans 300"/>
          <w:sz w:val="20"/>
          <w:szCs w:val="20"/>
          <w:lang w:val="es-SV"/>
        </w:rPr>
        <w:t xml:space="preserve"> </w:t>
      </w:r>
      <w:r w:rsidR="00941266">
        <w:rPr>
          <w:rFonts w:ascii="Museo Sans 300" w:hAnsi="Museo Sans 300"/>
          <w:sz w:val="20"/>
          <w:szCs w:val="20"/>
          <w:lang w:val="es-SV"/>
        </w:rPr>
        <w:t>diecinueve de mayo</w:t>
      </w:r>
      <w:r w:rsidR="00B958B1">
        <w:rPr>
          <w:rFonts w:ascii="Museo Sans 300" w:hAnsi="Museo Sans 300"/>
          <w:sz w:val="20"/>
          <w:szCs w:val="20"/>
          <w:lang w:val="es-SV"/>
        </w:rPr>
        <w:t xml:space="preserve"> de este año</w:t>
      </w:r>
      <w:r w:rsidR="00263E33" w:rsidRPr="00263E33">
        <w:rPr>
          <w:rFonts w:ascii="Museo Sans 300" w:hAnsi="Museo Sans 300"/>
          <w:sz w:val="20"/>
          <w:szCs w:val="20"/>
          <w:lang w:val="es-SV"/>
        </w:rPr>
        <w:t>,</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se</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requirió</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la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sociedad</w:t>
      </w:r>
      <w:r w:rsidR="006662C8">
        <w:rPr>
          <w:rFonts w:ascii="Museo Sans 300" w:hAnsi="Museo Sans 300"/>
          <w:sz w:val="20"/>
          <w:szCs w:val="20"/>
          <w:lang w:val="es-SV"/>
        </w:rPr>
        <w:t xml:space="preserve"> </w:t>
      </w:r>
      <w:r w:rsidR="00952C61">
        <w:rPr>
          <w:rFonts w:ascii="Museo Sans 300" w:hAnsi="Museo Sans 300"/>
          <w:sz w:val="20"/>
          <w:szCs w:val="20"/>
          <w:lang w:val="es-SV"/>
        </w:rPr>
        <w:t>EEO</w:t>
      </w:r>
      <w:r w:rsidR="00563274">
        <w:rPr>
          <w:rFonts w:ascii="Museo Sans 300" w:hAnsi="Museo Sans 300"/>
          <w:sz w:val="20"/>
          <w:szCs w:val="20"/>
          <w:lang w:val="es-SV"/>
        </w:rPr>
        <w:t>,</w:t>
      </w:r>
      <w:r w:rsidR="006662C8">
        <w:rPr>
          <w:rFonts w:ascii="Museo Sans 300" w:hAnsi="Museo Sans 300"/>
          <w:sz w:val="20"/>
          <w:szCs w:val="20"/>
          <w:lang w:val="es-SV"/>
        </w:rPr>
        <w:t xml:space="preserve"> </w:t>
      </w:r>
      <w:r w:rsidR="00563274">
        <w:rPr>
          <w:rFonts w:ascii="Museo Sans 300" w:hAnsi="Museo Sans 300"/>
          <w:sz w:val="20"/>
          <w:szCs w:val="20"/>
          <w:lang w:val="es-SV"/>
        </w:rPr>
        <w:t>S.A.</w:t>
      </w:r>
      <w:r w:rsidR="006662C8">
        <w:rPr>
          <w:rFonts w:ascii="Museo Sans 300" w:hAnsi="Museo Sans 300"/>
          <w:sz w:val="20"/>
          <w:szCs w:val="20"/>
          <w:lang w:val="es-SV"/>
        </w:rPr>
        <w:t xml:space="preserve"> </w:t>
      </w:r>
      <w:r w:rsidR="00563274">
        <w:rPr>
          <w:rFonts w:ascii="Museo Sans 300" w:hAnsi="Museo Sans 300"/>
          <w:sz w:val="20"/>
          <w:szCs w:val="20"/>
          <w:lang w:val="es-SV"/>
        </w:rPr>
        <w:t>de</w:t>
      </w:r>
      <w:r w:rsidR="006662C8">
        <w:rPr>
          <w:rFonts w:ascii="Museo Sans 300" w:hAnsi="Museo Sans 300"/>
          <w:sz w:val="20"/>
          <w:szCs w:val="20"/>
          <w:lang w:val="es-SV"/>
        </w:rPr>
        <w:t xml:space="preserve"> </w:t>
      </w:r>
      <w:r w:rsidR="00563274">
        <w:rPr>
          <w:rFonts w:ascii="Museo Sans 300" w:hAnsi="Museo Sans 300"/>
          <w:sz w:val="20"/>
          <w:szCs w:val="20"/>
          <w:lang w:val="es-SV"/>
        </w:rPr>
        <w:t>C.V.</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que</w:t>
      </w:r>
      <w:r w:rsidR="005C17E0">
        <w:rPr>
          <w:rFonts w:ascii="Museo Sans 300" w:hAnsi="Museo Sans 300"/>
          <w:sz w:val="20"/>
          <w:szCs w:val="20"/>
          <w:lang w:val="es-SV"/>
        </w:rPr>
        <w:t>,</w:t>
      </w:r>
      <w:r w:rsidR="006662C8">
        <w:rPr>
          <w:rFonts w:ascii="Museo Sans 300" w:hAnsi="Museo Sans 300"/>
          <w:sz w:val="20"/>
          <w:szCs w:val="20"/>
          <w:lang w:val="es-SV"/>
        </w:rPr>
        <w:t xml:space="preserve"> </w:t>
      </w:r>
      <w:r w:rsidR="00A00FA1">
        <w:rPr>
          <w:rFonts w:ascii="Museo Sans 300" w:hAnsi="Museo Sans 300"/>
          <w:sz w:val="20"/>
          <w:szCs w:val="20"/>
          <w:lang w:val="es-SV"/>
        </w:rPr>
        <w:t>en</w:t>
      </w:r>
      <w:r w:rsidR="006662C8">
        <w:rPr>
          <w:rFonts w:ascii="Museo Sans 300" w:hAnsi="Museo Sans 300"/>
          <w:sz w:val="20"/>
          <w:szCs w:val="20"/>
          <w:lang w:val="es-SV"/>
        </w:rPr>
        <w:t xml:space="preserve"> </w:t>
      </w:r>
      <w:r w:rsidR="00A00FA1">
        <w:rPr>
          <w:rFonts w:ascii="Museo Sans 300" w:hAnsi="Museo Sans 300"/>
          <w:sz w:val="20"/>
          <w:szCs w:val="20"/>
          <w:lang w:val="es-SV"/>
        </w:rPr>
        <w:t>el</w:t>
      </w:r>
      <w:r w:rsidR="006662C8">
        <w:rPr>
          <w:rFonts w:ascii="Museo Sans 300" w:hAnsi="Museo Sans 300"/>
          <w:sz w:val="20"/>
          <w:szCs w:val="20"/>
          <w:lang w:val="es-SV"/>
        </w:rPr>
        <w:t xml:space="preserve"> </w:t>
      </w:r>
      <w:r w:rsidR="00A00FA1">
        <w:rPr>
          <w:rFonts w:ascii="Museo Sans 300" w:hAnsi="Museo Sans 300"/>
          <w:sz w:val="20"/>
          <w:szCs w:val="20"/>
          <w:lang w:val="es-SV"/>
        </w:rPr>
        <w:t>plazo</w:t>
      </w:r>
      <w:r w:rsidR="006662C8">
        <w:rPr>
          <w:rFonts w:ascii="Museo Sans 300" w:hAnsi="Museo Sans 300"/>
          <w:sz w:val="20"/>
          <w:szCs w:val="20"/>
          <w:lang w:val="es-SV"/>
        </w:rPr>
        <w:t xml:space="preserve"> </w:t>
      </w:r>
      <w:r w:rsidR="00A00FA1">
        <w:rPr>
          <w:rFonts w:ascii="Museo Sans 300" w:hAnsi="Museo Sans 300"/>
          <w:sz w:val="20"/>
          <w:szCs w:val="20"/>
          <w:lang w:val="es-SV"/>
        </w:rPr>
        <w:t>de</w:t>
      </w:r>
      <w:r w:rsidR="006662C8">
        <w:rPr>
          <w:rFonts w:ascii="Museo Sans 300" w:hAnsi="Museo Sans 300"/>
          <w:sz w:val="20"/>
          <w:szCs w:val="20"/>
          <w:lang w:val="es-SV"/>
        </w:rPr>
        <w:t xml:space="preserve"> </w:t>
      </w:r>
      <w:r w:rsidR="00A00FA1">
        <w:rPr>
          <w:rFonts w:ascii="Museo Sans 300" w:hAnsi="Museo Sans 300"/>
          <w:sz w:val="20"/>
          <w:szCs w:val="20"/>
          <w:lang w:val="es-SV"/>
        </w:rPr>
        <w:t>diez</w:t>
      </w:r>
      <w:r w:rsidR="006662C8">
        <w:rPr>
          <w:rFonts w:ascii="Museo Sans 300" w:hAnsi="Museo Sans 300"/>
          <w:sz w:val="20"/>
          <w:szCs w:val="20"/>
          <w:lang w:val="es-SV"/>
        </w:rPr>
        <w:t xml:space="preserve"> </w:t>
      </w:r>
      <w:r w:rsidR="00A00FA1">
        <w:rPr>
          <w:rFonts w:ascii="Museo Sans 300" w:hAnsi="Museo Sans 300"/>
          <w:sz w:val="20"/>
          <w:szCs w:val="20"/>
          <w:lang w:val="es-SV"/>
        </w:rPr>
        <w:t>días</w:t>
      </w:r>
      <w:r w:rsidR="006662C8">
        <w:rPr>
          <w:rFonts w:ascii="Museo Sans 300" w:hAnsi="Museo Sans 300"/>
          <w:sz w:val="20"/>
          <w:szCs w:val="20"/>
          <w:lang w:val="es-SV"/>
        </w:rPr>
        <w:t xml:space="preserve"> </w:t>
      </w:r>
      <w:r w:rsidR="00A00FA1">
        <w:rPr>
          <w:rFonts w:ascii="Museo Sans 300" w:hAnsi="Museo Sans 300"/>
          <w:sz w:val="20"/>
          <w:szCs w:val="20"/>
          <w:lang w:val="es-SV"/>
        </w:rPr>
        <w:t>hábiles</w:t>
      </w:r>
      <w:r w:rsidR="006662C8">
        <w:rPr>
          <w:rFonts w:ascii="Museo Sans 300" w:hAnsi="Museo Sans 300"/>
          <w:sz w:val="20"/>
          <w:szCs w:val="20"/>
          <w:lang w:val="es-SV"/>
        </w:rPr>
        <w:t xml:space="preserve"> </w:t>
      </w:r>
      <w:r w:rsidR="00A00FA1">
        <w:rPr>
          <w:rFonts w:ascii="Museo Sans 300" w:hAnsi="Museo Sans 300"/>
          <w:sz w:val="20"/>
          <w:szCs w:val="20"/>
          <w:lang w:val="es-SV"/>
        </w:rPr>
        <w:t>contados</w:t>
      </w:r>
      <w:r w:rsidR="006662C8">
        <w:rPr>
          <w:rFonts w:ascii="Museo Sans 300" w:hAnsi="Museo Sans 300"/>
          <w:sz w:val="20"/>
          <w:szCs w:val="20"/>
          <w:lang w:val="es-SV"/>
        </w:rPr>
        <w:t xml:space="preserve"> </w:t>
      </w:r>
      <w:r w:rsidR="00A00FA1">
        <w:rPr>
          <w:rFonts w:ascii="Museo Sans 300" w:hAnsi="Museo Sans 300"/>
          <w:sz w:val="20"/>
          <w:szCs w:val="20"/>
          <w:lang w:val="es-SV"/>
        </w:rPr>
        <w:t>a</w:t>
      </w:r>
      <w:r w:rsidR="006662C8">
        <w:rPr>
          <w:rFonts w:ascii="Museo Sans 300" w:hAnsi="Museo Sans 300"/>
          <w:sz w:val="20"/>
          <w:szCs w:val="20"/>
          <w:lang w:val="es-SV"/>
        </w:rPr>
        <w:t xml:space="preserve"> </w:t>
      </w:r>
      <w:r w:rsidR="00A00FA1">
        <w:rPr>
          <w:rFonts w:ascii="Museo Sans 300" w:hAnsi="Museo Sans 300"/>
          <w:sz w:val="20"/>
          <w:szCs w:val="20"/>
          <w:lang w:val="es-SV"/>
        </w:rPr>
        <w:t>partir</w:t>
      </w:r>
      <w:r w:rsidR="006662C8">
        <w:rPr>
          <w:rFonts w:ascii="Museo Sans 300" w:hAnsi="Museo Sans 300"/>
          <w:sz w:val="20"/>
          <w:szCs w:val="20"/>
          <w:lang w:val="es-SV"/>
        </w:rPr>
        <w:t xml:space="preserve"> </w:t>
      </w:r>
      <w:r w:rsidR="00A00FA1">
        <w:rPr>
          <w:rFonts w:ascii="Museo Sans 300" w:hAnsi="Museo Sans 300"/>
          <w:sz w:val="20"/>
          <w:szCs w:val="20"/>
          <w:lang w:val="es-SV"/>
        </w:rPr>
        <w:t>del</w:t>
      </w:r>
      <w:r w:rsidR="006662C8">
        <w:rPr>
          <w:rFonts w:ascii="Museo Sans 300" w:hAnsi="Museo Sans 300"/>
          <w:sz w:val="20"/>
          <w:szCs w:val="20"/>
          <w:lang w:val="es-SV"/>
        </w:rPr>
        <w:t xml:space="preserve"> </w:t>
      </w:r>
      <w:r w:rsidR="00A00FA1">
        <w:rPr>
          <w:rFonts w:ascii="Museo Sans 300" w:hAnsi="Museo Sans 300"/>
          <w:sz w:val="20"/>
          <w:szCs w:val="20"/>
          <w:lang w:val="es-SV"/>
        </w:rPr>
        <w:t>día</w:t>
      </w:r>
      <w:r w:rsidR="006662C8">
        <w:rPr>
          <w:rFonts w:ascii="Museo Sans 300" w:hAnsi="Museo Sans 300"/>
          <w:sz w:val="20"/>
          <w:szCs w:val="20"/>
          <w:lang w:val="es-SV"/>
        </w:rPr>
        <w:t xml:space="preserve"> </w:t>
      </w:r>
      <w:r w:rsidR="00A00FA1">
        <w:rPr>
          <w:rFonts w:ascii="Museo Sans 300" w:hAnsi="Museo Sans 300"/>
          <w:sz w:val="20"/>
          <w:szCs w:val="20"/>
          <w:lang w:val="es-SV"/>
        </w:rPr>
        <w:t>siguiente</w:t>
      </w:r>
      <w:r w:rsidR="006662C8">
        <w:rPr>
          <w:rFonts w:ascii="Museo Sans 300" w:hAnsi="Museo Sans 300"/>
          <w:sz w:val="20"/>
          <w:szCs w:val="20"/>
          <w:lang w:val="es-SV"/>
        </w:rPr>
        <w:t xml:space="preserve"> </w:t>
      </w:r>
      <w:r w:rsidR="00A00FA1">
        <w:rPr>
          <w:rFonts w:ascii="Museo Sans 300" w:hAnsi="Museo Sans 300"/>
          <w:sz w:val="20"/>
          <w:szCs w:val="20"/>
          <w:lang w:val="es-SV"/>
        </w:rPr>
        <w:t>a</w:t>
      </w:r>
      <w:r w:rsidR="006662C8">
        <w:rPr>
          <w:rFonts w:ascii="Museo Sans 300" w:hAnsi="Museo Sans 300"/>
          <w:sz w:val="20"/>
          <w:szCs w:val="20"/>
          <w:lang w:val="es-SV"/>
        </w:rPr>
        <w:t xml:space="preserve"> </w:t>
      </w:r>
      <w:r w:rsidR="00A00FA1">
        <w:rPr>
          <w:rFonts w:ascii="Museo Sans 300" w:hAnsi="Museo Sans 300"/>
          <w:sz w:val="20"/>
          <w:szCs w:val="20"/>
          <w:lang w:val="es-SV"/>
        </w:rPr>
        <w:t>la</w:t>
      </w:r>
      <w:r w:rsidR="006662C8">
        <w:rPr>
          <w:rFonts w:ascii="Museo Sans 300" w:hAnsi="Museo Sans 300"/>
          <w:sz w:val="20"/>
          <w:szCs w:val="20"/>
          <w:lang w:val="es-SV"/>
        </w:rPr>
        <w:t xml:space="preserve"> </w:t>
      </w:r>
      <w:r w:rsidR="00A00FA1">
        <w:rPr>
          <w:rFonts w:ascii="Museo Sans 300" w:hAnsi="Museo Sans 300"/>
          <w:sz w:val="20"/>
          <w:szCs w:val="20"/>
          <w:lang w:val="es-SV"/>
        </w:rPr>
        <w:t>notificación</w:t>
      </w:r>
      <w:r w:rsidR="006662C8">
        <w:rPr>
          <w:rFonts w:ascii="Museo Sans 300" w:hAnsi="Museo Sans 300"/>
          <w:sz w:val="20"/>
          <w:szCs w:val="20"/>
          <w:lang w:val="es-SV"/>
        </w:rPr>
        <w:t xml:space="preserve"> </w:t>
      </w:r>
      <w:r w:rsidR="00A00FA1">
        <w:rPr>
          <w:rFonts w:ascii="Museo Sans 300" w:hAnsi="Museo Sans 300"/>
          <w:sz w:val="20"/>
          <w:szCs w:val="20"/>
          <w:lang w:val="es-SV"/>
        </w:rPr>
        <w:t>de</w:t>
      </w:r>
      <w:r w:rsidR="006662C8">
        <w:rPr>
          <w:rFonts w:ascii="Museo Sans 300" w:hAnsi="Museo Sans 300"/>
          <w:sz w:val="20"/>
          <w:szCs w:val="20"/>
          <w:lang w:val="es-SV"/>
        </w:rPr>
        <w:t xml:space="preserve"> </w:t>
      </w:r>
      <w:r w:rsidR="00A00FA1">
        <w:rPr>
          <w:rFonts w:ascii="Museo Sans 300" w:hAnsi="Museo Sans 300"/>
          <w:sz w:val="20"/>
          <w:szCs w:val="20"/>
          <w:lang w:val="es-SV"/>
        </w:rPr>
        <w:t>dicho</w:t>
      </w:r>
      <w:r w:rsidR="006662C8">
        <w:rPr>
          <w:rFonts w:ascii="Museo Sans 300" w:hAnsi="Museo Sans 300"/>
          <w:sz w:val="20"/>
          <w:szCs w:val="20"/>
          <w:lang w:val="es-SV"/>
        </w:rPr>
        <w:t xml:space="preserve"> </w:t>
      </w:r>
      <w:r w:rsidR="00A00FA1">
        <w:rPr>
          <w:rFonts w:ascii="Museo Sans 300" w:hAnsi="Museo Sans 300"/>
          <w:sz w:val="20"/>
          <w:szCs w:val="20"/>
          <w:lang w:val="es-SV"/>
        </w:rPr>
        <w:t>acuerdo,</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presentara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por</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escrito</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los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argumentos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y</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posiciones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relacionados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al</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reclamo.</w:t>
      </w:r>
      <w:r w:rsidR="006662C8">
        <w:rPr>
          <w:rFonts w:ascii="Museo Sans 300" w:hAnsi="Museo Sans 300"/>
          <w:sz w:val="20"/>
          <w:szCs w:val="20"/>
          <w:lang w:val="es-SV"/>
        </w:rPr>
        <w:t xml:space="preserve"> </w:t>
      </w:r>
    </w:p>
    <w:p w14:paraId="27109F8C" w14:textId="596BC770" w:rsidR="00263E33" w:rsidRPr="00263E33" w:rsidRDefault="006662C8" w:rsidP="00263E33">
      <w:pPr>
        <w:pStyle w:val="Prrafodelista"/>
        <w:tabs>
          <w:tab w:val="left" w:pos="426"/>
        </w:tabs>
        <w:ind w:left="426"/>
        <w:jc w:val="both"/>
        <w:rPr>
          <w:rFonts w:ascii="Museo Sans 300" w:hAnsi="Museo Sans 300"/>
          <w:sz w:val="20"/>
          <w:szCs w:val="20"/>
          <w:lang w:val="es-SV"/>
        </w:rPr>
      </w:pPr>
      <w:r>
        <w:rPr>
          <w:rFonts w:ascii="Museo Sans 300" w:hAnsi="Museo Sans 300"/>
          <w:sz w:val="20"/>
          <w:szCs w:val="20"/>
          <w:lang w:val="es-SV"/>
        </w:rPr>
        <w:t xml:space="preserve"> </w:t>
      </w:r>
    </w:p>
    <w:p w14:paraId="43C57E13" w14:textId="4FD80D3C" w:rsidR="00263E33" w:rsidRPr="00263E33" w:rsidRDefault="00263E33" w:rsidP="00263E33">
      <w:pPr>
        <w:pStyle w:val="Prrafodelista"/>
        <w:tabs>
          <w:tab w:val="left" w:pos="426"/>
        </w:tabs>
        <w:ind w:left="426"/>
        <w:jc w:val="both"/>
        <w:rPr>
          <w:rFonts w:ascii="Museo Sans 300" w:hAnsi="Museo Sans 300"/>
          <w:sz w:val="20"/>
          <w:szCs w:val="20"/>
          <w:lang w:val="es-SV"/>
        </w:rPr>
      </w:pPr>
      <w:r w:rsidRPr="00263E33">
        <w:rPr>
          <w:rFonts w:ascii="Museo Sans 300" w:hAnsi="Museo Sans 300"/>
          <w:sz w:val="20"/>
          <w:szCs w:val="20"/>
          <w:lang w:val="es-SV"/>
        </w:rPr>
        <w:t>En</w:t>
      </w:r>
      <w:r w:rsidR="006662C8">
        <w:rPr>
          <w:rFonts w:ascii="Museo Sans 300" w:hAnsi="Museo Sans 300"/>
          <w:sz w:val="20"/>
          <w:szCs w:val="20"/>
          <w:lang w:val="es-SV"/>
        </w:rPr>
        <w:t xml:space="preserve"> </w:t>
      </w:r>
      <w:r w:rsidRPr="00263E33">
        <w:rPr>
          <w:rFonts w:ascii="Museo Sans 300" w:hAnsi="Museo Sans 300"/>
          <w:sz w:val="20"/>
          <w:szCs w:val="20"/>
          <w:lang w:val="es-SV"/>
        </w:rPr>
        <w:t>el</w:t>
      </w:r>
      <w:r w:rsidR="006662C8">
        <w:rPr>
          <w:rFonts w:ascii="Museo Sans 300" w:hAnsi="Museo Sans 300"/>
          <w:sz w:val="20"/>
          <w:szCs w:val="20"/>
          <w:lang w:val="es-SV"/>
        </w:rPr>
        <w:t xml:space="preserve"> </w:t>
      </w:r>
      <w:r w:rsidRPr="00263E33">
        <w:rPr>
          <w:rFonts w:ascii="Museo Sans 300" w:hAnsi="Museo Sans 300"/>
          <w:sz w:val="20"/>
          <w:szCs w:val="20"/>
          <w:lang w:val="es-SV"/>
        </w:rPr>
        <w:t>mismo</w:t>
      </w:r>
      <w:r w:rsidR="006662C8">
        <w:rPr>
          <w:rFonts w:ascii="Museo Sans 300" w:hAnsi="Museo Sans 300"/>
          <w:sz w:val="20"/>
          <w:szCs w:val="20"/>
          <w:lang w:val="es-SV"/>
        </w:rPr>
        <w:t xml:space="preserve"> </w:t>
      </w:r>
      <w:r w:rsidRPr="00263E33">
        <w:rPr>
          <w:rFonts w:ascii="Museo Sans 300" w:hAnsi="Museo Sans 300"/>
          <w:sz w:val="20"/>
          <w:szCs w:val="20"/>
          <w:lang w:val="es-SV"/>
        </w:rPr>
        <w:t>proveído,</w:t>
      </w:r>
      <w:r w:rsidR="006662C8">
        <w:rPr>
          <w:rFonts w:ascii="Museo Sans 300" w:hAnsi="Museo Sans 300"/>
          <w:sz w:val="20"/>
          <w:szCs w:val="20"/>
          <w:lang w:val="es-SV"/>
        </w:rPr>
        <w:t xml:space="preserve"> </w:t>
      </w:r>
      <w:r w:rsidRPr="00263E33">
        <w:rPr>
          <w:rFonts w:ascii="Museo Sans 300" w:hAnsi="Museo Sans 300"/>
          <w:sz w:val="20"/>
          <w:szCs w:val="20"/>
          <w:lang w:val="es-SV"/>
        </w:rPr>
        <w:t>se</w:t>
      </w:r>
      <w:r w:rsidR="006662C8">
        <w:rPr>
          <w:rFonts w:ascii="Museo Sans 300" w:hAnsi="Museo Sans 300"/>
          <w:sz w:val="20"/>
          <w:szCs w:val="20"/>
          <w:lang w:val="es-SV"/>
        </w:rPr>
        <w:t xml:space="preserve"> </w:t>
      </w:r>
      <w:r w:rsidRPr="00263E33">
        <w:rPr>
          <w:rFonts w:ascii="Museo Sans 300" w:hAnsi="Museo Sans 300"/>
          <w:sz w:val="20"/>
          <w:szCs w:val="20"/>
          <w:lang w:val="es-SV"/>
        </w:rPr>
        <w:t>comisionó</w:t>
      </w:r>
      <w:r w:rsidR="006662C8">
        <w:rPr>
          <w:rFonts w:ascii="Museo Sans 300" w:hAnsi="Museo Sans 300"/>
          <w:sz w:val="20"/>
          <w:szCs w:val="20"/>
          <w:lang w:val="es-SV"/>
        </w:rPr>
        <w:t xml:space="preserve"> </w:t>
      </w:r>
      <w:r w:rsidRPr="00263E33">
        <w:rPr>
          <w:rFonts w:ascii="Museo Sans 300" w:hAnsi="Museo Sans 300"/>
          <w:sz w:val="20"/>
          <w:szCs w:val="20"/>
          <w:lang w:val="es-SV"/>
        </w:rPr>
        <w:t>al</w:t>
      </w:r>
      <w:r w:rsidR="006662C8">
        <w:rPr>
          <w:rFonts w:ascii="Museo Sans 300" w:hAnsi="Museo Sans 300"/>
          <w:sz w:val="20"/>
          <w:szCs w:val="20"/>
          <w:lang w:val="es-SV"/>
        </w:rPr>
        <w:t xml:space="preserve"> </w:t>
      </w:r>
      <w:r w:rsidRPr="00263E33">
        <w:rPr>
          <w:rFonts w:ascii="Museo Sans 300" w:hAnsi="Museo Sans 300"/>
          <w:sz w:val="20"/>
          <w:szCs w:val="20"/>
          <w:lang w:val="es-SV"/>
        </w:rPr>
        <w:t>Centro</w:t>
      </w:r>
      <w:r w:rsidR="006662C8">
        <w:rPr>
          <w:rFonts w:ascii="Museo Sans 300" w:hAnsi="Museo Sans 300"/>
          <w:sz w:val="20"/>
          <w:szCs w:val="20"/>
          <w:lang w:val="es-SV"/>
        </w:rPr>
        <w:t xml:space="preserve"> </w:t>
      </w:r>
      <w:r w:rsidRPr="00263E33">
        <w:rPr>
          <w:rFonts w:ascii="Museo Sans 300" w:hAnsi="Museo Sans 300"/>
          <w:sz w:val="20"/>
          <w:szCs w:val="20"/>
          <w:lang w:val="es-SV"/>
        </w:rPr>
        <w:t>de</w:t>
      </w:r>
      <w:r w:rsidR="006662C8">
        <w:rPr>
          <w:rFonts w:ascii="Museo Sans 300" w:hAnsi="Museo Sans 300"/>
          <w:sz w:val="20"/>
          <w:szCs w:val="20"/>
          <w:lang w:val="es-SV"/>
        </w:rPr>
        <w:t xml:space="preserve"> </w:t>
      </w:r>
      <w:r w:rsidRPr="00263E33">
        <w:rPr>
          <w:rFonts w:ascii="Museo Sans 300" w:hAnsi="Museo Sans 300"/>
          <w:sz w:val="20"/>
          <w:szCs w:val="20"/>
          <w:lang w:val="es-SV"/>
        </w:rPr>
        <w:t>Ate</w:t>
      </w:r>
      <w:r w:rsidR="00A8423E">
        <w:rPr>
          <w:rFonts w:ascii="Museo Sans 300" w:hAnsi="Museo Sans 300"/>
          <w:sz w:val="20"/>
          <w:szCs w:val="20"/>
          <w:lang w:val="es-SV"/>
        </w:rPr>
        <w:t>nción</w:t>
      </w:r>
      <w:r w:rsidR="006662C8">
        <w:rPr>
          <w:rFonts w:ascii="Museo Sans 300" w:hAnsi="Museo Sans 300"/>
          <w:sz w:val="20"/>
          <w:szCs w:val="20"/>
          <w:lang w:val="es-SV"/>
        </w:rPr>
        <w:t xml:space="preserve"> </w:t>
      </w:r>
      <w:r w:rsidR="00A8423E">
        <w:rPr>
          <w:rFonts w:ascii="Museo Sans 300" w:hAnsi="Museo Sans 300"/>
          <w:sz w:val="20"/>
          <w:szCs w:val="20"/>
          <w:lang w:val="es-SV"/>
        </w:rPr>
        <w:t>al</w:t>
      </w:r>
      <w:r w:rsidR="006662C8">
        <w:rPr>
          <w:rFonts w:ascii="Museo Sans 300" w:hAnsi="Museo Sans 300"/>
          <w:sz w:val="20"/>
          <w:szCs w:val="20"/>
          <w:lang w:val="es-SV"/>
        </w:rPr>
        <w:t xml:space="preserve"> </w:t>
      </w:r>
      <w:r w:rsidR="00A8423E">
        <w:rPr>
          <w:rFonts w:ascii="Museo Sans 300" w:hAnsi="Museo Sans 300"/>
          <w:sz w:val="20"/>
          <w:szCs w:val="20"/>
          <w:lang w:val="es-SV"/>
        </w:rPr>
        <w:t>Usuario</w:t>
      </w:r>
      <w:r w:rsidR="006662C8">
        <w:rPr>
          <w:rFonts w:ascii="Museo Sans 300" w:hAnsi="Museo Sans 300"/>
          <w:sz w:val="20"/>
          <w:szCs w:val="20"/>
          <w:lang w:val="es-SV"/>
        </w:rPr>
        <w:t xml:space="preserve"> </w:t>
      </w:r>
      <w:r w:rsidR="00A8423E">
        <w:rPr>
          <w:rFonts w:ascii="Museo Sans 300" w:hAnsi="Museo Sans 300"/>
          <w:sz w:val="20"/>
          <w:szCs w:val="20"/>
          <w:lang w:val="es-SV"/>
        </w:rPr>
        <w:t>(CAU)</w:t>
      </w:r>
      <w:r w:rsidR="006662C8">
        <w:rPr>
          <w:rFonts w:ascii="Museo Sans 300" w:hAnsi="Museo Sans 300"/>
          <w:sz w:val="20"/>
          <w:szCs w:val="20"/>
          <w:lang w:val="es-SV"/>
        </w:rPr>
        <w:t xml:space="preserve"> </w:t>
      </w:r>
      <w:r w:rsidR="00A8423E">
        <w:rPr>
          <w:rFonts w:ascii="Museo Sans 300" w:hAnsi="Museo Sans 300"/>
          <w:sz w:val="20"/>
          <w:szCs w:val="20"/>
          <w:lang w:val="es-SV"/>
        </w:rPr>
        <w:t>de</w:t>
      </w:r>
      <w:r w:rsidR="006662C8">
        <w:rPr>
          <w:rFonts w:ascii="Museo Sans 300" w:hAnsi="Museo Sans 300"/>
          <w:sz w:val="20"/>
          <w:szCs w:val="20"/>
          <w:lang w:val="es-SV"/>
        </w:rPr>
        <w:t xml:space="preserve"> </w:t>
      </w:r>
      <w:r w:rsidR="00A8423E">
        <w:rPr>
          <w:rFonts w:ascii="Museo Sans 300" w:hAnsi="Museo Sans 300"/>
          <w:sz w:val="20"/>
          <w:szCs w:val="20"/>
          <w:lang w:val="es-SV"/>
        </w:rPr>
        <w:t>esta</w:t>
      </w:r>
      <w:r w:rsidR="006662C8">
        <w:rPr>
          <w:rFonts w:ascii="Museo Sans 300" w:hAnsi="Museo Sans 300"/>
          <w:sz w:val="20"/>
          <w:szCs w:val="20"/>
          <w:lang w:val="es-SV"/>
        </w:rPr>
        <w:t xml:space="preserve"> </w:t>
      </w:r>
      <w:r w:rsidR="00A8423E">
        <w:rPr>
          <w:rFonts w:ascii="Museo Sans 300" w:hAnsi="Museo Sans 300"/>
          <w:sz w:val="20"/>
          <w:szCs w:val="20"/>
          <w:lang w:val="es-SV"/>
        </w:rPr>
        <w:t>S</w:t>
      </w:r>
      <w:r w:rsidRPr="00263E33">
        <w:rPr>
          <w:rFonts w:ascii="Museo Sans 300" w:hAnsi="Museo Sans 300"/>
          <w:sz w:val="20"/>
          <w:szCs w:val="20"/>
          <w:lang w:val="es-SV"/>
        </w:rPr>
        <w:t>uperintendencia</w:t>
      </w:r>
      <w:r w:rsidR="006662C8">
        <w:rPr>
          <w:rFonts w:ascii="Museo Sans 300" w:hAnsi="Museo Sans 300"/>
          <w:sz w:val="20"/>
          <w:szCs w:val="20"/>
          <w:lang w:val="es-SV"/>
        </w:rPr>
        <w:t xml:space="preserve"> </w:t>
      </w:r>
      <w:r w:rsidRPr="00263E33">
        <w:rPr>
          <w:rFonts w:ascii="Museo Sans 300" w:hAnsi="Museo Sans 300"/>
          <w:sz w:val="20"/>
          <w:szCs w:val="20"/>
          <w:lang w:val="es-SV"/>
        </w:rPr>
        <w:t>para</w:t>
      </w:r>
      <w:r w:rsidR="006662C8">
        <w:rPr>
          <w:rFonts w:ascii="Museo Sans 300" w:hAnsi="Museo Sans 300"/>
          <w:sz w:val="20"/>
          <w:szCs w:val="20"/>
          <w:lang w:val="es-SV"/>
        </w:rPr>
        <w:t xml:space="preserve"> </w:t>
      </w:r>
      <w:r w:rsidRPr="00263E33">
        <w:rPr>
          <w:rFonts w:ascii="Museo Sans 300" w:hAnsi="Museo Sans 300"/>
          <w:sz w:val="20"/>
          <w:szCs w:val="20"/>
          <w:lang w:val="es-SV"/>
        </w:rPr>
        <w:t>que,</w:t>
      </w:r>
      <w:r w:rsidR="006662C8">
        <w:rPr>
          <w:rFonts w:ascii="Museo Sans 300" w:hAnsi="Museo Sans 300"/>
          <w:sz w:val="20"/>
          <w:szCs w:val="20"/>
          <w:lang w:val="es-SV"/>
        </w:rPr>
        <w:t xml:space="preserve"> </w:t>
      </w:r>
      <w:r w:rsidRPr="00263E33">
        <w:rPr>
          <w:rFonts w:ascii="Museo Sans 300" w:hAnsi="Museo Sans 300"/>
          <w:sz w:val="20"/>
          <w:szCs w:val="20"/>
          <w:lang w:val="es-SV"/>
        </w:rPr>
        <w:t>una</w:t>
      </w:r>
      <w:r w:rsidR="006662C8">
        <w:rPr>
          <w:rFonts w:ascii="Museo Sans 300" w:hAnsi="Museo Sans 300"/>
          <w:sz w:val="20"/>
          <w:szCs w:val="20"/>
          <w:lang w:val="es-SV"/>
        </w:rPr>
        <w:t xml:space="preserve"> </w:t>
      </w:r>
      <w:r w:rsidRPr="00263E33">
        <w:rPr>
          <w:rFonts w:ascii="Museo Sans 300" w:hAnsi="Museo Sans 300"/>
          <w:sz w:val="20"/>
          <w:szCs w:val="20"/>
          <w:lang w:val="es-SV"/>
        </w:rPr>
        <w:t>vez</w:t>
      </w:r>
      <w:r w:rsidR="006662C8">
        <w:rPr>
          <w:rFonts w:ascii="Museo Sans 300" w:hAnsi="Museo Sans 300"/>
          <w:sz w:val="20"/>
          <w:szCs w:val="20"/>
          <w:lang w:val="es-SV"/>
        </w:rPr>
        <w:t xml:space="preserve"> </w:t>
      </w:r>
      <w:r w:rsidRPr="00263E33">
        <w:rPr>
          <w:rFonts w:ascii="Museo Sans 300" w:hAnsi="Museo Sans 300"/>
          <w:sz w:val="20"/>
          <w:szCs w:val="20"/>
          <w:lang w:val="es-SV"/>
        </w:rPr>
        <w:t>vencido</w:t>
      </w:r>
      <w:r w:rsidR="006662C8">
        <w:rPr>
          <w:rFonts w:ascii="Museo Sans 300" w:hAnsi="Museo Sans 300"/>
          <w:sz w:val="20"/>
          <w:szCs w:val="20"/>
          <w:lang w:val="es-SV"/>
        </w:rPr>
        <w:t xml:space="preserve"> </w:t>
      </w:r>
      <w:r w:rsidRPr="00263E33">
        <w:rPr>
          <w:rFonts w:ascii="Museo Sans 300" w:hAnsi="Museo Sans 300"/>
          <w:sz w:val="20"/>
          <w:szCs w:val="20"/>
          <w:lang w:val="es-SV"/>
        </w:rPr>
        <w:t>el</w:t>
      </w:r>
      <w:r w:rsidR="006662C8">
        <w:rPr>
          <w:rFonts w:ascii="Museo Sans 300" w:hAnsi="Museo Sans 300"/>
          <w:sz w:val="20"/>
          <w:szCs w:val="20"/>
          <w:lang w:val="es-SV"/>
        </w:rPr>
        <w:t xml:space="preserve"> </w:t>
      </w:r>
      <w:r w:rsidRPr="00263E33">
        <w:rPr>
          <w:rFonts w:ascii="Museo Sans 300" w:hAnsi="Museo Sans 300"/>
          <w:sz w:val="20"/>
          <w:szCs w:val="20"/>
          <w:lang w:val="es-SV"/>
        </w:rPr>
        <w:t>plazo</w:t>
      </w:r>
      <w:r w:rsidR="006662C8">
        <w:rPr>
          <w:rFonts w:ascii="Museo Sans 300" w:hAnsi="Museo Sans 300"/>
          <w:sz w:val="20"/>
          <w:szCs w:val="20"/>
          <w:lang w:val="es-SV"/>
        </w:rPr>
        <w:t xml:space="preserve"> </w:t>
      </w:r>
      <w:r w:rsidRPr="00263E33">
        <w:rPr>
          <w:rFonts w:ascii="Museo Sans 300" w:hAnsi="Museo Sans 300"/>
          <w:sz w:val="20"/>
          <w:szCs w:val="20"/>
          <w:lang w:val="es-SV"/>
        </w:rPr>
        <w:t>de</w:t>
      </w:r>
      <w:r w:rsidR="006662C8">
        <w:rPr>
          <w:rFonts w:ascii="Museo Sans 300" w:hAnsi="Museo Sans 300"/>
          <w:sz w:val="20"/>
          <w:szCs w:val="20"/>
          <w:lang w:val="es-SV"/>
        </w:rPr>
        <w:t xml:space="preserve"> </w:t>
      </w:r>
      <w:r w:rsidRPr="00263E33">
        <w:rPr>
          <w:rFonts w:ascii="Museo Sans 300" w:hAnsi="Museo Sans 300"/>
          <w:sz w:val="20"/>
          <w:szCs w:val="20"/>
          <w:lang w:val="es-SV"/>
        </w:rPr>
        <w:t>la</w:t>
      </w:r>
      <w:r w:rsidR="006662C8">
        <w:rPr>
          <w:rFonts w:ascii="Museo Sans 300" w:hAnsi="Museo Sans 300"/>
          <w:sz w:val="20"/>
          <w:szCs w:val="20"/>
          <w:lang w:val="es-SV"/>
        </w:rPr>
        <w:t xml:space="preserve"> </w:t>
      </w:r>
      <w:r w:rsidRPr="00263E33">
        <w:rPr>
          <w:rFonts w:ascii="Museo Sans 300" w:hAnsi="Museo Sans 300"/>
          <w:sz w:val="20"/>
          <w:szCs w:val="20"/>
          <w:lang w:val="es-SV"/>
        </w:rPr>
        <w:t>distribuidora,</w:t>
      </w:r>
      <w:r w:rsidR="006662C8">
        <w:rPr>
          <w:rFonts w:ascii="Museo Sans 300" w:hAnsi="Museo Sans 300"/>
          <w:sz w:val="20"/>
          <w:szCs w:val="20"/>
          <w:lang w:val="es-SV"/>
        </w:rPr>
        <w:t xml:space="preserve"> </w:t>
      </w:r>
      <w:r w:rsidRPr="00263E33">
        <w:rPr>
          <w:rFonts w:ascii="Museo Sans 300" w:hAnsi="Museo Sans 300"/>
          <w:sz w:val="20"/>
          <w:szCs w:val="20"/>
          <w:lang w:val="es-SV"/>
        </w:rPr>
        <w:t>determinara</w:t>
      </w:r>
      <w:r w:rsidR="006662C8">
        <w:rPr>
          <w:rFonts w:ascii="Museo Sans 300" w:hAnsi="Museo Sans 300"/>
          <w:sz w:val="20"/>
          <w:szCs w:val="20"/>
          <w:lang w:val="es-SV"/>
        </w:rPr>
        <w:t xml:space="preserve"> </w:t>
      </w:r>
      <w:r w:rsidRPr="00263E33">
        <w:rPr>
          <w:rFonts w:ascii="Museo Sans 300" w:hAnsi="Museo Sans 300"/>
          <w:sz w:val="20"/>
          <w:szCs w:val="20"/>
          <w:lang w:val="es-SV"/>
        </w:rPr>
        <w:t>si</w:t>
      </w:r>
      <w:r w:rsidR="006662C8">
        <w:rPr>
          <w:rFonts w:ascii="Museo Sans 300" w:hAnsi="Museo Sans 300"/>
          <w:sz w:val="20"/>
          <w:szCs w:val="20"/>
          <w:lang w:val="es-SV"/>
        </w:rPr>
        <w:t xml:space="preserve"> </w:t>
      </w:r>
      <w:r w:rsidRPr="00263E33">
        <w:rPr>
          <w:rFonts w:ascii="Museo Sans 300" w:hAnsi="Museo Sans 300"/>
          <w:sz w:val="20"/>
          <w:szCs w:val="20"/>
          <w:lang w:val="es-SV"/>
        </w:rPr>
        <w:t>era</w:t>
      </w:r>
      <w:r w:rsidR="006662C8">
        <w:rPr>
          <w:rFonts w:ascii="Museo Sans 300" w:hAnsi="Museo Sans 300"/>
          <w:sz w:val="20"/>
          <w:szCs w:val="20"/>
          <w:lang w:val="es-SV"/>
        </w:rPr>
        <w:t xml:space="preserve"> </w:t>
      </w:r>
      <w:r w:rsidRPr="00263E33">
        <w:rPr>
          <w:rFonts w:ascii="Museo Sans 300" w:hAnsi="Museo Sans 300"/>
          <w:sz w:val="20"/>
          <w:szCs w:val="20"/>
          <w:lang w:val="es-SV"/>
        </w:rPr>
        <w:t>necesario</w:t>
      </w:r>
      <w:r w:rsidR="006662C8">
        <w:rPr>
          <w:rFonts w:ascii="Museo Sans 300" w:hAnsi="Museo Sans 300"/>
          <w:sz w:val="20"/>
          <w:szCs w:val="20"/>
          <w:lang w:val="es-SV"/>
        </w:rPr>
        <w:t xml:space="preserve"> </w:t>
      </w:r>
      <w:r w:rsidRPr="00263E33">
        <w:rPr>
          <w:rFonts w:ascii="Museo Sans 300" w:hAnsi="Museo Sans 300"/>
          <w:sz w:val="20"/>
          <w:szCs w:val="20"/>
          <w:lang w:val="es-SV"/>
        </w:rPr>
        <w:t>contratar</w:t>
      </w:r>
      <w:r w:rsidR="006662C8">
        <w:rPr>
          <w:rFonts w:ascii="Museo Sans 300" w:hAnsi="Museo Sans 300"/>
          <w:sz w:val="20"/>
          <w:szCs w:val="20"/>
          <w:lang w:val="es-SV"/>
        </w:rPr>
        <w:t xml:space="preserve"> </w:t>
      </w:r>
      <w:r w:rsidRPr="00263E33">
        <w:rPr>
          <w:rFonts w:ascii="Museo Sans 300" w:hAnsi="Museo Sans 300"/>
          <w:sz w:val="20"/>
          <w:szCs w:val="20"/>
          <w:lang w:val="es-SV"/>
        </w:rPr>
        <w:t>un</w:t>
      </w:r>
      <w:r w:rsidR="006662C8">
        <w:rPr>
          <w:rFonts w:ascii="Museo Sans 300" w:hAnsi="Museo Sans 300"/>
          <w:sz w:val="20"/>
          <w:szCs w:val="20"/>
          <w:lang w:val="es-SV"/>
        </w:rPr>
        <w:t xml:space="preserve"> </w:t>
      </w:r>
      <w:r w:rsidRPr="00263E33">
        <w:rPr>
          <w:rFonts w:ascii="Museo Sans 300" w:hAnsi="Museo Sans 300"/>
          <w:sz w:val="20"/>
          <w:szCs w:val="20"/>
          <w:lang w:val="es-SV"/>
        </w:rPr>
        <w:t>perito</w:t>
      </w:r>
      <w:r w:rsidR="006662C8">
        <w:rPr>
          <w:rFonts w:ascii="Museo Sans 300" w:hAnsi="Museo Sans 300"/>
          <w:sz w:val="20"/>
          <w:szCs w:val="20"/>
          <w:lang w:val="es-SV"/>
        </w:rPr>
        <w:t xml:space="preserve"> </w:t>
      </w:r>
      <w:r w:rsidRPr="00263E33">
        <w:rPr>
          <w:rFonts w:ascii="Museo Sans 300" w:hAnsi="Museo Sans 300"/>
          <w:sz w:val="20"/>
          <w:szCs w:val="20"/>
          <w:lang w:val="es-SV"/>
        </w:rPr>
        <w:t>externo</w:t>
      </w:r>
      <w:r w:rsidR="006662C8">
        <w:rPr>
          <w:rFonts w:ascii="Museo Sans 300" w:hAnsi="Museo Sans 300"/>
          <w:sz w:val="20"/>
          <w:szCs w:val="20"/>
          <w:lang w:val="es-SV"/>
        </w:rPr>
        <w:t xml:space="preserve"> </w:t>
      </w:r>
      <w:r w:rsidRPr="00263E33">
        <w:rPr>
          <w:rFonts w:ascii="Museo Sans 300" w:hAnsi="Museo Sans 300"/>
          <w:sz w:val="20"/>
          <w:szCs w:val="20"/>
          <w:lang w:val="es-SV"/>
        </w:rPr>
        <w:t>para</w:t>
      </w:r>
      <w:r w:rsidR="006662C8">
        <w:rPr>
          <w:rFonts w:ascii="Museo Sans 300" w:hAnsi="Museo Sans 300"/>
          <w:sz w:val="20"/>
          <w:szCs w:val="20"/>
          <w:lang w:val="es-SV"/>
        </w:rPr>
        <w:t xml:space="preserve"> </w:t>
      </w:r>
      <w:r w:rsidRPr="00263E33">
        <w:rPr>
          <w:rFonts w:ascii="Museo Sans 300" w:hAnsi="Museo Sans 300"/>
          <w:sz w:val="20"/>
          <w:szCs w:val="20"/>
          <w:lang w:val="es-SV"/>
        </w:rPr>
        <w:t>resolver</w:t>
      </w:r>
      <w:r w:rsidR="006662C8">
        <w:rPr>
          <w:rFonts w:ascii="Museo Sans 300" w:hAnsi="Museo Sans 300"/>
          <w:sz w:val="20"/>
          <w:szCs w:val="20"/>
          <w:lang w:val="es-SV"/>
        </w:rPr>
        <w:t xml:space="preserve"> </w:t>
      </w:r>
      <w:r w:rsidRPr="00263E33">
        <w:rPr>
          <w:rFonts w:ascii="Museo Sans 300" w:hAnsi="Museo Sans 300"/>
          <w:sz w:val="20"/>
          <w:szCs w:val="20"/>
          <w:lang w:val="es-SV"/>
        </w:rPr>
        <w:t>el</w:t>
      </w:r>
      <w:r w:rsidR="006662C8">
        <w:rPr>
          <w:rFonts w:ascii="Museo Sans 300" w:hAnsi="Museo Sans 300"/>
          <w:sz w:val="20"/>
          <w:szCs w:val="20"/>
          <w:lang w:val="es-SV"/>
        </w:rPr>
        <w:t xml:space="preserve"> </w:t>
      </w:r>
      <w:r w:rsidRPr="00263E33">
        <w:rPr>
          <w:rFonts w:ascii="Museo Sans 300" w:hAnsi="Museo Sans 300"/>
          <w:sz w:val="20"/>
          <w:szCs w:val="20"/>
          <w:lang w:val="es-SV"/>
        </w:rPr>
        <w:t>presente</w:t>
      </w:r>
      <w:r w:rsidR="006662C8">
        <w:rPr>
          <w:rFonts w:ascii="Museo Sans 300" w:hAnsi="Museo Sans 300"/>
          <w:sz w:val="20"/>
          <w:szCs w:val="20"/>
          <w:lang w:val="es-SV"/>
        </w:rPr>
        <w:t xml:space="preserve"> </w:t>
      </w:r>
      <w:r w:rsidRPr="00263E33">
        <w:rPr>
          <w:rFonts w:ascii="Museo Sans 300" w:hAnsi="Museo Sans 300"/>
          <w:sz w:val="20"/>
          <w:szCs w:val="20"/>
          <w:lang w:val="es-SV"/>
        </w:rPr>
        <w:t>procedimiento</w:t>
      </w:r>
      <w:r w:rsidR="006662C8">
        <w:rPr>
          <w:rFonts w:ascii="Museo Sans 300" w:hAnsi="Museo Sans 300"/>
          <w:sz w:val="20"/>
          <w:szCs w:val="20"/>
          <w:lang w:val="es-SV"/>
        </w:rPr>
        <w:t xml:space="preserve"> </w:t>
      </w:r>
      <w:r w:rsidRPr="00263E33">
        <w:rPr>
          <w:rFonts w:ascii="Museo Sans 300" w:hAnsi="Museo Sans 300"/>
          <w:sz w:val="20"/>
          <w:szCs w:val="20"/>
          <w:lang w:val="es-SV"/>
        </w:rPr>
        <w:t>y</w:t>
      </w:r>
      <w:r w:rsidR="006662C8">
        <w:rPr>
          <w:rFonts w:ascii="Museo Sans 300" w:hAnsi="Museo Sans 300"/>
          <w:sz w:val="20"/>
          <w:szCs w:val="20"/>
          <w:lang w:val="es-SV"/>
        </w:rPr>
        <w:t xml:space="preserve"> </w:t>
      </w:r>
      <w:r w:rsidRPr="00263E33">
        <w:rPr>
          <w:rFonts w:ascii="Museo Sans 300" w:hAnsi="Museo Sans 300"/>
          <w:sz w:val="20"/>
          <w:szCs w:val="20"/>
          <w:lang w:val="es-SV"/>
        </w:rPr>
        <w:t>de</w:t>
      </w:r>
      <w:r w:rsidR="006662C8">
        <w:rPr>
          <w:rFonts w:ascii="Museo Sans 300" w:hAnsi="Museo Sans 300"/>
          <w:sz w:val="20"/>
          <w:szCs w:val="20"/>
          <w:lang w:val="es-SV"/>
        </w:rPr>
        <w:t xml:space="preserve"> </w:t>
      </w:r>
      <w:r w:rsidRPr="00263E33">
        <w:rPr>
          <w:rFonts w:ascii="Museo Sans 300" w:hAnsi="Museo Sans 300"/>
          <w:sz w:val="20"/>
          <w:szCs w:val="20"/>
          <w:lang w:val="es-SV"/>
        </w:rPr>
        <w:t>no</w:t>
      </w:r>
      <w:r w:rsidR="006662C8">
        <w:rPr>
          <w:rFonts w:ascii="Museo Sans 300" w:hAnsi="Museo Sans 300"/>
          <w:sz w:val="20"/>
          <w:szCs w:val="20"/>
          <w:lang w:val="es-SV"/>
        </w:rPr>
        <w:t xml:space="preserve"> </w:t>
      </w:r>
      <w:r w:rsidRPr="00263E33">
        <w:rPr>
          <w:rFonts w:ascii="Museo Sans 300" w:hAnsi="Museo Sans 300"/>
          <w:sz w:val="20"/>
          <w:szCs w:val="20"/>
          <w:lang w:val="es-SV"/>
        </w:rPr>
        <w:t>serlo,</w:t>
      </w:r>
      <w:r w:rsidR="006662C8">
        <w:rPr>
          <w:rFonts w:ascii="Museo Sans 300" w:hAnsi="Museo Sans 300"/>
          <w:sz w:val="20"/>
          <w:szCs w:val="20"/>
          <w:lang w:val="es-SV"/>
        </w:rPr>
        <w:t xml:space="preserve"> </w:t>
      </w:r>
      <w:r w:rsidRPr="00263E33">
        <w:rPr>
          <w:rFonts w:ascii="Museo Sans 300" w:hAnsi="Museo Sans 300"/>
          <w:sz w:val="20"/>
          <w:szCs w:val="20"/>
          <w:lang w:val="es-SV"/>
        </w:rPr>
        <w:t>indicar</w:t>
      </w:r>
      <w:r w:rsidR="00C32E2D">
        <w:rPr>
          <w:rFonts w:ascii="Museo Sans 300" w:hAnsi="Museo Sans 300"/>
          <w:sz w:val="20"/>
          <w:szCs w:val="20"/>
          <w:lang w:val="es-SV"/>
        </w:rPr>
        <w:t>a</w:t>
      </w:r>
      <w:r w:rsidR="006662C8">
        <w:rPr>
          <w:rFonts w:ascii="Museo Sans 300" w:hAnsi="Museo Sans 300"/>
          <w:sz w:val="20"/>
          <w:szCs w:val="20"/>
          <w:lang w:val="es-SV"/>
        </w:rPr>
        <w:t xml:space="preserve"> </w:t>
      </w:r>
      <w:r w:rsidRPr="00263E33">
        <w:rPr>
          <w:rFonts w:ascii="Museo Sans 300" w:hAnsi="Museo Sans 300"/>
          <w:sz w:val="20"/>
          <w:szCs w:val="20"/>
          <w:lang w:val="es-SV"/>
        </w:rPr>
        <w:t>que</w:t>
      </w:r>
      <w:r w:rsidR="006662C8">
        <w:rPr>
          <w:rFonts w:ascii="Museo Sans 300" w:hAnsi="Museo Sans 300"/>
          <w:sz w:val="20"/>
          <w:szCs w:val="20"/>
          <w:lang w:val="es-SV"/>
        </w:rPr>
        <w:t xml:space="preserve"> </w:t>
      </w:r>
      <w:r w:rsidRPr="00263E33">
        <w:rPr>
          <w:rFonts w:ascii="Museo Sans 300" w:hAnsi="Museo Sans 300"/>
          <w:sz w:val="20"/>
          <w:szCs w:val="20"/>
          <w:lang w:val="es-SV"/>
        </w:rPr>
        <w:t>realizaría</w:t>
      </w:r>
      <w:r w:rsidR="006662C8">
        <w:rPr>
          <w:rFonts w:ascii="Museo Sans 300" w:hAnsi="Museo Sans 300"/>
          <w:sz w:val="20"/>
          <w:szCs w:val="20"/>
          <w:lang w:val="es-SV"/>
        </w:rPr>
        <w:t xml:space="preserve"> </w:t>
      </w:r>
      <w:r w:rsidRPr="00263E33">
        <w:rPr>
          <w:rFonts w:ascii="Museo Sans 300" w:hAnsi="Museo Sans 300"/>
          <w:sz w:val="20"/>
          <w:szCs w:val="20"/>
          <w:lang w:val="es-SV"/>
        </w:rPr>
        <w:t>la</w:t>
      </w:r>
      <w:r w:rsidR="006662C8">
        <w:rPr>
          <w:rFonts w:ascii="Museo Sans 300" w:hAnsi="Museo Sans 300"/>
          <w:sz w:val="20"/>
          <w:szCs w:val="20"/>
          <w:lang w:val="es-SV"/>
        </w:rPr>
        <w:t xml:space="preserve"> </w:t>
      </w:r>
      <w:r w:rsidRPr="00263E33">
        <w:rPr>
          <w:rFonts w:ascii="Museo Sans 300" w:hAnsi="Museo Sans 300"/>
          <w:sz w:val="20"/>
          <w:szCs w:val="20"/>
          <w:lang w:val="es-SV"/>
        </w:rPr>
        <w:t>investigación</w:t>
      </w:r>
      <w:r w:rsidR="006662C8">
        <w:rPr>
          <w:rFonts w:ascii="Museo Sans 300" w:hAnsi="Museo Sans 300"/>
          <w:sz w:val="20"/>
          <w:szCs w:val="20"/>
          <w:lang w:val="es-SV"/>
        </w:rPr>
        <w:t xml:space="preserve"> </w:t>
      </w:r>
      <w:r w:rsidRPr="00263E33">
        <w:rPr>
          <w:rFonts w:ascii="Museo Sans 300" w:hAnsi="Museo Sans 300"/>
          <w:sz w:val="20"/>
          <w:szCs w:val="20"/>
          <w:lang w:val="es-SV"/>
        </w:rPr>
        <w:t>correspondiente.</w:t>
      </w:r>
      <w:r w:rsidR="006662C8">
        <w:rPr>
          <w:rFonts w:ascii="Museo Sans 300" w:hAnsi="Museo Sans 300"/>
          <w:sz w:val="20"/>
          <w:szCs w:val="20"/>
          <w:lang w:val="es-SV"/>
        </w:rPr>
        <w:t xml:space="preserve"> </w:t>
      </w:r>
    </w:p>
    <w:p w14:paraId="308246B2" w14:textId="77777777" w:rsidR="00263E33" w:rsidRDefault="00263E33" w:rsidP="00263E33">
      <w:pPr>
        <w:pStyle w:val="Prrafodelista"/>
        <w:tabs>
          <w:tab w:val="left" w:pos="426"/>
        </w:tabs>
        <w:ind w:left="426"/>
        <w:jc w:val="both"/>
        <w:rPr>
          <w:rFonts w:ascii="Museo Sans 300" w:hAnsi="Museo Sans 300"/>
          <w:sz w:val="20"/>
          <w:szCs w:val="20"/>
          <w:lang w:val="es-SV"/>
        </w:rPr>
      </w:pPr>
    </w:p>
    <w:p w14:paraId="7372D003" w14:textId="5AB87FD0" w:rsidR="00E6121E" w:rsidRDefault="00E6121E" w:rsidP="00E6121E">
      <w:pPr>
        <w:pStyle w:val="Prrafodelista"/>
        <w:tabs>
          <w:tab w:val="left" w:pos="426"/>
        </w:tabs>
        <w:ind w:left="426"/>
        <w:jc w:val="both"/>
        <w:rPr>
          <w:rFonts w:ascii="Museo Sans 300" w:hAnsi="Museo Sans 300"/>
          <w:sz w:val="20"/>
          <w:szCs w:val="20"/>
        </w:rPr>
      </w:pPr>
      <w:r w:rsidRPr="70478C62">
        <w:rPr>
          <w:rFonts w:ascii="Museo Sans 300" w:hAnsi="Museo Sans 300"/>
          <w:sz w:val="20"/>
          <w:szCs w:val="20"/>
        </w:rPr>
        <w:t>El citado acuerdo fue notificado</w:t>
      </w:r>
      <w:r>
        <w:rPr>
          <w:rFonts w:ascii="Museo Sans 300" w:hAnsi="Museo Sans 300"/>
          <w:sz w:val="20"/>
          <w:szCs w:val="20"/>
        </w:rPr>
        <w:t xml:space="preserve"> a la</w:t>
      </w:r>
      <w:r w:rsidR="0012644E">
        <w:rPr>
          <w:rFonts w:ascii="Museo Sans 300" w:hAnsi="Museo Sans 300"/>
          <w:sz w:val="20"/>
          <w:szCs w:val="20"/>
        </w:rPr>
        <w:t xml:space="preserve"> distribuidora y a la usuaria los</w:t>
      </w:r>
      <w:r w:rsidR="00B958B1">
        <w:rPr>
          <w:rFonts w:ascii="Museo Sans 300" w:hAnsi="Museo Sans 300"/>
          <w:sz w:val="20"/>
          <w:szCs w:val="20"/>
        </w:rPr>
        <w:t xml:space="preserve"> día</w:t>
      </w:r>
      <w:r w:rsidR="0012644E">
        <w:rPr>
          <w:rFonts w:ascii="Museo Sans 300" w:hAnsi="Museo Sans 300"/>
          <w:sz w:val="20"/>
          <w:szCs w:val="20"/>
        </w:rPr>
        <w:t>s</w:t>
      </w:r>
      <w:r w:rsidR="00B958B1">
        <w:rPr>
          <w:rFonts w:ascii="Museo Sans 300" w:hAnsi="Museo Sans 300"/>
          <w:sz w:val="20"/>
          <w:szCs w:val="20"/>
        </w:rPr>
        <w:t xml:space="preserve"> </w:t>
      </w:r>
      <w:r w:rsidR="00B30704">
        <w:rPr>
          <w:rFonts w:ascii="Museo Sans 300" w:hAnsi="Museo Sans 300"/>
          <w:sz w:val="20"/>
          <w:szCs w:val="20"/>
        </w:rPr>
        <w:t>veintiséis y veintinueve</w:t>
      </w:r>
      <w:r w:rsidR="0012644E">
        <w:rPr>
          <w:rFonts w:ascii="Museo Sans 300" w:hAnsi="Museo Sans 300"/>
          <w:sz w:val="20"/>
          <w:szCs w:val="20"/>
        </w:rPr>
        <w:t xml:space="preserve"> de mayo</w:t>
      </w:r>
      <w:r w:rsidR="00072CB3">
        <w:rPr>
          <w:rFonts w:ascii="Museo Sans 300" w:hAnsi="Museo Sans 300"/>
          <w:sz w:val="20"/>
          <w:szCs w:val="20"/>
        </w:rPr>
        <w:t xml:space="preserve"> del</w:t>
      </w:r>
      <w:r w:rsidR="00B03DFA">
        <w:rPr>
          <w:rFonts w:ascii="Museo Sans 300" w:hAnsi="Museo Sans 300"/>
          <w:sz w:val="20"/>
          <w:szCs w:val="20"/>
        </w:rPr>
        <w:t xml:space="preserve"> mismo año</w:t>
      </w:r>
      <w:r w:rsidR="00B958B1">
        <w:rPr>
          <w:rFonts w:ascii="Museo Sans 300" w:hAnsi="Museo Sans 300"/>
          <w:sz w:val="20"/>
          <w:szCs w:val="20"/>
        </w:rPr>
        <w:t>,</w:t>
      </w:r>
      <w:r w:rsidR="0012644E">
        <w:rPr>
          <w:rFonts w:ascii="Museo Sans 300" w:hAnsi="Museo Sans 300"/>
          <w:sz w:val="20"/>
          <w:szCs w:val="20"/>
        </w:rPr>
        <w:t xml:space="preserve"> </w:t>
      </w:r>
      <w:r w:rsidR="003637AA">
        <w:rPr>
          <w:rFonts w:ascii="Museo Sans 300" w:hAnsi="Museo Sans 300"/>
          <w:sz w:val="20"/>
          <w:szCs w:val="20"/>
        </w:rPr>
        <w:t xml:space="preserve">respectivamente, </w:t>
      </w:r>
      <w:r w:rsidR="003637AA" w:rsidRPr="70478C62">
        <w:rPr>
          <w:rFonts w:ascii="Museo Sans 300" w:hAnsi="Museo Sans 300"/>
          <w:sz w:val="20"/>
          <w:szCs w:val="20"/>
        </w:rPr>
        <w:t>por</w:t>
      </w:r>
      <w:r w:rsidRPr="70478C62">
        <w:rPr>
          <w:rFonts w:ascii="Museo Sans 300" w:hAnsi="Museo Sans 300"/>
          <w:sz w:val="20"/>
          <w:szCs w:val="20"/>
        </w:rPr>
        <w:t xml:space="preserve"> lo que el plazo otorgado a la distribuidora finalizó el día</w:t>
      </w:r>
      <w:r w:rsidR="00B958B1">
        <w:rPr>
          <w:rFonts w:ascii="Museo Sans 300" w:hAnsi="Museo Sans 300"/>
          <w:sz w:val="20"/>
          <w:szCs w:val="20"/>
        </w:rPr>
        <w:t xml:space="preserve"> </w:t>
      </w:r>
      <w:r w:rsidR="00B30704">
        <w:rPr>
          <w:rFonts w:ascii="Museo Sans 300" w:hAnsi="Museo Sans 300"/>
          <w:sz w:val="20"/>
          <w:szCs w:val="20"/>
        </w:rPr>
        <w:t>nueve de junio</w:t>
      </w:r>
      <w:r w:rsidR="00B03DFA">
        <w:rPr>
          <w:rFonts w:ascii="Museo Sans 300" w:hAnsi="Museo Sans 300"/>
          <w:sz w:val="20"/>
          <w:szCs w:val="20"/>
        </w:rPr>
        <w:t xml:space="preserve"> del presente año.</w:t>
      </w:r>
    </w:p>
    <w:p w14:paraId="170D33DB" w14:textId="77777777" w:rsidR="00946D9B" w:rsidRPr="00A732F4" w:rsidRDefault="00946D9B" w:rsidP="00946D9B">
      <w:pPr>
        <w:pStyle w:val="Prrafodelista"/>
        <w:tabs>
          <w:tab w:val="left" w:pos="426"/>
        </w:tabs>
        <w:ind w:left="426"/>
        <w:jc w:val="both"/>
        <w:rPr>
          <w:rFonts w:ascii="Museo Sans 300" w:hAnsi="Museo Sans 300"/>
          <w:sz w:val="20"/>
          <w:szCs w:val="20"/>
          <w:lang w:val="es-ES_tradnl" w:eastAsia="es-SV"/>
        </w:rPr>
      </w:pPr>
    </w:p>
    <w:p w14:paraId="4F0B891F" w14:textId="6BF60F72" w:rsidR="004775B7" w:rsidRDefault="0044126A" w:rsidP="00A732F4">
      <w:pPr>
        <w:pStyle w:val="Prrafodelista"/>
        <w:tabs>
          <w:tab w:val="left" w:pos="426"/>
        </w:tabs>
        <w:ind w:left="426"/>
        <w:jc w:val="both"/>
        <w:rPr>
          <w:rFonts w:ascii="Museo Sans 300" w:hAnsi="Museo Sans 300"/>
          <w:sz w:val="20"/>
          <w:szCs w:val="20"/>
          <w:lang w:val="es-ES_tradnl" w:eastAsia="es-SV"/>
        </w:rPr>
      </w:pPr>
      <w:bookmarkStart w:id="0" w:name="_Hlk82434434"/>
      <w:r w:rsidRPr="00A732F4">
        <w:rPr>
          <w:rFonts w:ascii="Museo Sans 300" w:hAnsi="Museo Sans 300"/>
          <w:sz w:val="20"/>
          <w:szCs w:val="20"/>
          <w:lang w:val="es-ES_tradnl" w:eastAsia="es-SV"/>
        </w:rPr>
        <w:t xml:space="preserve">El día </w:t>
      </w:r>
      <w:r w:rsidR="00B30704">
        <w:rPr>
          <w:rFonts w:ascii="Museo Sans 300" w:hAnsi="Museo Sans 300"/>
          <w:sz w:val="20"/>
          <w:szCs w:val="20"/>
          <w:lang w:val="es-ES_tradnl" w:eastAsia="es-SV"/>
        </w:rPr>
        <w:t>nueve de junio</w:t>
      </w:r>
      <w:r w:rsidR="00B958B1" w:rsidRPr="00A732F4">
        <w:rPr>
          <w:rFonts w:ascii="Museo Sans 300" w:hAnsi="Museo Sans 300"/>
          <w:sz w:val="20"/>
          <w:szCs w:val="20"/>
          <w:lang w:val="es-ES_tradnl" w:eastAsia="es-SV"/>
        </w:rPr>
        <w:t xml:space="preserve"> de</w:t>
      </w:r>
      <w:r w:rsidR="00B03DFA" w:rsidRPr="00A732F4">
        <w:rPr>
          <w:rFonts w:ascii="Museo Sans 300" w:hAnsi="Museo Sans 300"/>
          <w:sz w:val="20"/>
          <w:szCs w:val="20"/>
          <w:lang w:val="es-ES_tradnl" w:eastAsia="es-SV"/>
        </w:rPr>
        <w:t xml:space="preserve"> este año</w:t>
      </w:r>
      <w:r w:rsidRPr="00A732F4">
        <w:rPr>
          <w:rFonts w:ascii="Museo Sans 300" w:hAnsi="Museo Sans 300"/>
          <w:sz w:val="20"/>
          <w:szCs w:val="20"/>
          <w:lang w:val="es-ES_tradnl" w:eastAsia="es-SV"/>
        </w:rPr>
        <w:t xml:space="preserve">, el ingeniero </w:t>
      </w:r>
      <w:r w:rsidR="00B428DC">
        <w:rPr>
          <w:rFonts w:ascii="Museo Sans 300" w:hAnsi="Museo Sans 300"/>
          <w:sz w:val="20"/>
          <w:szCs w:val="20"/>
          <w:lang w:val="es-ES_tradnl" w:eastAsia="es-SV"/>
        </w:rPr>
        <w:t>xxx</w:t>
      </w:r>
      <w:r w:rsidRPr="00A732F4">
        <w:rPr>
          <w:rFonts w:ascii="Museo Sans 300" w:hAnsi="Museo Sans 300"/>
          <w:sz w:val="20"/>
          <w:szCs w:val="20"/>
          <w:lang w:val="es-ES_tradnl" w:eastAsia="es-SV"/>
        </w:rPr>
        <w:t xml:space="preserve">, apoderado especial de la sociedad </w:t>
      </w:r>
      <w:r w:rsidR="00952C61" w:rsidRPr="00A732F4">
        <w:rPr>
          <w:rFonts w:ascii="Museo Sans 300" w:hAnsi="Museo Sans 300"/>
          <w:sz w:val="20"/>
          <w:szCs w:val="20"/>
          <w:lang w:val="es-ES_tradnl" w:eastAsia="es-SV"/>
        </w:rPr>
        <w:t>EEO</w:t>
      </w:r>
      <w:r w:rsidRPr="00A732F4">
        <w:rPr>
          <w:rFonts w:ascii="Museo Sans 300" w:hAnsi="Museo Sans 300"/>
          <w:sz w:val="20"/>
          <w:szCs w:val="20"/>
          <w:lang w:val="es-ES_tradnl" w:eastAsia="es-SV"/>
        </w:rPr>
        <w:t xml:space="preserve">, S.A. de C.V., </w:t>
      </w:r>
      <w:r w:rsidRPr="00C84305">
        <w:rPr>
          <w:rFonts w:ascii="Museo Sans 300" w:hAnsi="Museo Sans 300"/>
          <w:sz w:val="20"/>
          <w:szCs w:val="20"/>
          <w:lang w:val="es-ES_tradnl" w:eastAsia="es-SV"/>
        </w:rPr>
        <w:t>presentó un escrito</w:t>
      </w:r>
      <w:r w:rsidR="00016997">
        <w:rPr>
          <w:rFonts w:ascii="Museo Sans 300" w:hAnsi="Museo Sans 300"/>
          <w:sz w:val="20"/>
          <w:szCs w:val="20"/>
          <w:lang w:val="es-ES_tradnl" w:eastAsia="es-SV"/>
        </w:rPr>
        <w:t xml:space="preserve"> por medio del cual adjuntó un informe técnico del caso y pruebas documentales para evidenciar la procedencia del cobro de energía no registrada.</w:t>
      </w:r>
    </w:p>
    <w:p w14:paraId="2221484D" w14:textId="77777777" w:rsidR="004775B7" w:rsidRDefault="004775B7" w:rsidP="0044126A">
      <w:pPr>
        <w:tabs>
          <w:tab w:val="left" w:pos="426"/>
        </w:tabs>
        <w:suppressAutoHyphens w:val="0"/>
        <w:autoSpaceDN/>
        <w:spacing w:after="0" w:line="0" w:lineRule="atLeast"/>
        <w:ind w:left="426"/>
        <w:contextualSpacing/>
        <w:jc w:val="both"/>
        <w:textAlignment w:val="auto"/>
        <w:rPr>
          <w:rFonts w:ascii="Museo Sans 300" w:hAnsi="Museo Sans 300"/>
          <w:sz w:val="20"/>
          <w:szCs w:val="20"/>
          <w:lang w:val="es-ES_tradnl"/>
        </w:rPr>
      </w:pPr>
    </w:p>
    <w:bookmarkEnd w:id="0"/>
    <w:p w14:paraId="16D62EDC" w14:textId="5E553E4A" w:rsidR="006F10A1" w:rsidRDefault="00CC07F8" w:rsidP="006F10A1">
      <w:pPr>
        <w:pStyle w:val="Prrafodelista"/>
        <w:tabs>
          <w:tab w:val="left" w:pos="426"/>
        </w:tabs>
        <w:ind w:left="426"/>
        <w:jc w:val="both"/>
        <w:rPr>
          <w:rFonts w:ascii="Museo Sans 300" w:eastAsia="Museo Sans 300" w:hAnsi="Museo Sans 300" w:cs="Museo Sans 300"/>
          <w:sz w:val="20"/>
          <w:szCs w:val="20"/>
        </w:rPr>
      </w:pPr>
      <w:r w:rsidRPr="4CDCF086">
        <w:rPr>
          <w:rFonts w:ascii="Museo Sans 300" w:hAnsi="Museo Sans 300"/>
          <w:sz w:val="20"/>
          <w:szCs w:val="20"/>
          <w:lang w:eastAsia="es-SV"/>
        </w:rPr>
        <w:t>Mediante memorando con referencia N.° M-</w:t>
      </w:r>
      <w:r w:rsidR="0041583F" w:rsidRPr="4CDCF086">
        <w:rPr>
          <w:rFonts w:ascii="Museo Sans 300" w:hAnsi="Museo Sans 300"/>
          <w:sz w:val="20"/>
          <w:szCs w:val="20"/>
          <w:lang w:eastAsia="es-SV"/>
        </w:rPr>
        <w:t>0</w:t>
      </w:r>
      <w:r w:rsidR="00B30704" w:rsidRPr="4CDCF086">
        <w:rPr>
          <w:rFonts w:ascii="Museo Sans 300" w:hAnsi="Museo Sans 300"/>
          <w:sz w:val="20"/>
          <w:szCs w:val="20"/>
          <w:lang w:eastAsia="es-SV"/>
        </w:rPr>
        <w:t>315</w:t>
      </w:r>
      <w:r w:rsidRPr="4CDCF086">
        <w:rPr>
          <w:rFonts w:ascii="Museo Sans 300" w:hAnsi="Museo Sans 300"/>
          <w:sz w:val="20"/>
          <w:szCs w:val="20"/>
          <w:lang w:eastAsia="es-SV"/>
        </w:rPr>
        <w:t>-CAU-2</w:t>
      </w:r>
      <w:r w:rsidR="0041583F" w:rsidRPr="4CDCF086">
        <w:rPr>
          <w:rFonts w:ascii="Museo Sans 300" w:hAnsi="Museo Sans 300"/>
          <w:sz w:val="20"/>
          <w:szCs w:val="20"/>
          <w:lang w:eastAsia="es-SV"/>
        </w:rPr>
        <w:t>3</w:t>
      </w:r>
      <w:r w:rsidRPr="4CDCF086">
        <w:rPr>
          <w:rFonts w:ascii="Museo Sans 300" w:hAnsi="Museo Sans 300"/>
          <w:sz w:val="20"/>
          <w:szCs w:val="20"/>
          <w:lang w:eastAsia="es-SV"/>
        </w:rPr>
        <w:t xml:space="preserve"> de fecha </w:t>
      </w:r>
      <w:r w:rsidR="00B30704" w:rsidRPr="4CDCF086">
        <w:rPr>
          <w:rFonts w:ascii="Museo Sans 300" w:hAnsi="Museo Sans 300"/>
          <w:sz w:val="20"/>
          <w:szCs w:val="20"/>
          <w:lang w:eastAsia="es-SV"/>
        </w:rPr>
        <w:t>nueve de juni</w:t>
      </w:r>
      <w:r w:rsidR="003637AA" w:rsidRPr="4CDCF086">
        <w:rPr>
          <w:rFonts w:ascii="Museo Sans 300" w:hAnsi="Museo Sans 300"/>
          <w:sz w:val="20"/>
          <w:szCs w:val="20"/>
          <w:lang w:eastAsia="es-SV"/>
        </w:rPr>
        <w:t>o</w:t>
      </w:r>
      <w:r w:rsidR="0041583F" w:rsidRPr="4CDCF086">
        <w:rPr>
          <w:rFonts w:ascii="Museo Sans 300" w:hAnsi="Museo Sans 300"/>
          <w:sz w:val="20"/>
          <w:szCs w:val="20"/>
          <w:lang w:eastAsia="es-SV"/>
        </w:rPr>
        <w:t xml:space="preserve"> del presente año</w:t>
      </w:r>
      <w:r w:rsidRPr="4CDCF086">
        <w:rPr>
          <w:rFonts w:ascii="Museo Sans 300" w:hAnsi="Museo Sans 300"/>
          <w:sz w:val="20"/>
          <w:szCs w:val="20"/>
          <w:lang w:eastAsia="es-SV"/>
        </w:rPr>
        <w:t>,</w:t>
      </w:r>
      <w:r w:rsidR="006F10A1" w:rsidRPr="4CDCF086">
        <w:rPr>
          <w:rFonts w:ascii="Museo Sans 300" w:hAnsi="Museo Sans 300"/>
          <w:sz w:val="20"/>
          <w:szCs w:val="20"/>
          <w:lang w:eastAsia="es-SV"/>
        </w:rPr>
        <w:t xml:space="preserve"> el CAU informó </w:t>
      </w:r>
      <w:r w:rsidR="006F10A1" w:rsidRPr="4CDCF086">
        <w:rPr>
          <w:rFonts w:ascii="Museo Sans 300" w:eastAsia="Museo Sans 300" w:hAnsi="Museo Sans 300" w:cs="Museo Sans 300"/>
          <w:sz w:val="20"/>
          <w:szCs w:val="20"/>
        </w:rPr>
        <w:t>que no era necesaria la contratación de un perito externo para la solución del presente reclamo, debido a que se contaba con los recursos técnicos necesarios para realizar la investigación correspondiente.</w:t>
      </w:r>
    </w:p>
    <w:p w14:paraId="63468D74" w14:textId="272285C1" w:rsidR="004775B7" w:rsidRDefault="004775B7" w:rsidP="006F10A1">
      <w:pPr>
        <w:pStyle w:val="Prrafodelista"/>
        <w:tabs>
          <w:tab w:val="left" w:pos="426"/>
        </w:tabs>
        <w:ind w:left="426"/>
        <w:jc w:val="both"/>
        <w:rPr>
          <w:rFonts w:ascii="Museo Sans 300" w:eastAsia="Museo Sans 300" w:hAnsi="Museo Sans 300" w:cs="Museo Sans 300"/>
          <w:sz w:val="20"/>
          <w:szCs w:val="20"/>
        </w:rPr>
      </w:pPr>
    </w:p>
    <w:p w14:paraId="7D797EF7" w14:textId="31D7D00D"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Apertura</w:t>
      </w:r>
      <w:r w:rsidR="006662C8">
        <w:rPr>
          <w:rFonts w:ascii="Museo Sans 500" w:hAnsi="Museo Sans 500"/>
          <w:b/>
          <w:bCs/>
          <w:sz w:val="20"/>
          <w:szCs w:val="20"/>
        </w:rPr>
        <w:t xml:space="preserve"> </w:t>
      </w:r>
      <w:r w:rsidRPr="006F491F">
        <w:rPr>
          <w:rFonts w:ascii="Museo Sans 500" w:hAnsi="Museo Sans 500"/>
          <w:b/>
          <w:bCs/>
          <w:sz w:val="20"/>
          <w:szCs w:val="20"/>
        </w:rPr>
        <w:t>a</w:t>
      </w:r>
      <w:r w:rsidR="006662C8">
        <w:rPr>
          <w:rFonts w:ascii="Museo Sans 500" w:hAnsi="Museo Sans 500"/>
          <w:b/>
          <w:bCs/>
          <w:sz w:val="20"/>
          <w:szCs w:val="20"/>
        </w:rPr>
        <w:t xml:space="preserve"> </w:t>
      </w:r>
      <w:r w:rsidRPr="006F491F">
        <w:rPr>
          <w:rFonts w:ascii="Museo Sans 500" w:hAnsi="Museo Sans 500"/>
          <w:b/>
          <w:bCs/>
          <w:sz w:val="20"/>
          <w:szCs w:val="20"/>
        </w:rPr>
        <w:t>pruebas</w:t>
      </w:r>
      <w:r w:rsidR="00704418">
        <w:rPr>
          <w:rFonts w:ascii="Museo Sans 500" w:hAnsi="Museo Sans 500"/>
          <w:b/>
          <w:bCs/>
          <w:sz w:val="20"/>
          <w:szCs w:val="20"/>
        </w:rPr>
        <w:t>, informe técnico y alegatos</w:t>
      </w:r>
      <w:r w:rsidR="006662C8">
        <w:rPr>
          <w:rFonts w:ascii="Museo Sans 500" w:hAnsi="Museo Sans 500"/>
          <w:b/>
          <w:bCs/>
          <w:sz w:val="20"/>
          <w:szCs w:val="20"/>
        </w:rPr>
        <w:t xml:space="preserve"> </w:t>
      </w:r>
    </w:p>
    <w:p w14:paraId="3908B3FB" w14:textId="76C72F2C" w:rsidR="00263E33" w:rsidRPr="00263E33" w:rsidRDefault="006662C8" w:rsidP="00263E33">
      <w:pPr>
        <w:pStyle w:val="Prrafodelista"/>
        <w:tabs>
          <w:tab w:val="left" w:pos="426"/>
        </w:tabs>
        <w:ind w:left="426"/>
        <w:jc w:val="both"/>
        <w:rPr>
          <w:rFonts w:ascii="Museo Sans 300" w:hAnsi="Museo Sans 300"/>
          <w:sz w:val="20"/>
          <w:szCs w:val="20"/>
        </w:rPr>
      </w:pPr>
      <w:r>
        <w:rPr>
          <w:rFonts w:ascii="Museo Sans 300" w:hAnsi="Museo Sans 300"/>
          <w:sz w:val="20"/>
          <w:szCs w:val="20"/>
        </w:rPr>
        <w:t xml:space="preserve"> </w:t>
      </w:r>
    </w:p>
    <w:p w14:paraId="22B8F1E6" w14:textId="2010FF6C" w:rsidR="00704418" w:rsidRPr="00981D41" w:rsidRDefault="00704418" w:rsidP="00704418">
      <w:pPr>
        <w:pStyle w:val="Prrafodelista"/>
        <w:tabs>
          <w:tab w:val="left" w:pos="426"/>
        </w:tabs>
        <w:ind w:left="426"/>
        <w:jc w:val="both"/>
        <w:rPr>
          <w:rStyle w:val="normaltextrun"/>
          <w:rFonts w:ascii="Museo Sans 300" w:eastAsia="Museo Sans" w:hAnsi="Museo Sans 300" w:cs="Segoe UI"/>
          <w:sz w:val="20"/>
          <w:szCs w:val="20"/>
        </w:rPr>
      </w:pPr>
      <w:r w:rsidRPr="00981D41">
        <w:rPr>
          <w:rFonts w:ascii="Museo Sans 300" w:hAnsi="Museo Sans 300"/>
          <w:sz w:val="20"/>
          <w:szCs w:val="20"/>
        </w:rPr>
        <w:t xml:space="preserve">Por medio del acuerdo N.° </w:t>
      </w:r>
      <w:r w:rsidR="00B30704">
        <w:rPr>
          <w:rFonts w:ascii="Museo Sans 300" w:hAnsi="Museo Sans 300"/>
          <w:sz w:val="20"/>
          <w:szCs w:val="20"/>
        </w:rPr>
        <w:t>E-0496</w:t>
      </w:r>
      <w:r w:rsidRPr="00981D41">
        <w:rPr>
          <w:rFonts w:ascii="Museo Sans 300" w:hAnsi="Museo Sans 300"/>
          <w:sz w:val="20"/>
          <w:szCs w:val="20"/>
        </w:rPr>
        <w:t>-202</w:t>
      </w:r>
      <w:r w:rsidR="0079194C">
        <w:rPr>
          <w:rFonts w:ascii="Museo Sans 300" w:hAnsi="Museo Sans 300"/>
          <w:sz w:val="20"/>
          <w:szCs w:val="20"/>
        </w:rPr>
        <w:t>3</w:t>
      </w:r>
      <w:r w:rsidRPr="00981D41">
        <w:rPr>
          <w:rFonts w:ascii="Museo Sans 300" w:hAnsi="Museo Sans 300"/>
          <w:sz w:val="20"/>
          <w:szCs w:val="20"/>
        </w:rPr>
        <w:t>-CAU, de fecha</w:t>
      </w:r>
      <w:r w:rsidR="000F42FA">
        <w:rPr>
          <w:rFonts w:ascii="Museo Sans 300" w:hAnsi="Museo Sans 300"/>
          <w:sz w:val="20"/>
          <w:szCs w:val="20"/>
        </w:rPr>
        <w:t xml:space="preserve"> </w:t>
      </w:r>
      <w:r w:rsidR="003637AA">
        <w:rPr>
          <w:rFonts w:ascii="Museo Sans 300" w:hAnsi="Museo Sans 300"/>
          <w:sz w:val="20"/>
          <w:szCs w:val="20"/>
        </w:rPr>
        <w:t>veinti</w:t>
      </w:r>
      <w:r w:rsidR="00B30704">
        <w:rPr>
          <w:rFonts w:ascii="Museo Sans 300" w:hAnsi="Museo Sans 300"/>
          <w:sz w:val="20"/>
          <w:szCs w:val="20"/>
        </w:rPr>
        <w:t>uno de juni</w:t>
      </w:r>
      <w:r w:rsidR="003637AA">
        <w:rPr>
          <w:rFonts w:ascii="Museo Sans 300" w:hAnsi="Museo Sans 300"/>
          <w:sz w:val="20"/>
          <w:szCs w:val="20"/>
        </w:rPr>
        <w:t>o</w:t>
      </w:r>
      <w:r w:rsidR="0079194C">
        <w:rPr>
          <w:rFonts w:ascii="Museo Sans 300" w:hAnsi="Museo Sans 300"/>
          <w:sz w:val="20"/>
          <w:szCs w:val="20"/>
        </w:rPr>
        <w:t xml:space="preserve"> de</w:t>
      </w:r>
      <w:r w:rsidR="00694B93">
        <w:rPr>
          <w:rFonts w:ascii="Museo Sans 300" w:hAnsi="Museo Sans 300"/>
          <w:sz w:val="20"/>
          <w:szCs w:val="20"/>
        </w:rPr>
        <w:t xml:space="preserve"> este año</w:t>
      </w:r>
      <w:r w:rsidRPr="00981D41">
        <w:rPr>
          <w:rFonts w:ascii="Museo Sans 300" w:hAnsi="Museo Sans 300"/>
          <w:sz w:val="20"/>
          <w:szCs w:val="20"/>
        </w:rPr>
        <w:t xml:space="preserve">, </w:t>
      </w:r>
      <w:r w:rsidRPr="00981D41">
        <w:rPr>
          <w:rStyle w:val="normaltextrun"/>
          <w:rFonts w:ascii="Museo Sans 300" w:eastAsia="Museo Sans" w:hAnsi="Museo Sans 300" w:cs="Segoe UI"/>
          <w:sz w:val="20"/>
          <w:szCs w:val="20"/>
        </w:rPr>
        <w:t xml:space="preserve">esta Superintendencia abrió a pruebas el presente procedimiento, por un plazo de veinte días hábiles contados a partir del día siguiente a la notificación de dicho proveído, para que las partes presentaran las que estimaran pertinentes. </w:t>
      </w:r>
    </w:p>
    <w:p w14:paraId="2C24BB67" w14:textId="77777777" w:rsidR="00704418" w:rsidRPr="00981D41" w:rsidRDefault="00704418" w:rsidP="00704418">
      <w:pPr>
        <w:pStyle w:val="Prrafodelista"/>
        <w:tabs>
          <w:tab w:val="left" w:pos="426"/>
        </w:tabs>
        <w:ind w:left="426"/>
        <w:jc w:val="both"/>
        <w:rPr>
          <w:rStyle w:val="normaltextrun"/>
          <w:rFonts w:ascii="Museo Sans 300" w:eastAsia="Museo Sans" w:hAnsi="Museo Sans 300" w:cs="Segoe UI"/>
          <w:sz w:val="20"/>
          <w:szCs w:val="20"/>
        </w:rPr>
      </w:pPr>
    </w:p>
    <w:p w14:paraId="183636C3" w14:textId="388FC811" w:rsidR="00704418" w:rsidRDefault="00704418" w:rsidP="00704418">
      <w:pPr>
        <w:pStyle w:val="Prrafodelista"/>
        <w:tabs>
          <w:tab w:val="left" w:pos="426"/>
        </w:tabs>
        <w:ind w:left="426"/>
        <w:jc w:val="both"/>
        <w:rPr>
          <w:rFonts w:ascii="Museo Sans 300" w:hAnsi="Museo Sans 300"/>
          <w:sz w:val="20"/>
          <w:szCs w:val="20"/>
          <w:lang w:val="es-SV"/>
        </w:rPr>
      </w:pPr>
      <w:r w:rsidRPr="00981D41">
        <w:rPr>
          <w:rFonts w:ascii="Museo Sans 300" w:hAnsi="Museo Sans 300"/>
          <w:sz w:val="20"/>
          <w:szCs w:val="20"/>
          <w:lang w:val="es-SV"/>
        </w:rPr>
        <w:t>En el mismo proveído,</w:t>
      </w:r>
      <w:r>
        <w:rPr>
          <w:rFonts w:ascii="Museo Sans 300" w:hAnsi="Museo Sans 300"/>
          <w:sz w:val="20"/>
          <w:szCs w:val="20"/>
          <w:lang w:val="es-SV"/>
        </w:rPr>
        <w:t xml:space="preserve"> se</w:t>
      </w:r>
      <w:r w:rsidRPr="00981D41">
        <w:rPr>
          <w:rFonts w:ascii="Museo Sans 300" w:hAnsi="Museo Sans 300"/>
          <w:sz w:val="20"/>
          <w:szCs w:val="20"/>
          <w:lang w:val="es-SV"/>
        </w:rPr>
        <w:t xml:space="preserve"> comisionó al CAU </w:t>
      </w:r>
      <w:r w:rsidR="008208EA" w:rsidRPr="00981D41">
        <w:rPr>
          <w:rFonts w:ascii="Museo Sans 300" w:hAnsi="Museo Sans 300"/>
          <w:sz w:val="20"/>
          <w:szCs w:val="20"/>
          <w:lang w:val="es-SV"/>
        </w:rPr>
        <w:t>que,</w:t>
      </w:r>
      <w:r w:rsidRPr="00981D41">
        <w:rPr>
          <w:rFonts w:ascii="Museo Sans 300" w:hAnsi="Museo Sans 300"/>
          <w:sz w:val="20"/>
          <w:szCs w:val="20"/>
          <w:lang w:val="es-SV"/>
        </w:rPr>
        <w:t xml:space="preserve"> una vez vencido el plazo otorgado a las partes, en un plazo máximo de veinte días, rindiera un informe técnico en el cual estableciera si existió o no la </w:t>
      </w:r>
      <w:r w:rsidRPr="00981D41">
        <w:rPr>
          <w:rFonts w:ascii="Museo Sans 300" w:hAnsi="Museo Sans 300"/>
          <w:sz w:val="20"/>
          <w:szCs w:val="20"/>
          <w:lang w:val="es-SV"/>
        </w:rPr>
        <w:lastRenderedPageBreak/>
        <w:t>condición irregular que afectó el suministro identificado con el NIC</w:t>
      </w:r>
      <w:r>
        <w:rPr>
          <w:rFonts w:ascii="Museo Sans 300" w:hAnsi="Museo Sans 300"/>
          <w:sz w:val="20"/>
          <w:szCs w:val="20"/>
          <w:lang w:val="es-SV"/>
        </w:rPr>
        <w:t xml:space="preserve"> </w:t>
      </w:r>
      <w:r w:rsidR="00B428DC">
        <w:rPr>
          <w:rFonts w:ascii="Museo Sans 300" w:hAnsi="Museo Sans 300"/>
          <w:sz w:val="20"/>
          <w:szCs w:val="20"/>
          <w:lang w:val="es-SV"/>
        </w:rPr>
        <w:t>xxx</w:t>
      </w:r>
      <w:r w:rsidRPr="00981D41">
        <w:rPr>
          <w:rFonts w:ascii="Museo Sans 300" w:hAnsi="Museo Sans 300"/>
          <w:sz w:val="20"/>
          <w:szCs w:val="20"/>
          <w:lang w:val="es-SV"/>
        </w:rPr>
        <w:t xml:space="preserve"> y de ser procedente, verificara la exactitud del cálculo de recuperación de energía no facturada</w:t>
      </w:r>
      <w:r>
        <w:rPr>
          <w:rFonts w:ascii="Museo Sans 300" w:hAnsi="Museo Sans 300"/>
          <w:sz w:val="20"/>
          <w:szCs w:val="20"/>
          <w:lang w:val="es-SV"/>
        </w:rPr>
        <w:t xml:space="preserve">. </w:t>
      </w:r>
    </w:p>
    <w:p w14:paraId="72DF903B" w14:textId="77777777" w:rsidR="00704418" w:rsidRDefault="00704418" w:rsidP="00704418">
      <w:pPr>
        <w:pStyle w:val="Prrafodelista"/>
        <w:tabs>
          <w:tab w:val="left" w:pos="426"/>
        </w:tabs>
        <w:ind w:left="426"/>
        <w:jc w:val="both"/>
        <w:rPr>
          <w:rFonts w:ascii="Museo Sans 300" w:hAnsi="Museo Sans 300"/>
          <w:sz w:val="20"/>
          <w:szCs w:val="20"/>
          <w:lang w:val="es-SV"/>
        </w:rPr>
      </w:pPr>
    </w:p>
    <w:p w14:paraId="05AD2CE3" w14:textId="533BB1A7" w:rsidR="00704418" w:rsidRPr="00D1209D" w:rsidRDefault="00704418" w:rsidP="00704418">
      <w:pPr>
        <w:pStyle w:val="Prrafodelista"/>
        <w:tabs>
          <w:tab w:val="left" w:pos="426"/>
        </w:tabs>
        <w:ind w:left="426"/>
        <w:jc w:val="both"/>
        <w:rPr>
          <w:rFonts w:ascii="Museo Sans 300" w:hAnsi="Museo Sans 300"/>
          <w:sz w:val="20"/>
          <w:szCs w:val="20"/>
          <w:lang w:val="es-SV"/>
        </w:rPr>
      </w:pPr>
      <w:r w:rsidRPr="00D1209D">
        <w:rPr>
          <w:rFonts w:ascii="Museo Sans 300" w:hAnsi="Museo Sans 300"/>
          <w:sz w:val="20"/>
          <w:szCs w:val="20"/>
          <w:lang w:val="es-SV"/>
        </w:rPr>
        <w:t xml:space="preserve">Una vez rendido el informe técnico por parte del CAU, debía remitir copia a las partes, para </w:t>
      </w:r>
      <w:r w:rsidR="008208EA" w:rsidRPr="00D1209D">
        <w:rPr>
          <w:rFonts w:ascii="Museo Sans 300" w:hAnsi="Museo Sans 300"/>
          <w:sz w:val="20"/>
          <w:szCs w:val="20"/>
          <w:lang w:val="es-SV"/>
        </w:rPr>
        <w:t>que,</w:t>
      </w:r>
      <w:r w:rsidRPr="00D1209D">
        <w:rPr>
          <w:rFonts w:ascii="Museo Sans 300" w:hAnsi="Museo Sans 300"/>
          <w:sz w:val="20"/>
          <w:szCs w:val="20"/>
          <w:lang w:val="es-SV"/>
        </w:rPr>
        <w:t xml:space="preserve"> en el plazo de diez días hábiles contados a partir del día siguiente a dicha remisión, presentaran sus alegatos.</w:t>
      </w:r>
    </w:p>
    <w:p w14:paraId="5F9FA0E8" w14:textId="77777777" w:rsidR="00704418" w:rsidRPr="00981D41" w:rsidRDefault="00704418" w:rsidP="00704418">
      <w:pPr>
        <w:pStyle w:val="Prrafodelista"/>
        <w:tabs>
          <w:tab w:val="left" w:pos="426"/>
        </w:tabs>
        <w:ind w:left="426"/>
        <w:jc w:val="both"/>
        <w:rPr>
          <w:rFonts w:ascii="Museo Sans 300" w:hAnsi="Museo Sans 300"/>
          <w:sz w:val="20"/>
          <w:szCs w:val="20"/>
          <w:lang w:val="es-SV"/>
        </w:rPr>
      </w:pPr>
    </w:p>
    <w:p w14:paraId="07AD1FF6" w14:textId="6BFBD0F6" w:rsidR="00397654" w:rsidRDefault="00704418" w:rsidP="00397654">
      <w:pPr>
        <w:tabs>
          <w:tab w:val="left" w:pos="426"/>
        </w:tabs>
        <w:spacing w:after="0" w:line="240" w:lineRule="auto"/>
        <w:ind w:left="426"/>
        <w:jc w:val="both"/>
        <w:rPr>
          <w:rFonts w:ascii="Museo Sans 300" w:hAnsi="Museo Sans 300"/>
          <w:sz w:val="20"/>
          <w:szCs w:val="20"/>
        </w:rPr>
      </w:pPr>
      <w:r w:rsidRPr="24487779">
        <w:rPr>
          <w:rFonts w:ascii="Museo Sans 300" w:hAnsi="Museo Sans 300"/>
          <w:sz w:val="20"/>
          <w:szCs w:val="20"/>
        </w:rPr>
        <w:t>El mencionado acuerdo fue notificado</w:t>
      </w:r>
      <w:r>
        <w:rPr>
          <w:rFonts w:ascii="Museo Sans 300" w:hAnsi="Museo Sans 300"/>
          <w:sz w:val="20"/>
          <w:szCs w:val="20"/>
        </w:rPr>
        <w:t xml:space="preserve"> </w:t>
      </w:r>
      <w:r w:rsidR="00397654">
        <w:rPr>
          <w:rFonts w:ascii="Museo Sans 300" w:hAnsi="Museo Sans 300" w:cs="Segoe UI"/>
          <w:sz w:val="20"/>
          <w:szCs w:val="20"/>
        </w:rPr>
        <w:t>a la</w:t>
      </w:r>
      <w:r w:rsidR="00ED3AB5">
        <w:rPr>
          <w:rFonts w:ascii="Museo Sans 300" w:hAnsi="Museo Sans 300" w:cs="Segoe UI"/>
          <w:sz w:val="20"/>
          <w:szCs w:val="20"/>
        </w:rPr>
        <w:t xml:space="preserve">s partes el </w:t>
      </w:r>
      <w:r w:rsidR="00397654" w:rsidRPr="00B2216A">
        <w:rPr>
          <w:rFonts w:ascii="Museo Sans 300" w:hAnsi="Museo Sans 300" w:cs="Segoe UI"/>
          <w:sz w:val="20"/>
          <w:szCs w:val="20"/>
        </w:rPr>
        <w:t>día</w:t>
      </w:r>
      <w:r w:rsidR="00ED3AB5">
        <w:rPr>
          <w:rFonts w:ascii="Museo Sans 300" w:hAnsi="Museo Sans 300" w:cs="Segoe UI"/>
          <w:sz w:val="20"/>
          <w:szCs w:val="20"/>
        </w:rPr>
        <w:t xml:space="preserve"> veintiséis </w:t>
      </w:r>
      <w:r w:rsidR="00397654">
        <w:rPr>
          <w:rFonts w:ascii="Museo Sans 300" w:hAnsi="Museo Sans 300" w:cs="Segoe UI"/>
          <w:sz w:val="20"/>
          <w:szCs w:val="20"/>
        </w:rPr>
        <w:t xml:space="preserve">de junio de este año, </w:t>
      </w:r>
      <w:r w:rsidR="00397654" w:rsidRPr="00B2216A">
        <w:rPr>
          <w:rFonts w:ascii="Museo Sans 300" w:hAnsi="Museo Sans 300" w:cs="Segoe UI"/>
          <w:sz w:val="20"/>
          <w:szCs w:val="20"/>
        </w:rPr>
        <w:t>por</w:t>
      </w:r>
      <w:r w:rsidR="00397654">
        <w:rPr>
          <w:rFonts w:ascii="Museo Sans 300" w:hAnsi="Museo Sans 300" w:cs="Segoe UI"/>
          <w:sz w:val="20"/>
          <w:szCs w:val="20"/>
        </w:rPr>
        <w:t xml:space="preserve"> </w:t>
      </w:r>
      <w:r w:rsidR="00397654" w:rsidRPr="00B2216A">
        <w:rPr>
          <w:rFonts w:ascii="Museo Sans 300" w:hAnsi="Museo Sans 300" w:cs="Segoe UI"/>
          <w:sz w:val="20"/>
          <w:szCs w:val="20"/>
        </w:rPr>
        <w:t>lo</w:t>
      </w:r>
      <w:r w:rsidR="00397654">
        <w:rPr>
          <w:rFonts w:ascii="Museo Sans 300" w:hAnsi="Museo Sans 300" w:cs="Segoe UI"/>
          <w:sz w:val="20"/>
          <w:szCs w:val="20"/>
        </w:rPr>
        <w:t xml:space="preserve"> </w:t>
      </w:r>
      <w:r w:rsidR="00397654" w:rsidRPr="00B2216A">
        <w:rPr>
          <w:rFonts w:ascii="Museo Sans 300" w:hAnsi="Museo Sans 300" w:cs="Segoe UI"/>
          <w:sz w:val="20"/>
          <w:szCs w:val="20"/>
        </w:rPr>
        <w:t>que</w:t>
      </w:r>
      <w:r w:rsidR="00397654">
        <w:rPr>
          <w:rFonts w:ascii="Museo Sans 300" w:hAnsi="Museo Sans 300" w:cs="Segoe UI"/>
          <w:sz w:val="20"/>
          <w:szCs w:val="20"/>
        </w:rPr>
        <w:t xml:space="preserve"> </w:t>
      </w:r>
      <w:r w:rsidR="00397654" w:rsidRPr="00B2216A">
        <w:rPr>
          <w:rFonts w:ascii="Museo Sans 300" w:hAnsi="Museo Sans 300" w:cs="Segoe UI"/>
          <w:sz w:val="20"/>
          <w:szCs w:val="20"/>
        </w:rPr>
        <w:t>el</w:t>
      </w:r>
      <w:r w:rsidR="00397654">
        <w:rPr>
          <w:rFonts w:ascii="Museo Sans 300" w:hAnsi="Museo Sans 300" w:cs="Segoe UI"/>
          <w:sz w:val="20"/>
          <w:szCs w:val="20"/>
        </w:rPr>
        <w:t xml:space="preserve"> </w:t>
      </w:r>
      <w:r w:rsidR="00397654" w:rsidRPr="00B2216A">
        <w:rPr>
          <w:rFonts w:ascii="Museo Sans 300" w:hAnsi="Museo Sans 300" w:cs="Segoe UI"/>
          <w:sz w:val="20"/>
          <w:szCs w:val="20"/>
        </w:rPr>
        <w:t>plazo</w:t>
      </w:r>
      <w:r w:rsidR="00397654">
        <w:rPr>
          <w:rFonts w:ascii="Museo Sans 300" w:hAnsi="Museo Sans 300" w:cs="Segoe UI"/>
          <w:sz w:val="20"/>
          <w:szCs w:val="20"/>
        </w:rPr>
        <w:t xml:space="preserve"> </w:t>
      </w:r>
      <w:r w:rsidR="00397654" w:rsidRPr="00B2216A">
        <w:rPr>
          <w:rFonts w:ascii="Museo Sans 300" w:hAnsi="Museo Sans 300" w:cs="Segoe UI"/>
          <w:sz w:val="20"/>
          <w:szCs w:val="20"/>
        </w:rPr>
        <w:t>finalizó</w:t>
      </w:r>
      <w:r w:rsidR="00ED3AB5">
        <w:rPr>
          <w:rFonts w:ascii="Museo Sans 300" w:hAnsi="Museo Sans 300" w:cs="Segoe UI"/>
          <w:sz w:val="20"/>
          <w:szCs w:val="20"/>
        </w:rPr>
        <w:t xml:space="preserve"> el día veintidós de julio</w:t>
      </w:r>
      <w:r w:rsidR="00397654">
        <w:rPr>
          <w:rFonts w:ascii="Museo Sans 300" w:hAnsi="Museo Sans 300" w:cs="Segoe UI"/>
          <w:sz w:val="20"/>
          <w:szCs w:val="20"/>
        </w:rPr>
        <w:t xml:space="preserve"> del presente año</w:t>
      </w:r>
      <w:r w:rsidR="00F179CB">
        <w:rPr>
          <w:rFonts w:ascii="Museo Sans 300" w:hAnsi="Museo Sans 300" w:cs="Segoe UI"/>
          <w:sz w:val="20"/>
          <w:szCs w:val="20"/>
        </w:rPr>
        <w:t>.</w:t>
      </w:r>
    </w:p>
    <w:p w14:paraId="32651D61" w14:textId="17AFD9B1" w:rsidR="00704418" w:rsidRPr="00397654" w:rsidRDefault="00704418" w:rsidP="00704418">
      <w:pPr>
        <w:pStyle w:val="Prrafodelista"/>
        <w:tabs>
          <w:tab w:val="left" w:pos="426"/>
        </w:tabs>
        <w:ind w:left="426"/>
        <w:jc w:val="both"/>
        <w:rPr>
          <w:rFonts w:ascii="Museo Sans 300" w:hAnsi="Museo Sans 300"/>
          <w:sz w:val="20"/>
          <w:szCs w:val="20"/>
          <w:lang w:val="es-SV"/>
        </w:rPr>
      </w:pPr>
    </w:p>
    <w:p w14:paraId="51EAC870" w14:textId="7E39B5C5" w:rsidR="004D4FEC" w:rsidRDefault="004D4FEC" w:rsidP="004D4FEC">
      <w:pPr>
        <w:pStyle w:val="Prrafodelista"/>
        <w:tabs>
          <w:tab w:val="left" w:pos="426"/>
        </w:tabs>
        <w:ind w:left="426"/>
        <w:jc w:val="both"/>
        <w:rPr>
          <w:rFonts w:ascii="Museo Sans 300" w:hAnsi="Museo Sans 300"/>
          <w:sz w:val="20"/>
          <w:szCs w:val="20"/>
        </w:rPr>
      </w:pPr>
      <w:r w:rsidRPr="002F1716">
        <w:rPr>
          <w:rFonts w:ascii="Museo Sans 300" w:hAnsi="Museo Sans 300"/>
          <w:sz w:val="20"/>
          <w:szCs w:val="20"/>
        </w:rPr>
        <w:t>El</w:t>
      </w:r>
      <w:r>
        <w:rPr>
          <w:rFonts w:ascii="Museo Sans 300" w:hAnsi="Museo Sans 300"/>
          <w:sz w:val="20"/>
          <w:szCs w:val="20"/>
        </w:rPr>
        <w:t xml:space="preserve"> </w:t>
      </w:r>
      <w:r w:rsidRPr="002F1716">
        <w:rPr>
          <w:rFonts w:ascii="Museo Sans 300" w:hAnsi="Museo Sans 300"/>
          <w:sz w:val="20"/>
          <w:szCs w:val="20"/>
        </w:rPr>
        <w:t>día</w:t>
      </w:r>
      <w:r>
        <w:rPr>
          <w:rFonts w:ascii="Museo Sans 300" w:hAnsi="Museo Sans 300" w:cs="Cambria Math"/>
          <w:sz w:val="20"/>
          <w:szCs w:val="20"/>
        </w:rPr>
        <w:t xml:space="preserve"> </w:t>
      </w:r>
      <w:r w:rsidR="00ED3AB5">
        <w:rPr>
          <w:rFonts w:ascii="Museo Sans 300" w:hAnsi="Museo Sans 300" w:cs="Cambria Math"/>
          <w:sz w:val="20"/>
          <w:szCs w:val="20"/>
        </w:rPr>
        <w:t>veinticuatro de julio</w:t>
      </w:r>
      <w:r>
        <w:rPr>
          <w:rFonts w:ascii="Museo Sans 300" w:hAnsi="Museo Sans 300" w:cs="Cambria Math"/>
          <w:sz w:val="20"/>
          <w:szCs w:val="20"/>
        </w:rPr>
        <w:t xml:space="preserve"> de</w:t>
      </w:r>
      <w:r w:rsidR="0099215C">
        <w:rPr>
          <w:rFonts w:ascii="Museo Sans 300" w:hAnsi="Museo Sans 300" w:cs="Cambria Math"/>
          <w:sz w:val="20"/>
          <w:szCs w:val="20"/>
        </w:rPr>
        <w:t xml:space="preserve"> este año</w:t>
      </w:r>
      <w:r w:rsidRPr="002F1716">
        <w:rPr>
          <w:rFonts w:ascii="Museo Sans 300" w:hAnsi="Museo Sans 300"/>
          <w:sz w:val="20"/>
          <w:szCs w:val="20"/>
        </w:rPr>
        <w:t>,</w:t>
      </w:r>
      <w:r>
        <w:rPr>
          <w:rFonts w:ascii="Museo Sans 300" w:hAnsi="Museo Sans 300"/>
          <w:sz w:val="20"/>
          <w:szCs w:val="20"/>
        </w:rPr>
        <w:t xml:space="preserve"> la distribuidora </w:t>
      </w:r>
      <w:r w:rsidRPr="002F1716">
        <w:rPr>
          <w:rFonts w:ascii="Museo Sans 300" w:hAnsi="Museo Sans 300"/>
          <w:sz w:val="20"/>
          <w:szCs w:val="20"/>
        </w:rPr>
        <w:t>presentó</w:t>
      </w:r>
      <w:r>
        <w:rPr>
          <w:rFonts w:ascii="Museo Sans 300" w:hAnsi="Museo Sans 300"/>
          <w:sz w:val="20"/>
          <w:szCs w:val="20"/>
        </w:rPr>
        <w:t xml:space="preserve"> </w:t>
      </w:r>
      <w:r w:rsidRPr="002F1716">
        <w:rPr>
          <w:rFonts w:ascii="Museo Sans 300" w:hAnsi="Museo Sans 300"/>
          <w:sz w:val="20"/>
          <w:szCs w:val="20"/>
        </w:rPr>
        <w:t>un</w:t>
      </w:r>
      <w:r>
        <w:rPr>
          <w:rFonts w:ascii="Museo Sans 300" w:hAnsi="Museo Sans 300"/>
          <w:sz w:val="20"/>
          <w:szCs w:val="20"/>
        </w:rPr>
        <w:t xml:space="preserve"> </w:t>
      </w:r>
      <w:r w:rsidRPr="002F1716">
        <w:rPr>
          <w:rFonts w:ascii="Museo Sans 300" w:hAnsi="Museo Sans 300"/>
          <w:sz w:val="20"/>
          <w:szCs w:val="20"/>
        </w:rPr>
        <w:t>escrito</w:t>
      </w:r>
      <w:r>
        <w:rPr>
          <w:rFonts w:ascii="Museo Sans 300" w:hAnsi="Museo Sans 300"/>
          <w:sz w:val="20"/>
          <w:szCs w:val="20"/>
        </w:rPr>
        <w:t xml:space="preserve"> </w:t>
      </w:r>
      <w:r w:rsidRPr="002F1716">
        <w:rPr>
          <w:rFonts w:ascii="Museo Sans 300" w:hAnsi="Museo Sans 300"/>
          <w:sz w:val="20"/>
          <w:szCs w:val="20"/>
        </w:rPr>
        <w:t>en</w:t>
      </w:r>
      <w:r>
        <w:rPr>
          <w:rFonts w:ascii="Museo Sans 300" w:hAnsi="Museo Sans 300"/>
          <w:sz w:val="20"/>
          <w:szCs w:val="20"/>
        </w:rPr>
        <w:t xml:space="preserve"> </w:t>
      </w:r>
      <w:r w:rsidRPr="002F1716">
        <w:rPr>
          <w:rFonts w:ascii="Museo Sans 300" w:hAnsi="Museo Sans 300"/>
          <w:sz w:val="20"/>
          <w:szCs w:val="20"/>
        </w:rPr>
        <w:t>el</w:t>
      </w:r>
      <w:r>
        <w:rPr>
          <w:rFonts w:ascii="Museo Sans 300" w:hAnsi="Museo Sans 300"/>
          <w:sz w:val="20"/>
          <w:szCs w:val="20"/>
        </w:rPr>
        <w:t xml:space="preserve"> </w:t>
      </w:r>
      <w:r w:rsidRPr="7BBDED1C">
        <w:rPr>
          <w:rFonts w:ascii="Museo Sans 300" w:hAnsi="Museo Sans 300"/>
          <w:sz w:val="20"/>
          <w:szCs w:val="20"/>
        </w:rPr>
        <w:t>cual</w:t>
      </w:r>
      <w:r>
        <w:rPr>
          <w:rFonts w:ascii="Cambria Math" w:hAnsi="Cambria Math" w:cs="Cambria Math"/>
          <w:sz w:val="20"/>
          <w:szCs w:val="20"/>
        </w:rPr>
        <w:t xml:space="preserve"> </w:t>
      </w:r>
      <w:r w:rsidRPr="7BBDED1C">
        <w:rPr>
          <w:rFonts w:ascii="Museo Sans 300" w:hAnsi="Museo Sans 300"/>
          <w:sz w:val="20"/>
          <w:szCs w:val="20"/>
        </w:rPr>
        <w:t>expresó</w:t>
      </w:r>
      <w:r>
        <w:rPr>
          <w:rFonts w:ascii="Museo Sans 300" w:hAnsi="Museo Sans 300"/>
          <w:sz w:val="20"/>
          <w:szCs w:val="20"/>
        </w:rPr>
        <w:t xml:space="preserve"> </w:t>
      </w:r>
      <w:r w:rsidRPr="002F1716">
        <w:rPr>
          <w:rFonts w:ascii="Museo Sans 300" w:hAnsi="Museo Sans 300"/>
          <w:sz w:val="20"/>
          <w:szCs w:val="20"/>
        </w:rPr>
        <w:t>que</w:t>
      </w:r>
      <w:r>
        <w:rPr>
          <w:rFonts w:ascii="Museo Sans 300" w:hAnsi="Museo Sans 300"/>
          <w:sz w:val="20"/>
          <w:szCs w:val="20"/>
        </w:rPr>
        <w:t xml:space="preserve"> </w:t>
      </w:r>
      <w:r w:rsidR="00A44F28">
        <w:rPr>
          <w:rFonts w:ascii="Museo Sans 300" w:hAnsi="Museo Sans 300"/>
          <w:sz w:val="20"/>
          <w:szCs w:val="20"/>
        </w:rPr>
        <w:t>mantiene las</w:t>
      </w:r>
      <w:r>
        <w:rPr>
          <w:rFonts w:ascii="Museo Sans 300" w:hAnsi="Museo Sans 300"/>
          <w:sz w:val="20"/>
          <w:szCs w:val="20"/>
        </w:rPr>
        <w:t xml:space="preserve"> pruebas </w:t>
      </w:r>
      <w:r w:rsidRPr="002F1716">
        <w:rPr>
          <w:rFonts w:ascii="Museo Sans 300" w:hAnsi="Museo Sans 300"/>
          <w:sz w:val="20"/>
          <w:szCs w:val="20"/>
        </w:rPr>
        <w:t>remitidas</w:t>
      </w:r>
      <w:r w:rsidR="00A44F28" w:rsidRPr="00A44F28">
        <w:rPr>
          <w:rFonts w:ascii="Museo Sans 300" w:hAnsi="Museo Sans 300"/>
          <w:sz w:val="20"/>
          <w:szCs w:val="20"/>
        </w:rPr>
        <w:t xml:space="preserve"> </w:t>
      </w:r>
      <w:r w:rsidR="00A44F28">
        <w:rPr>
          <w:rFonts w:ascii="Museo Sans 300" w:hAnsi="Museo Sans 300"/>
          <w:sz w:val="20"/>
          <w:szCs w:val="20"/>
        </w:rPr>
        <w:t>previamente</w:t>
      </w:r>
      <w:r w:rsidRPr="002F1716">
        <w:rPr>
          <w:rFonts w:ascii="Museo Sans 300" w:hAnsi="Museo Sans 300"/>
          <w:sz w:val="20"/>
          <w:szCs w:val="20"/>
        </w:rPr>
        <w:t>.</w:t>
      </w:r>
      <w:r>
        <w:rPr>
          <w:rFonts w:ascii="Museo Sans 300" w:hAnsi="Museo Sans 300"/>
          <w:sz w:val="20"/>
          <w:szCs w:val="20"/>
        </w:rPr>
        <w:t xml:space="preserve"> </w:t>
      </w:r>
      <w:r w:rsidRPr="008A4473">
        <w:rPr>
          <w:rFonts w:ascii="Museo Sans 300" w:hAnsi="Museo Sans 300"/>
          <w:sz w:val="20"/>
          <w:szCs w:val="20"/>
        </w:rPr>
        <w:t xml:space="preserve">Por su parte, </w:t>
      </w:r>
      <w:r w:rsidR="002E6E6F" w:rsidRPr="008A4473">
        <w:rPr>
          <w:rFonts w:ascii="Museo Sans 300" w:hAnsi="Museo Sans 300"/>
          <w:sz w:val="20"/>
          <w:szCs w:val="20"/>
        </w:rPr>
        <w:t>la</w:t>
      </w:r>
      <w:r w:rsidRPr="008A4473">
        <w:rPr>
          <w:rFonts w:ascii="Museo Sans 300" w:hAnsi="Museo Sans 300"/>
          <w:sz w:val="20"/>
          <w:szCs w:val="20"/>
        </w:rPr>
        <w:t xml:space="preserve"> usuari</w:t>
      </w:r>
      <w:r w:rsidR="002E6E6F" w:rsidRPr="008A4473">
        <w:rPr>
          <w:rFonts w:ascii="Museo Sans 300" w:hAnsi="Museo Sans 300"/>
          <w:sz w:val="20"/>
          <w:szCs w:val="20"/>
        </w:rPr>
        <w:t>a</w:t>
      </w:r>
      <w:r w:rsidRPr="008A4473">
        <w:rPr>
          <w:rFonts w:ascii="Museo Sans 300" w:hAnsi="Museo Sans 300"/>
          <w:sz w:val="20"/>
          <w:szCs w:val="20"/>
        </w:rPr>
        <w:t xml:space="preserve"> no hizo uso del derecho de defensa otorgado.</w:t>
      </w:r>
    </w:p>
    <w:p w14:paraId="7E3FEF0B" w14:textId="77777777" w:rsidR="004D4FEC" w:rsidRDefault="004D4FEC" w:rsidP="00507DAF">
      <w:pPr>
        <w:pStyle w:val="Prrafodelista"/>
        <w:tabs>
          <w:tab w:val="left" w:pos="426"/>
        </w:tabs>
        <w:ind w:left="426"/>
        <w:jc w:val="both"/>
        <w:rPr>
          <w:rFonts w:ascii="Museo Sans 300" w:hAnsi="Museo Sans 300"/>
          <w:sz w:val="20"/>
          <w:szCs w:val="20"/>
        </w:rPr>
      </w:pPr>
    </w:p>
    <w:p w14:paraId="5A9541B0" w14:textId="1F5CD27A"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Informe</w:t>
      </w:r>
      <w:r w:rsidR="006662C8">
        <w:rPr>
          <w:rFonts w:ascii="Museo Sans 500" w:hAnsi="Museo Sans 500"/>
          <w:b/>
          <w:bCs/>
          <w:sz w:val="20"/>
          <w:szCs w:val="20"/>
        </w:rPr>
        <w:t xml:space="preserve"> </w:t>
      </w:r>
      <w:r w:rsidRPr="006F491F">
        <w:rPr>
          <w:rFonts w:ascii="Museo Sans 500" w:hAnsi="Museo Sans 500"/>
          <w:b/>
          <w:bCs/>
          <w:sz w:val="20"/>
          <w:szCs w:val="20"/>
        </w:rPr>
        <w:t>técnico</w:t>
      </w:r>
      <w:r w:rsidR="006662C8">
        <w:rPr>
          <w:rFonts w:ascii="Museo Sans 500" w:hAnsi="Museo Sans 500"/>
          <w:b/>
          <w:bCs/>
          <w:sz w:val="20"/>
          <w:szCs w:val="20"/>
        </w:rPr>
        <w:t xml:space="preserve"> </w:t>
      </w:r>
    </w:p>
    <w:p w14:paraId="2B05F5CC" w14:textId="6728ABC8" w:rsidR="00263E33" w:rsidRPr="00263E33" w:rsidRDefault="006662C8" w:rsidP="00263E33">
      <w:pPr>
        <w:pStyle w:val="Prrafodelista"/>
        <w:tabs>
          <w:tab w:val="left" w:pos="426"/>
        </w:tabs>
        <w:ind w:left="426"/>
        <w:rPr>
          <w:rFonts w:ascii="Museo Sans 300" w:hAnsi="Museo Sans 300"/>
          <w:sz w:val="20"/>
          <w:szCs w:val="20"/>
          <w:lang w:val="es-SV"/>
        </w:rPr>
      </w:pPr>
      <w:r>
        <w:rPr>
          <w:rFonts w:ascii="Museo Sans 300" w:hAnsi="Museo Sans 300"/>
          <w:sz w:val="20"/>
          <w:szCs w:val="20"/>
          <w:lang w:val="es-SV"/>
        </w:rPr>
        <w:t xml:space="preserve"> </w:t>
      </w:r>
    </w:p>
    <w:p w14:paraId="15B79EF1" w14:textId="6376879F" w:rsidR="00704418" w:rsidRDefault="00704418" w:rsidP="00704418">
      <w:pPr>
        <w:pStyle w:val="Prrafodelista"/>
        <w:tabs>
          <w:tab w:val="left" w:pos="426"/>
        </w:tabs>
        <w:ind w:left="426"/>
        <w:jc w:val="both"/>
        <w:rPr>
          <w:rFonts w:ascii="Museo Sans 300" w:hAnsi="Museo Sans 300"/>
          <w:sz w:val="20"/>
          <w:szCs w:val="20"/>
          <w:lang w:val="es-SV"/>
        </w:rPr>
      </w:pPr>
      <w:r w:rsidRPr="005D2EC9">
        <w:rPr>
          <w:rFonts w:ascii="Museo Sans 300" w:hAnsi="Museo Sans 300"/>
          <w:sz w:val="20"/>
          <w:szCs w:val="20"/>
        </w:rPr>
        <w:t xml:space="preserve">Por medio de memorando de fecha </w:t>
      </w:r>
      <w:r w:rsidR="00000C12">
        <w:rPr>
          <w:rFonts w:ascii="Museo Sans 300" w:hAnsi="Museo Sans 300"/>
          <w:sz w:val="20"/>
          <w:szCs w:val="20"/>
        </w:rPr>
        <w:t xml:space="preserve">nueve de agosto </w:t>
      </w:r>
      <w:r w:rsidR="008A6737">
        <w:rPr>
          <w:rFonts w:ascii="Museo Sans 300" w:hAnsi="Museo Sans 300"/>
          <w:sz w:val="20"/>
          <w:szCs w:val="20"/>
        </w:rPr>
        <w:t>de</w:t>
      </w:r>
      <w:r w:rsidR="0099215C">
        <w:rPr>
          <w:rFonts w:ascii="Museo Sans 300" w:hAnsi="Museo Sans 300"/>
          <w:sz w:val="20"/>
          <w:szCs w:val="20"/>
        </w:rPr>
        <w:t>l presente año</w:t>
      </w:r>
      <w:r w:rsidRPr="005D2EC9">
        <w:rPr>
          <w:rFonts w:ascii="Museo Sans 300" w:hAnsi="Museo Sans 300"/>
          <w:sz w:val="20"/>
          <w:szCs w:val="20"/>
          <w:lang w:val="es-SV"/>
        </w:rPr>
        <w:t xml:space="preserve">, el CAU rindió el informe técnico N.° </w:t>
      </w:r>
      <w:r w:rsidR="00000C12">
        <w:rPr>
          <w:rFonts w:ascii="Museo Sans 300" w:hAnsi="Museo Sans 300"/>
          <w:sz w:val="20"/>
          <w:szCs w:val="20"/>
          <w:lang w:val="es-SV"/>
        </w:rPr>
        <w:t>IT-0197</w:t>
      </w:r>
      <w:r w:rsidR="008A6737">
        <w:rPr>
          <w:rFonts w:ascii="Museo Sans 300" w:hAnsi="Museo Sans 300"/>
          <w:sz w:val="20"/>
          <w:szCs w:val="20"/>
          <w:lang w:val="es-SV"/>
        </w:rPr>
        <w:t>-CAU-23</w:t>
      </w:r>
      <w:r w:rsidRPr="005D2EC9">
        <w:rPr>
          <w:rFonts w:ascii="Museo Sans 300" w:hAnsi="Museo Sans 300"/>
          <w:sz w:val="20"/>
          <w:szCs w:val="20"/>
          <w:lang w:val="es-SV"/>
        </w:rPr>
        <w:t>, en el que realizó un análisis, entre otros puntos, de: a) argumentos de las partes; b) pruebas aportadas; c) histórico de consumo; d) fotografías del suministro y e) método de cálculo de ENR. De dichos elementos, es pertinente citar los siguientes:</w:t>
      </w:r>
      <w:r w:rsidRPr="24487779">
        <w:rPr>
          <w:rFonts w:ascii="Museo Sans 300" w:hAnsi="Museo Sans 300"/>
          <w:sz w:val="20"/>
          <w:szCs w:val="20"/>
          <w:lang w:val="es-SV"/>
        </w:rPr>
        <w:t xml:space="preserve"> </w:t>
      </w:r>
    </w:p>
    <w:p w14:paraId="734D50DA" w14:textId="62AEB7D7" w:rsidR="00704418" w:rsidRDefault="00704418" w:rsidP="00BD38EB">
      <w:pPr>
        <w:pStyle w:val="Prrafodelista"/>
        <w:tabs>
          <w:tab w:val="left" w:pos="426"/>
        </w:tabs>
        <w:ind w:left="426"/>
        <w:jc w:val="both"/>
        <w:rPr>
          <w:rFonts w:ascii="Museo Sans 300" w:hAnsi="Museo Sans 300"/>
          <w:sz w:val="20"/>
          <w:szCs w:val="20"/>
          <w:lang w:val="es-SV"/>
        </w:rPr>
      </w:pPr>
    </w:p>
    <w:p w14:paraId="0D9AF307" w14:textId="0D72415B" w:rsidR="00567F65" w:rsidRDefault="007D65C8" w:rsidP="00E24456">
      <w:pPr>
        <w:spacing w:after="0" w:line="240" w:lineRule="auto"/>
        <w:ind w:left="426"/>
        <w:jc w:val="both"/>
        <w:rPr>
          <w:rFonts w:ascii="Museo Sans 300" w:hAnsi="Museo Sans 300"/>
          <w:sz w:val="20"/>
          <w:szCs w:val="20"/>
          <w:u w:val="single"/>
        </w:rPr>
      </w:pPr>
      <w:r w:rsidRPr="00937F60">
        <w:rPr>
          <w:rFonts w:ascii="Museo Sans 300" w:hAnsi="Museo Sans 300"/>
          <w:sz w:val="20"/>
          <w:szCs w:val="20"/>
          <w:u w:val="single"/>
        </w:rPr>
        <w:t>Histórico</w:t>
      </w:r>
      <w:r w:rsidR="006662C8">
        <w:rPr>
          <w:rFonts w:ascii="Museo Sans 300" w:hAnsi="Museo Sans 300"/>
          <w:sz w:val="20"/>
          <w:szCs w:val="20"/>
          <w:u w:val="single"/>
        </w:rPr>
        <w:t xml:space="preserve"> </w:t>
      </w:r>
      <w:r w:rsidRPr="00937F60">
        <w:rPr>
          <w:rFonts w:ascii="Museo Sans 300" w:hAnsi="Museo Sans 300"/>
          <w:sz w:val="20"/>
          <w:szCs w:val="20"/>
          <w:u w:val="single"/>
        </w:rPr>
        <w:t>de</w:t>
      </w:r>
      <w:r w:rsidR="006662C8">
        <w:rPr>
          <w:rFonts w:ascii="Museo Sans 300" w:hAnsi="Museo Sans 300"/>
          <w:sz w:val="20"/>
          <w:szCs w:val="20"/>
          <w:u w:val="single"/>
        </w:rPr>
        <w:t xml:space="preserve"> </w:t>
      </w:r>
      <w:r w:rsidRPr="00937F60">
        <w:rPr>
          <w:rFonts w:ascii="Museo Sans 300" w:hAnsi="Museo Sans 300"/>
          <w:sz w:val="20"/>
          <w:szCs w:val="20"/>
          <w:u w:val="single"/>
        </w:rPr>
        <w:t>consumo:</w:t>
      </w:r>
    </w:p>
    <w:p w14:paraId="7C673DA7" w14:textId="45BD780C" w:rsidR="00170629" w:rsidRDefault="00170629" w:rsidP="00F45012">
      <w:pPr>
        <w:spacing w:after="0" w:line="240" w:lineRule="auto"/>
        <w:ind w:left="426"/>
        <w:jc w:val="center"/>
        <w:rPr>
          <w:rFonts w:ascii="Museo Sans 300" w:hAnsi="Museo Sans 300"/>
          <w:sz w:val="20"/>
          <w:szCs w:val="20"/>
          <w:u w:val="single"/>
        </w:rPr>
      </w:pPr>
    </w:p>
    <w:p w14:paraId="6344AFA6" w14:textId="15F60D33" w:rsidR="00631475" w:rsidRDefault="00631475" w:rsidP="00631475">
      <w:pPr>
        <w:spacing w:after="0" w:line="240" w:lineRule="auto"/>
        <w:ind w:left="426"/>
        <w:jc w:val="center"/>
        <w:rPr>
          <w:rFonts w:ascii="Museo Sans 300" w:hAnsi="Museo Sans 300"/>
          <w:sz w:val="20"/>
          <w:szCs w:val="20"/>
          <w:u w:val="single"/>
        </w:rPr>
      </w:pPr>
    </w:p>
    <w:p w14:paraId="2676CAE5" w14:textId="4339DAD8" w:rsidR="007D65C8" w:rsidRDefault="0041617B" w:rsidP="007D65C8">
      <w:pPr>
        <w:spacing w:after="0" w:line="240" w:lineRule="auto"/>
        <w:ind w:left="426"/>
        <w:jc w:val="both"/>
        <w:rPr>
          <w:rFonts w:ascii="Museo Sans 300" w:hAnsi="Museo Sans 300"/>
          <w:sz w:val="20"/>
          <w:szCs w:val="20"/>
          <w:u w:val="single"/>
        </w:rPr>
      </w:pPr>
      <w:bookmarkStart w:id="1" w:name="_Hlk78192968"/>
      <w:r>
        <w:rPr>
          <w:rFonts w:ascii="Museo Sans 300" w:hAnsi="Museo Sans 300"/>
          <w:sz w:val="20"/>
          <w:szCs w:val="20"/>
          <w:u w:val="single"/>
        </w:rPr>
        <w:t>Determinación</w:t>
      </w:r>
      <w:r w:rsidR="006662C8">
        <w:rPr>
          <w:rFonts w:ascii="Museo Sans 300" w:hAnsi="Museo Sans 300"/>
          <w:sz w:val="20"/>
          <w:szCs w:val="20"/>
          <w:u w:val="single"/>
        </w:rPr>
        <w:t xml:space="preserve"> </w:t>
      </w:r>
      <w:r>
        <w:rPr>
          <w:rFonts w:ascii="Museo Sans 300" w:hAnsi="Museo Sans 300"/>
          <w:sz w:val="20"/>
          <w:szCs w:val="20"/>
          <w:u w:val="single"/>
        </w:rPr>
        <w:t>de</w:t>
      </w:r>
      <w:r w:rsidR="006662C8">
        <w:rPr>
          <w:rFonts w:ascii="Museo Sans 300" w:hAnsi="Museo Sans 300"/>
          <w:sz w:val="20"/>
          <w:szCs w:val="20"/>
          <w:u w:val="single"/>
        </w:rPr>
        <w:t xml:space="preserve"> </w:t>
      </w:r>
      <w:r>
        <w:rPr>
          <w:rFonts w:ascii="Museo Sans 300" w:hAnsi="Museo Sans 300"/>
          <w:sz w:val="20"/>
          <w:szCs w:val="20"/>
          <w:u w:val="single"/>
        </w:rPr>
        <w:t>la</w:t>
      </w:r>
      <w:r w:rsidR="006662C8">
        <w:rPr>
          <w:rFonts w:ascii="Museo Sans 300" w:hAnsi="Museo Sans 300"/>
          <w:sz w:val="20"/>
          <w:szCs w:val="20"/>
          <w:u w:val="single"/>
        </w:rPr>
        <w:t xml:space="preserve"> </w:t>
      </w:r>
      <w:r>
        <w:rPr>
          <w:rFonts w:ascii="Museo Sans 300" w:hAnsi="Museo Sans 300"/>
          <w:sz w:val="20"/>
          <w:szCs w:val="20"/>
          <w:u w:val="single"/>
        </w:rPr>
        <w:t>existencia</w:t>
      </w:r>
      <w:r w:rsidR="006662C8">
        <w:rPr>
          <w:rFonts w:ascii="Museo Sans 300" w:hAnsi="Museo Sans 300"/>
          <w:sz w:val="20"/>
          <w:szCs w:val="20"/>
          <w:u w:val="single"/>
        </w:rPr>
        <w:t xml:space="preserve"> </w:t>
      </w:r>
      <w:r>
        <w:rPr>
          <w:rFonts w:ascii="Museo Sans 300" w:hAnsi="Museo Sans 300"/>
          <w:sz w:val="20"/>
          <w:szCs w:val="20"/>
          <w:u w:val="single"/>
        </w:rPr>
        <w:t>de</w:t>
      </w:r>
      <w:r w:rsidR="006662C8">
        <w:rPr>
          <w:rFonts w:ascii="Museo Sans 300" w:hAnsi="Museo Sans 300"/>
          <w:sz w:val="20"/>
          <w:szCs w:val="20"/>
          <w:u w:val="single"/>
        </w:rPr>
        <w:t xml:space="preserve"> </w:t>
      </w:r>
      <w:r>
        <w:rPr>
          <w:rFonts w:ascii="Museo Sans 300" w:hAnsi="Museo Sans 300"/>
          <w:sz w:val="20"/>
          <w:szCs w:val="20"/>
          <w:u w:val="single"/>
        </w:rPr>
        <w:t>una</w:t>
      </w:r>
      <w:r w:rsidR="006662C8">
        <w:rPr>
          <w:rFonts w:ascii="Museo Sans 300" w:hAnsi="Museo Sans 300"/>
          <w:sz w:val="20"/>
          <w:szCs w:val="20"/>
          <w:u w:val="single"/>
        </w:rPr>
        <w:t xml:space="preserve"> </w:t>
      </w:r>
      <w:r>
        <w:rPr>
          <w:rFonts w:ascii="Museo Sans 300" w:hAnsi="Museo Sans 300"/>
          <w:sz w:val="20"/>
          <w:szCs w:val="20"/>
          <w:u w:val="single"/>
        </w:rPr>
        <w:t>condición</w:t>
      </w:r>
      <w:r w:rsidR="006662C8">
        <w:rPr>
          <w:rFonts w:ascii="Museo Sans 300" w:hAnsi="Museo Sans 300"/>
          <w:sz w:val="20"/>
          <w:szCs w:val="20"/>
          <w:u w:val="single"/>
        </w:rPr>
        <w:t xml:space="preserve"> </w:t>
      </w:r>
      <w:r>
        <w:rPr>
          <w:rFonts w:ascii="Museo Sans 300" w:hAnsi="Museo Sans 300"/>
          <w:sz w:val="20"/>
          <w:szCs w:val="20"/>
          <w:u w:val="single"/>
        </w:rPr>
        <w:t>irregular</w:t>
      </w:r>
      <w:r w:rsidR="007D65C8">
        <w:rPr>
          <w:rFonts w:ascii="Museo Sans 300" w:hAnsi="Museo Sans 300"/>
          <w:sz w:val="20"/>
          <w:szCs w:val="20"/>
          <w:u w:val="single"/>
        </w:rPr>
        <w:t>:</w:t>
      </w:r>
    </w:p>
    <w:bookmarkEnd w:id="1"/>
    <w:p w14:paraId="50BE8699" w14:textId="5F2913B2" w:rsidR="0041617B" w:rsidRDefault="0041617B" w:rsidP="007D65C8">
      <w:pPr>
        <w:spacing w:after="0" w:line="240" w:lineRule="auto"/>
        <w:ind w:left="426"/>
        <w:jc w:val="both"/>
        <w:rPr>
          <w:rFonts w:ascii="Museo Sans 300" w:hAnsi="Museo Sans 300"/>
          <w:sz w:val="20"/>
          <w:szCs w:val="20"/>
          <w:u w:val="single"/>
        </w:rPr>
      </w:pPr>
    </w:p>
    <w:p w14:paraId="048D4EA2" w14:textId="454FFDE8" w:rsidR="007E6BDC" w:rsidRDefault="008B7A00" w:rsidP="007E6BDC">
      <w:pPr>
        <w:ind w:left="709" w:right="709"/>
        <w:jc w:val="both"/>
        <w:rPr>
          <w:rFonts w:ascii="Museo 300" w:eastAsia="Arial" w:hAnsi="Museo 300"/>
          <w:color w:val="000000"/>
          <w:sz w:val="16"/>
          <w:szCs w:val="16"/>
          <w:lang w:val="es-ES"/>
        </w:rPr>
      </w:pPr>
      <w:r>
        <w:rPr>
          <w:rFonts w:ascii="Museo 300" w:eastAsia="Arial" w:hAnsi="Museo 300"/>
          <w:color w:val="000000"/>
          <w:sz w:val="16"/>
          <w:szCs w:val="16"/>
          <w:lang w:val="es-ES"/>
        </w:rPr>
        <w:t>[…]</w:t>
      </w:r>
      <w:r w:rsidR="008908E4">
        <w:rPr>
          <w:rFonts w:ascii="Museo 300" w:eastAsia="Arial" w:hAnsi="Museo 300"/>
          <w:color w:val="000000"/>
          <w:sz w:val="16"/>
          <w:szCs w:val="16"/>
          <w:lang w:val="es-ES"/>
        </w:rPr>
        <w:t xml:space="preserve"> </w:t>
      </w:r>
      <w:r w:rsidR="007E6BDC">
        <w:rPr>
          <w:rFonts w:ascii="Museo 300" w:eastAsia="Arial" w:hAnsi="Museo 300"/>
          <w:color w:val="000000"/>
          <w:sz w:val="16"/>
          <w:szCs w:val="16"/>
          <w:lang w:val="es-ES"/>
        </w:rPr>
        <w:t xml:space="preserve"> </w:t>
      </w:r>
      <w:r w:rsidR="007E6BDC" w:rsidRPr="007E6BDC">
        <w:rPr>
          <w:rFonts w:ascii="Museo 300" w:eastAsia="Arial" w:hAnsi="Museo 300"/>
          <w:color w:val="000000"/>
          <w:sz w:val="16"/>
          <w:szCs w:val="16"/>
          <w:lang w:val="es-ES"/>
        </w:rPr>
        <w:t xml:space="preserve">Conforme con la información que le fue requerida a la sociedad EEO, se han extraído las siguientes fotografías mediante las cuales se observa la condición detectada en el suministro eléctrico en fecha 25 de abril de 2023 con evidencias de una condición irregular que afectaba el correcto registro de consumo en el equipo de medición </w:t>
      </w:r>
      <w:proofErr w:type="spellStart"/>
      <w:r w:rsidR="007E6BDC" w:rsidRPr="007E6BDC">
        <w:rPr>
          <w:rFonts w:ascii="Museo 300" w:eastAsia="Arial" w:hAnsi="Museo 300"/>
          <w:color w:val="000000"/>
          <w:sz w:val="16"/>
          <w:szCs w:val="16"/>
          <w:lang w:val="es-ES"/>
        </w:rPr>
        <w:t>n.°</w:t>
      </w:r>
      <w:proofErr w:type="spellEnd"/>
      <w:r w:rsidR="007E6BDC" w:rsidRPr="007E6BDC">
        <w:rPr>
          <w:rFonts w:ascii="Museo 300" w:eastAsia="Arial" w:hAnsi="Museo 300"/>
          <w:color w:val="000000"/>
          <w:sz w:val="16"/>
          <w:szCs w:val="16"/>
          <w:lang w:val="es-ES"/>
        </w:rPr>
        <w:t xml:space="preserve"> </w:t>
      </w:r>
      <w:r w:rsidR="001143C9">
        <w:rPr>
          <w:rFonts w:ascii="Museo 300" w:eastAsia="Arial" w:hAnsi="Museo 300"/>
          <w:color w:val="000000"/>
          <w:sz w:val="16"/>
          <w:szCs w:val="16"/>
          <w:lang w:val="es-ES"/>
        </w:rPr>
        <w:t>xxx</w:t>
      </w:r>
      <w:r w:rsidR="007E6BDC" w:rsidRPr="007E6BDC">
        <w:rPr>
          <w:rFonts w:ascii="Museo 300" w:eastAsia="Arial" w:hAnsi="Museo 300"/>
          <w:color w:val="000000"/>
          <w:sz w:val="16"/>
          <w:szCs w:val="16"/>
          <w:lang w:val="es-ES"/>
        </w:rPr>
        <w:t>.</w:t>
      </w:r>
    </w:p>
    <w:p w14:paraId="12C59F65" w14:textId="3BC83793" w:rsidR="007E6BDC" w:rsidRPr="007E6BDC" w:rsidRDefault="007E6BDC" w:rsidP="007E6BDC">
      <w:pPr>
        <w:ind w:left="709" w:right="709"/>
        <w:jc w:val="both"/>
        <w:rPr>
          <w:rFonts w:ascii="Museo 300" w:eastAsia="SimSun" w:hAnsi="Museo 300"/>
          <w:color w:val="000000" w:themeColor="text1"/>
          <w:spacing w:val="-5"/>
          <w:sz w:val="16"/>
          <w:szCs w:val="16"/>
          <w:lang w:val="es-ES"/>
        </w:rPr>
      </w:pPr>
      <w:r w:rsidRPr="007E6BDC">
        <w:rPr>
          <w:rFonts w:ascii="Museo 300" w:eastAsia="SimSun" w:hAnsi="Museo 300"/>
          <w:color w:val="000000" w:themeColor="text1"/>
          <w:spacing w:val="-5"/>
          <w:sz w:val="16"/>
          <w:szCs w:val="16"/>
          <w:lang w:val="es-ES"/>
        </w:rPr>
        <w:t xml:space="preserve">El personal técnico de la distribuidora al detectar que el equipo de medición </w:t>
      </w:r>
      <w:proofErr w:type="spellStart"/>
      <w:r w:rsidRPr="007E6BDC">
        <w:rPr>
          <w:rFonts w:ascii="Museo 300" w:eastAsia="SimSun" w:hAnsi="Museo 300"/>
          <w:color w:val="000000" w:themeColor="text1"/>
          <w:spacing w:val="-5"/>
          <w:sz w:val="16"/>
          <w:szCs w:val="16"/>
          <w:lang w:val="es-ES"/>
        </w:rPr>
        <w:t>n.°</w:t>
      </w:r>
      <w:proofErr w:type="spellEnd"/>
      <w:r w:rsidRPr="007E6BDC">
        <w:rPr>
          <w:rFonts w:ascii="Museo 300" w:eastAsia="SimSun" w:hAnsi="Museo 300"/>
          <w:color w:val="000000" w:themeColor="text1"/>
          <w:spacing w:val="-5"/>
          <w:sz w:val="16"/>
          <w:szCs w:val="16"/>
          <w:lang w:val="es-ES"/>
        </w:rPr>
        <w:t xml:space="preserve"> </w:t>
      </w:r>
      <w:r w:rsidR="001143C9">
        <w:rPr>
          <w:rFonts w:ascii="Museo 300" w:eastAsia="SimSun" w:hAnsi="Museo 300"/>
          <w:color w:val="000000" w:themeColor="text1"/>
          <w:spacing w:val="-5"/>
          <w:sz w:val="16"/>
          <w:szCs w:val="16"/>
          <w:lang w:val="es-ES"/>
        </w:rPr>
        <w:t>xxx</w:t>
      </w:r>
      <w:r w:rsidRPr="007E6BDC">
        <w:rPr>
          <w:rFonts w:ascii="Museo 300" w:eastAsia="SimSun" w:hAnsi="Museo 300"/>
          <w:color w:val="000000" w:themeColor="text1"/>
          <w:spacing w:val="-5"/>
          <w:sz w:val="16"/>
          <w:szCs w:val="16"/>
          <w:lang w:val="es-ES"/>
        </w:rPr>
        <w:t xml:space="preserve"> presentaba indicios de manipulación en los sellos de seguridad, procedieron a retirar el referido equipo para realizar una verificación a su funcionamiento, tal y como se presenta a continuación.</w:t>
      </w:r>
    </w:p>
    <w:p w14:paraId="0F892665" w14:textId="77777777" w:rsidR="007E6BDC" w:rsidRPr="007E6BDC" w:rsidRDefault="007E6BDC" w:rsidP="007E6BDC">
      <w:pPr>
        <w:ind w:left="709" w:right="709"/>
        <w:jc w:val="both"/>
        <w:rPr>
          <w:rFonts w:ascii="Museo 300" w:eastAsia="SimSun" w:hAnsi="Museo 300"/>
          <w:color w:val="000000" w:themeColor="text1"/>
          <w:spacing w:val="-5"/>
          <w:sz w:val="16"/>
          <w:szCs w:val="16"/>
        </w:rPr>
      </w:pPr>
      <w:r w:rsidRPr="007E6BDC">
        <w:rPr>
          <w:rFonts w:ascii="Museo 300" w:eastAsia="SimSun" w:hAnsi="Museo 300"/>
          <w:color w:val="000000" w:themeColor="text1"/>
          <w:spacing w:val="-5"/>
          <w:sz w:val="16"/>
          <w:szCs w:val="16"/>
          <w:lang w:val="es-ES"/>
        </w:rPr>
        <w:t>De las pruebas presentadas relacionadas a la condición detectada por EEO, el CAU ha determinado lo siguiente:</w:t>
      </w:r>
    </w:p>
    <w:p w14:paraId="6599814E" w14:textId="0D6547C6" w:rsidR="007E6BDC" w:rsidRPr="007E6BDC" w:rsidRDefault="007E6BDC" w:rsidP="007E6BDC">
      <w:pPr>
        <w:numPr>
          <w:ilvl w:val="0"/>
          <w:numId w:val="18"/>
        </w:numPr>
        <w:ind w:left="1276" w:right="709"/>
        <w:jc w:val="both"/>
        <w:rPr>
          <w:rFonts w:ascii="Museo 300" w:eastAsia="SimSun" w:hAnsi="Museo 300"/>
          <w:color w:val="000000" w:themeColor="text1"/>
          <w:spacing w:val="-5"/>
          <w:sz w:val="16"/>
          <w:szCs w:val="16"/>
          <w:lang w:val="es-ES"/>
        </w:rPr>
      </w:pPr>
      <w:r w:rsidRPr="007E6BDC">
        <w:rPr>
          <w:rFonts w:ascii="Museo 300" w:eastAsia="SimSun" w:hAnsi="Museo 300"/>
          <w:color w:val="000000" w:themeColor="text1"/>
          <w:spacing w:val="-5"/>
          <w:sz w:val="16"/>
          <w:szCs w:val="16"/>
          <w:lang w:val="es-ES"/>
        </w:rPr>
        <w:t xml:space="preserve">A partir de los indicios detectados en los sellos de seguridad del equipo de medición en fecha 25 de abril del presente año, la distribuidora determinó que existían evidencias de una condición irregular, por lo que procedió a retirar el medidor </w:t>
      </w:r>
      <w:proofErr w:type="spellStart"/>
      <w:r w:rsidRPr="007E6BDC">
        <w:rPr>
          <w:rFonts w:ascii="Museo 300" w:eastAsia="SimSun" w:hAnsi="Museo 300"/>
          <w:color w:val="000000" w:themeColor="text1"/>
          <w:spacing w:val="-5"/>
          <w:sz w:val="16"/>
          <w:szCs w:val="16"/>
          <w:lang w:val="es-ES"/>
        </w:rPr>
        <w:t>n.°</w:t>
      </w:r>
      <w:proofErr w:type="spellEnd"/>
      <w:r w:rsidRPr="007E6BDC">
        <w:rPr>
          <w:rFonts w:ascii="Museo 300" w:eastAsia="SimSun" w:hAnsi="Museo 300"/>
          <w:color w:val="000000" w:themeColor="text1"/>
          <w:spacing w:val="-5"/>
          <w:sz w:val="16"/>
          <w:szCs w:val="16"/>
          <w:lang w:val="es-ES"/>
        </w:rPr>
        <w:t xml:space="preserve"> </w:t>
      </w:r>
      <w:r w:rsidR="00397542">
        <w:rPr>
          <w:rFonts w:ascii="Museo 300" w:eastAsia="SimSun" w:hAnsi="Museo 300"/>
          <w:color w:val="000000" w:themeColor="text1"/>
          <w:spacing w:val="-5"/>
          <w:sz w:val="16"/>
          <w:szCs w:val="16"/>
          <w:lang w:val="es-ES"/>
        </w:rPr>
        <w:t>xxx</w:t>
      </w:r>
      <w:r w:rsidRPr="007E6BDC">
        <w:rPr>
          <w:rFonts w:ascii="Museo 300" w:eastAsia="SimSun" w:hAnsi="Museo 300"/>
          <w:color w:val="000000" w:themeColor="text1"/>
          <w:spacing w:val="-5"/>
          <w:sz w:val="16"/>
          <w:szCs w:val="16"/>
          <w:lang w:val="es-ES"/>
        </w:rPr>
        <w:t xml:space="preserve"> para su debida revisión.</w:t>
      </w:r>
    </w:p>
    <w:p w14:paraId="746A4AE8" w14:textId="77777777" w:rsidR="007E6BDC" w:rsidRPr="007E6BDC" w:rsidRDefault="007E6BDC" w:rsidP="007E6BDC">
      <w:pPr>
        <w:numPr>
          <w:ilvl w:val="0"/>
          <w:numId w:val="18"/>
        </w:numPr>
        <w:ind w:left="1276" w:right="709"/>
        <w:jc w:val="both"/>
        <w:rPr>
          <w:rFonts w:ascii="Museo 300" w:eastAsia="SimSun" w:hAnsi="Museo 300"/>
          <w:color w:val="000000" w:themeColor="text1"/>
          <w:spacing w:val="-5"/>
          <w:sz w:val="16"/>
          <w:szCs w:val="16"/>
          <w:lang w:val="es-ES"/>
        </w:rPr>
      </w:pPr>
      <w:r w:rsidRPr="007E6BDC">
        <w:rPr>
          <w:rFonts w:ascii="Museo 300" w:eastAsia="SimSun" w:hAnsi="Museo 300"/>
          <w:color w:val="000000" w:themeColor="text1"/>
          <w:spacing w:val="-5"/>
          <w:sz w:val="16"/>
          <w:szCs w:val="16"/>
          <w:lang w:val="es-ES"/>
        </w:rPr>
        <w:t>En fecha 27 de abril de 2023, el personal técnico de la distribuidora realizó una verificación del funcionamiento al equipo de medición retirado a través de una prueba de exactitud, la cual se presentó en la fotografía # 5, obteniendo un valor fuera de los parámetros permitidos por la norma de calidad, equivalente un valor promedio de 48.23 %, por lo que el equipo de medición no estaba registrando el total de la energía demandada por los equipos eléctricos en el inmueble.</w:t>
      </w:r>
    </w:p>
    <w:p w14:paraId="28CFF2FC" w14:textId="77777777" w:rsidR="007E6BDC" w:rsidRPr="007E6BDC" w:rsidRDefault="007E6BDC" w:rsidP="007E6BDC">
      <w:pPr>
        <w:numPr>
          <w:ilvl w:val="0"/>
          <w:numId w:val="18"/>
        </w:numPr>
        <w:ind w:left="1276" w:right="709"/>
        <w:jc w:val="both"/>
        <w:rPr>
          <w:rFonts w:ascii="Museo 300" w:eastAsia="SimSun" w:hAnsi="Museo 300"/>
          <w:color w:val="000000" w:themeColor="text1"/>
          <w:spacing w:val="-5"/>
          <w:sz w:val="16"/>
          <w:szCs w:val="16"/>
          <w:lang w:val="es-ES"/>
        </w:rPr>
      </w:pPr>
      <w:r w:rsidRPr="007E6BDC">
        <w:rPr>
          <w:rFonts w:ascii="Museo 300" w:eastAsia="SimSun" w:hAnsi="Museo 300"/>
          <w:color w:val="000000" w:themeColor="text1"/>
          <w:spacing w:val="-5"/>
          <w:sz w:val="16"/>
          <w:szCs w:val="16"/>
          <w:lang w:val="es-ES"/>
        </w:rPr>
        <w:t xml:space="preserve">Seguidamente, procedieron a verificar el interior del equipo de medición, tal y como se presenta en la fotografía # 6, comprobando una clara evidencia de alteración en el funcionamiento del medidor, consistente en un puente eléctrico conectado entre las borneras de la fuente y carga en la fase “A”, además, la señal de corriente de la misma fase anulada. </w:t>
      </w:r>
    </w:p>
    <w:p w14:paraId="48246855" w14:textId="2F78A6C0" w:rsidR="00D77F9D" w:rsidRPr="007E6BDC" w:rsidRDefault="007E6BDC" w:rsidP="007E6BDC">
      <w:pPr>
        <w:ind w:left="709" w:right="709"/>
        <w:jc w:val="both"/>
        <w:rPr>
          <w:rFonts w:ascii="Museo 300" w:eastAsia="SimSun" w:hAnsi="Museo 300"/>
          <w:color w:val="000000" w:themeColor="text1"/>
          <w:spacing w:val="-5"/>
          <w:sz w:val="16"/>
          <w:szCs w:val="16"/>
          <w:lang w:val="es-ES"/>
        </w:rPr>
      </w:pPr>
      <w:r w:rsidRPr="007E6BDC">
        <w:rPr>
          <w:rFonts w:ascii="Museo 300" w:eastAsia="SimSun" w:hAnsi="Museo 300"/>
          <w:color w:val="000000" w:themeColor="text1"/>
          <w:spacing w:val="-5"/>
          <w:sz w:val="16"/>
          <w:szCs w:val="16"/>
          <w:lang w:val="es-ES"/>
        </w:rPr>
        <w:t>Por tanto, con base en las pruebas analizadas, el CAU determina que la sociedad EEO cuenta con la evidencia fehaciente y demuestra que en el suministro en referencia existió una condición irregular que afectó el registro correcto de consumo de energía en el equipo de medición, y por lo tanto no reflejó el consumo real demandado por los equipos eléctricos utilizados en el inmueble; siendo esto un incumplimiento por parte del usuario, de lo establecido en los Términos y Condiciones Generales al Consumidor Final correspondiente al año 2023.</w:t>
      </w:r>
      <w:r>
        <w:rPr>
          <w:rFonts w:ascii="Museo 300" w:eastAsia="SimSun" w:hAnsi="Museo 300"/>
          <w:color w:val="000000" w:themeColor="text1"/>
          <w:spacing w:val="-5"/>
          <w:sz w:val="16"/>
          <w:szCs w:val="16"/>
          <w:lang w:val="es-ES"/>
        </w:rPr>
        <w:t xml:space="preserve"> </w:t>
      </w:r>
      <w:r w:rsidR="00E8785B" w:rsidRPr="00AF7ED9">
        <w:rPr>
          <w:rFonts w:ascii="Museo 300" w:eastAsia="SimSun" w:hAnsi="Museo 300"/>
          <w:color w:val="000000" w:themeColor="text1"/>
          <w:spacing w:val="-5"/>
          <w:sz w:val="16"/>
          <w:szCs w:val="16"/>
          <w:lang w:val="es-ES"/>
        </w:rPr>
        <w:t>[…]””</w:t>
      </w:r>
    </w:p>
    <w:p w14:paraId="3B8D8229" w14:textId="4179B7A8" w:rsidR="00263E33" w:rsidRDefault="00CB2408" w:rsidP="00A16879">
      <w:pPr>
        <w:spacing w:after="0" w:line="240" w:lineRule="auto"/>
        <w:ind w:left="426"/>
        <w:jc w:val="both"/>
        <w:rPr>
          <w:rFonts w:ascii="Museo Sans 300" w:hAnsi="Museo Sans 300"/>
          <w:sz w:val="20"/>
          <w:szCs w:val="20"/>
          <w:u w:val="single"/>
        </w:rPr>
      </w:pPr>
      <w:r>
        <w:rPr>
          <w:rFonts w:ascii="Museo Sans 300" w:hAnsi="Museo Sans 300"/>
          <w:sz w:val="20"/>
          <w:szCs w:val="20"/>
          <w:u w:val="single"/>
        </w:rPr>
        <w:lastRenderedPageBreak/>
        <w:t xml:space="preserve">Determinación </w:t>
      </w:r>
      <w:r w:rsidR="00EA2B9C">
        <w:rPr>
          <w:rFonts w:ascii="Museo Sans 300" w:hAnsi="Museo Sans 300"/>
          <w:sz w:val="20"/>
          <w:szCs w:val="20"/>
          <w:u w:val="single"/>
        </w:rPr>
        <w:t xml:space="preserve">de la </w:t>
      </w:r>
      <w:r w:rsidR="00220F2D">
        <w:rPr>
          <w:rFonts w:ascii="Museo Sans 300" w:hAnsi="Museo Sans 300"/>
          <w:sz w:val="20"/>
          <w:szCs w:val="20"/>
          <w:u w:val="single"/>
        </w:rPr>
        <w:t>e</w:t>
      </w:r>
      <w:r w:rsidR="00EA2B9C">
        <w:rPr>
          <w:rFonts w:ascii="Museo Sans 300" w:hAnsi="Museo Sans 300"/>
          <w:sz w:val="20"/>
          <w:szCs w:val="20"/>
          <w:u w:val="single"/>
        </w:rPr>
        <w:t xml:space="preserve">nergía </w:t>
      </w:r>
      <w:r w:rsidR="00220F2D">
        <w:rPr>
          <w:rFonts w:ascii="Museo Sans 300" w:hAnsi="Museo Sans 300"/>
          <w:sz w:val="20"/>
          <w:szCs w:val="20"/>
          <w:u w:val="single"/>
        </w:rPr>
        <w:t>c</w:t>
      </w:r>
      <w:r w:rsidR="00EA2B9C">
        <w:rPr>
          <w:rFonts w:ascii="Museo Sans 300" w:hAnsi="Museo Sans 300"/>
          <w:sz w:val="20"/>
          <w:szCs w:val="20"/>
          <w:u w:val="single"/>
        </w:rPr>
        <w:t xml:space="preserve">onsumida y no </w:t>
      </w:r>
      <w:r w:rsidR="00220F2D">
        <w:rPr>
          <w:rFonts w:ascii="Museo Sans 300" w:hAnsi="Museo Sans 300"/>
          <w:sz w:val="20"/>
          <w:szCs w:val="20"/>
          <w:u w:val="single"/>
        </w:rPr>
        <w:t>r</w:t>
      </w:r>
      <w:r w:rsidR="00EA2B9C">
        <w:rPr>
          <w:rFonts w:ascii="Museo Sans 300" w:hAnsi="Museo Sans 300"/>
          <w:sz w:val="20"/>
          <w:szCs w:val="20"/>
          <w:u w:val="single"/>
        </w:rPr>
        <w:t>egistrada</w:t>
      </w:r>
      <w:r w:rsidR="00695A52" w:rsidRPr="00263E33">
        <w:rPr>
          <w:rFonts w:ascii="Museo Sans 300" w:hAnsi="Museo Sans 300"/>
          <w:sz w:val="20"/>
          <w:szCs w:val="20"/>
          <w:u w:val="single"/>
        </w:rPr>
        <w:t>:</w:t>
      </w:r>
    </w:p>
    <w:p w14:paraId="4C6B5307" w14:textId="77777777" w:rsidR="00695A52" w:rsidRPr="00263E33" w:rsidRDefault="00695A52" w:rsidP="00263E33">
      <w:pPr>
        <w:pStyle w:val="Prrafodelista"/>
        <w:tabs>
          <w:tab w:val="left" w:pos="426"/>
        </w:tabs>
        <w:ind w:left="426"/>
        <w:rPr>
          <w:rFonts w:ascii="Museo Sans 300" w:hAnsi="Museo Sans 300"/>
          <w:sz w:val="20"/>
          <w:szCs w:val="20"/>
          <w:lang w:val="es-SV"/>
        </w:rPr>
      </w:pPr>
    </w:p>
    <w:p w14:paraId="2F9A0601" w14:textId="77777777" w:rsidR="00CB2408" w:rsidRPr="00CB2408" w:rsidRDefault="008A4473" w:rsidP="00CB2408">
      <w:pPr>
        <w:ind w:left="709" w:right="709"/>
        <w:jc w:val="both"/>
        <w:rPr>
          <w:rFonts w:ascii="Museo 300" w:hAnsi="Museo 300"/>
          <w:sz w:val="16"/>
          <w:szCs w:val="16"/>
          <w:lang w:val="es-ES"/>
        </w:rPr>
      </w:pPr>
      <w:r>
        <w:rPr>
          <w:rFonts w:ascii="Museo 300" w:hAnsi="Museo 300"/>
          <w:color w:val="000000" w:themeColor="text1"/>
          <w:sz w:val="16"/>
          <w:szCs w:val="16"/>
        </w:rPr>
        <w:t>(…)</w:t>
      </w:r>
      <w:r w:rsidR="00906917">
        <w:rPr>
          <w:rFonts w:ascii="Museo 300" w:hAnsi="Museo 300"/>
          <w:color w:val="000000" w:themeColor="text1"/>
          <w:sz w:val="16"/>
          <w:szCs w:val="16"/>
        </w:rPr>
        <w:t xml:space="preserve"> </w:t>
      </w:r>
      <w:r w:rsidR="00CB2408" w:rsidRPr="00CB2408">
        <w:rPr>
          <w:rFonts w:ascii="Museo 300" w:hAnsi="Museo 300"/>
          <w:sz w:val="16"/>
          <w:szCs w:val="16"/>
          <w:lang w:val="es-ES"/>
        </w:rPr>
        <w:t>en el artículo 5.2 contenido en el Procedimiento para Investigar la Existencia de Condiciones Irregulares en el Suministro de Energía Eléctrica del Usuario Final, se establecen los elementos a considerar para efectuar el cálculo de la energía no registrada, el cual forma parte fundamental del resultado final de la investigación.</w:t>
      </w:r>
    </w:p>
    <w:p w14:paraId="42E52A02" w14:textId="77777777" w:rsidR="00CB2408" w:rsidRPr="00CB2408" w:rsidRDefault="00CB2408" w:rsidP="00CB2408">
      <w:pPr>
        <w:ind w:left="709" w:right="709"/>
        <w:jc w:val="both"/>
        <w:rPr>
          <w:rFonts w:ascii="Museo 300" w:hAnsi="Museo 300"/>
          <w:sz w:val="16"/>
          <w:szCs w:val="16"/>
        </w:rPr>
      </w:pPr>
    </w:p>
    <w:p w14:paraId="6C8959CD" w14:textId="77777777" w:rsidR="00CB2408" w:rsidRPr="00CB2408" w:rsidRDefault="00CB2408" w:rsidP="00CB2408">
      <w:pPr>
        <w:ind w:left="709" w:right="709"/>
        <w:jc w:val="both"/>
        <w:rPr>
          <w:rFonts w:ascii="Museo 300" w:hAnsi="Museo 300"/>
          <w:sz w:val="16"/>
          <w:szCs w:val="16"/>
        </w:rPr>
      </w:pPr>
      <w:r w:rsidRPr="00CB2408">
        <w:rPr>
          <w:rFonts w:ascii="Museo 300" w:hAnsi="Museo 300"/>
          <w:sz w:val="16"/>
          <w:szCs w:val="16"/>
        </w:rPr>
        <w:t>Bajo el contexto anterior, a partir de la información a la que se ha tenido acceso en la presente investigación, se plantean las siguientes valoraciones con respecto al método a utilizar por el CAU para el cálculo de la ENR:</w:t>
      </w:r>
    </w:p>
    <w:p w14:paraId="7CEA3755" w14:textId="77777777" w:rsidR="00CB2408" w:rsidRPr="00CB2408" w:rsidRDefault="00CB2408" w:rsidP="00CB2408">
      <w:pPr>
        <w:numPr>
          <w:ilvl w:val="0"/>
          <w:numId w:val="13"/>
        </w:numPr>
        <w:ind w:left="1134" w:right="709" w:hanging="283"/>
        <w:jc w:val="both"/>
        <w:rPr>
          <w:rFonts w:ascii="Museo 300" w:hAnsi="Museo 300"/>
          <w:sz w:val="16"/>
          <w:szCs w:val="16"/>
          <w:lang w:val="es-ES"/>
        </w:rPr>
      </w:pPr>
      <w:r w:rsidRPr="00CB2408">
        <w:rPr>
          <w:rFonts w:ascii="Museo 300" w:hAnsi="Museo 300"/>
          <w:sz w:val="16"/>
          <w:szCs w:val="16"/>
          <w:lang w:val="es-ES"/>
        </w:rPr>
        <w:t>Se empleará el censo de carga estimada de acuerdo con los equipos eléctricos detectados por la distribuidora y corroborados por el CAU en la inspección técnica del día 3 de julio de 2023, además considerando los tiempos de uso según las actividades en que se utilizan.</w:t>
      </w:r>
    </w:p>
    <w:p w14:paraId="4CB89238" w14:textId="77777777" w:rsidR="00CB2408" w:rsidRPr="00CB2408" w:rsidRDefault="00CB2408" w:rsidP="00CB2408">
      <w:pPr>
        <w:numPr>
          <w:ilvl w:val="0"/>
          <w:numId w:val="13"/>
        </w:numPr>
        <w:ind w:left="1134" w:right="709" w:hanging="283"/>
        <w:jc w:val="both"/>
        <w:rPr>
          <w:rFonts w:ascii="Museo 300" w:hAnsi="Museo 300"/>
          <w:sz w:val="16"/>
          <w:szCs w:val="16"/>
          <w:lang w:val="es-ES"/>
        </w:rPr>
      </w:pPr>
      <w:r w:rsidRPr="00CB2408">
        <w:rPr>
          <w:rFonts w:ascii="Museo 300" w:hAnsi="Museo 300"/>
          <w:sz w:val="16"/>
          <w:szCs w:val="16"/>
          <w:lang w:val="es-ES"/>
        </w:rPr>
        <w:t>Bajo el contexto anterior, con la finalidad de mejorar la representatividad del consumo mensual promedio, el CAU define que el artículo 5.2 literal i) del Procedimiento para Investigar la Existencia de Condiciones Irregulares, específicamente el censo de carga estimada es el método más idóneo para determinar la cantidad de energía a recuperar.</w:t>
      </w:r>
    </w:p>
    <w:p w14:paraId="0AC4C172" w14:textId="77777777" w:rsidR="00CB2408" w:rsidRPr="00CB2408" w:rsidRDefault="00CB2408" w:rsidP="00CB2408">
      <w:pPr>
        <w:numPr>
          <w:ilvl w:val="0"/>
          <w:numId w:val="13"/>
        </w:numPr>
        <w:ind w:left="1134" w:right="709" w:hanging="283"/>
        <w:jc w:val="both"/>
        <w:rPr>
          <w:rFonts w:ascii="Museo 300" w:hAnsi="Museo 300"/>
          <w:sz w:val="16"/>
          <w:szCs w:val="16"/>
          <w:lang w:val="es-ES"/>
        </w:rPr>
      </w:pPr>
      <w:r w:rsidRPr="00CB2408">
        <w:rPr>
          <w:rFonts w:ascii="Museo 300" w:hAnsi="Museo 300"/>
          <w:sz w:val="16"/>
          <w:szCs w:val="16"/>
          <w:lang w:val="es-ES"/>
        </w:rPr>
        <w:t xml:space="preserve">Respecto al período retroactivo de recuperación, corresponde a 180 días aplicados al período del 27 de octubre de 2022 hasta el 25 de abril de 2023. </w:t>
      </w:r>
    </w:p>
    <w:p w14:paraId="515811D3" w14:textId="2A217742" w:rsidR="008F626E" w:rsidRPr="00DE3AB0" w:rsidRDefault="00CB2408" w:rsidP="00CB2408">
      <w:pPr>
        <w:ind w:left="709" w:right="709"/>
        <w:jc w:val="both"/>
        <w:rPr>
          <w:rStyle w:val="normaltextrun"/>
          <w:rFonts w:ascii="Museo 300" w:hAnsi="Museo 300"/>
          <w:color w:val="000000" w:themeColor="text1"/>
          <w:sz w:val="16"/>
          <w:szCs w:val="16"/>
        </w:rPr>
      </w:pPr>
      <w:r w:rsidRPr="00CB2408">
        <w:rPr>
          <w:rFonts w:ascii="Museo 300" w:hAnsi="Museo 300"/>
          <w:sz w:val="16"/>
          <w:szCs w:val="16"/>
          <w:lang w:val="es-ES"/>
        </w:rPr>
        <w:t>A partir del recálculo efectuado por el personal técnico del CAU, se establece que el monto determinado por la distribuidora EEO en concepto de energía no registrada que asciende a la cantidad de 4,960 kWh, equivalente a mil trescientos setenta 94/100 dólares de los Estados Unidos de América (USD 1,370.94), IVA incluido, es procedente</w:t>
      </w:r>
      <w:r w:rsidR="008F626E">
        <w:rPr>
          <w:rStyle w:val="normaltextrun"/>
          <w:rFonts w:ascii="Museo 300" w:hAnsi="Museo 300"/>
          <w:color w:val="000000"/>
          <w:sz w:val="16"/>
          <w:szCs w:val="16"/>
        </w:rPr>
        <w:t>(…)</w:t>
      </w:r>
    </w:p>
    <w:p w14:paraId="48720AB6" w14:textId="6204BF5E" w:rsidR="00263E33" w:rsidRDefault="00263E33" w:rsidP="008B7A00">
      <w:pPr>
        <w:spacing w:after="0" w:line="240" w:lineRule="auto"/>
        <w:ind w:left="426"/>
        <w:jc w:val="both"/>
        <w:rPr>
          <w:rFonts w:ascii="Museo Sans 300" w:hAnsi="Museo Sans 300"/>
          <w:sz w:val="20"/>
          <w:szCs w:val="20"/>
        </w:rPr>
      </w:pPr>
      <w:r w:rsidRPr="00263E33">
        <w:rPr>
          <w:rFonts w:ascii="Museo Sans 300" w:hAnsi="Museo Sans 300"/>
          <w:sz w:val="20"/>
          <w:szCs w:val="20"/>
          <w:u w:val="single"/>
        </w:rPr>
        <w:t>Dictamen:</w:t>
      </w:r>
      <w:r w:rsidR="006662C8">
        <w:rPr>
          <w:rFonts w:ascii="Museo Sans 300" w:hAnsi="Museo Sans 300"/>
          <w:sz w:val="20"/>
          <w:szCs w:val="20"/>
        </w:rPr>
        <w:t xml:space="preserve"> </w:t>
      </w:r>
    </w:p>
    <w:p w14:paraId="0A319172" w14:textId="77777777" w:rsidR="00BD38EB" w:rsidRPr="00263E33" w:rsidRDefault="00BD38EB" w:rsidP="00263E33">
      <w:pPr>
        <w:pStyle w:val="Prrafodelista"/>
        <w:tabs>
          <w:tab w:val="left" w:pos="426"/>
        </w:tabs>
        <w:ind w:left="426"/>
        <w:rPr>
          <w:rFonts w:ascii="Museo Sans 300" w:hAnsi="Museo Sans 300"/>
          <w:sz w:val="20"/>
          <w:szCs w:val="20"/>
          <w:lang w:val="es-SV"/>
        </w:rPr>
      </w:pPr>
    </w:p>
    <w:p w14:paraId="2CA211CA" w14:textId="766429AF" w:rsidR="00562498" w:rsidRPr="00562498" w:rsidRDefault="00562498" w:rsidP="004630A7">
      <w:pPr>
        <w:suppressAutoHyphens w:val="0"/>
        <w:autoSpaceDN/>
        <w:spacing w:after="0" w:line="240" w:lineRule="auto"/>
        <w:ind w:left="840" w:right="420"/>
        <w:jc w:val="both"/>
        <w:rPr>
          <w:rFonts w:ascii="Segoe UI" w:eastAsia="Times New Roman" w:hAnsi="Segoe UI" w:cs="Segoe UI"/>
          <w:sz w:val="18"/>
          <w:szCs w:val="18"/>
          <w:lang w:eastAsia="es-SV"/>
        </w:rPr>
      </w:pPr>
      <w:r w:rsidRPr="00562498">
        <w:rPr>
          <w:rFonts w:ascii="Segoe UI" w:eastAsia="Times New Roman" w:hAnsi="Segoe UI" w:cs="Segoe UI"/>
          <w:sz w:val="16"/>
          <w:szCs w:val="16"/>
          <w:lang w:val="es-MX" w:eastAsia="es-SV"/>
        </w:rPr>
        <w:t>[…]</w:t>
      </w:r>
      <w:r w:rsidR="006662C8">
        <w:rPr>
          <w:rFonts w:ascii="Segoe UI" w:eastAsia="Times New Roman" w:hAnsi="Segoe UI" w:cs="Segoe UI"/>
          <w:sz w:val="16"/>
          <w:szCs w:val="16"/>
          <w:lang w:val="es-MX" w:eastAsia="es-SV"/>
        </w:rPr>
        <w:t xml:space="preserve"> </w:t>
      </w:r>
      <w:r w:rsidR="006662C8">
        <w:rPr>
          <w:rFonts w:ascii="Segoe UI" w:eastAsia="Times New Roman" w:hAnsi="Segoe UI" w:cs="Segoe UI"/>
          <w:sz w:val="16"/>
          <w:szCs w:val="16"/>
          <w:lang w:eastAsia="es-SV"/>
        </w:rPr>
        <w:t xml:space="preserve"> </w:t>
      </w:r>
    </w:p>
    <w:p w14:paraId="20242502" w14:textId="01DC6F8A" w:rsidR="00F068E2" w:rsidRPr="00F068E2" w:rsidRDefault="00F068E2" w:rsidP="00F068E2">
      <w:pPr>
        <w:pStyle w:val="Prrafodelista"/>
        <w:numPr>
          <w:ilvl w:val="0"/>
          <w:numId w:val="9"/>
        </w:numPr>
        <w:spacing w:after="200"/>
        <w:ind w:left="1418" w:right="708"/>
        <w:jc w:val="both"/>
        <w:textAlignment w:val="auto"/>
        <w:rPr>
          <w:rFonts w:ascii="Museo 300" w:hAnsi="Museo 300" w:cs="Arial"/>
          <w:sz w:val="16"/>
          <w:szCs w:val="16"/>
        </w:rPr>
      </w:pPr>
      <w:r w:rsidRPr="00F068E2">
        <w:rPr>
          <w:rFonts w:ascii="Museo 300" w:hAnsi="Museo 300" w:cs="Arial"/>
          <w:sz w:val="16"/>
          <w:szCs w:val="16"/>
        </w:rPr>
        <w:t xml:space="preserve">El CAU determina con base en el análisis efectuado a las pruebas proporcionadas por las partes involucradas, que existió una condición irregular en el suministro con NIC </w:t>
      </w:r>
      <w:r w:rsidR="00B428DC">
        <w:rPr>
          <w:rFonts w:ascii="Museo 300" w:hAnsi="Museo 300" w:cs="Arial"/>
          <w:sz w:val="16"/>
          <w:szCs w:val="16"/>
        </w:rPr>
        <w:t>xxx</w:t>
      </w:r>
      <w:r w:rsidRPr="00F068E2">
        <w:rPr>
          <w:rFonts w:ascii="Museo 300" w:hAnsi="Museo 300" w:cs="Arial"/>
          <w:sz w:val="16"/>
          <w:szCs w:val="16"/>
        </w:rPr>
        <w:t>, consistente en una alteración interna del equipo de medición en la cual instalaron un puente eléctrico entre las borneras de la fuente y la carga de la fase “A”, además, cortaron la señal de corriente de la misma fase, con la finalidad de evitar el correcto registro de la energía consumida en el inmueble; por tanto, la sociedad EEO tiene derecho a recuperar la energía consumida y no registrada, tal y como está estipulado en el Procedimiento para Investigar la Existencia de Condiciones Irregulares en el suministro de Energía Eléctrica del usuario Final.</w:t>
      </w:r>
    </w:p>
    <w:p w14:paraId="4BAB16C4" w14:textId="79464C40" w:rsidR="00562498" w:rsidRPr="00F068E2" w:rsidRDefault="00F068E2" w:rsidP="00F068E2">
      <w:pPr>
        <w:pStyle w:val="Prrafodelista"/>
        <w:numPr>
          <w:ilvl w:val="0"/>
          <w:numId w:val="9"/>
        </w:numPr>
        <w:spacing w:after="200"/>
        <w:ind w:left="1418" w:right="708"/>
        <w:jc w:val="both"/>
        <w:textAlignment w:val="auto"/>
        <w:rPr>
          <w:rFonts w:ascii="Museo 300" w:hAnsi="Museo 300" w:cs="Arial"/>
          <w:sz w:val="16"/>
          <w:szCs w:val="16"/>
        </w:rPr>
      </w:pPr>
      <w:r w:rsidRPr="00F068E2">
        <w:rPr>
          <w:rFonts w:ascii="Museo 300" w:hAnsi="Museo 300" w:cs="Arial"/>
          <w:sz w:val="16"/>
          <w:szCs w:val="16"/>
        </w:rPr>
        <w:t xml:space="preserve">Conforme con el análisis efectuado en el presente informe, se establece que la cantidad de 4,960 kWh equivalentes a mil trescientos setenta 94/100 dólares de los Estados Unidos de América (USD 1,370.94), IVA incluido, cobrados por la distribuidora EEO en concepto de ENR es correcto y procede. Además, la distribuidora podrá efectuar el cobro de los intereses generados tal y como se indica en el artículo 36 de los Términos y Condiciones Generales al Consumidor Final, del Pliego Tarifario del año 2023. </w:t>
      </w:r>
      <w:r w:rsidR="00562498" w:rsidRPr="00F068E2">
        <w:rPr>
          <w:rFonts w:ascii="Museo 300" w:eastAsia="Arial" w:hAnsi="Museo 300"/>
          <w:color w:val="000000" w:themeColor="text1"/>
          <w:sz w:val="16"/>
          <w:szCs w:val="16"/>
        </w:rPr>
        <w:t>[…]</w:t>
      </w:r>
      <w:r w:rsidR="00914F6D" w:rsidRPr="00F068E2">
        <w:rPr>
          <w:rFonts w:ascii="Museo 300" w:eastAsia="Arial" w:hAnsi="Museo 300"/>
          <w:color w:val="000000" w:themeColor="text1"/>
          <w:sz w:val="16"/>
          <w:szCs w:val="16"/>
        </w:rPr>
        <w:t>”.</w:t>
      </w:r>
    </w:p>
    <w:p w14:paraId="00917B30" w14:textId="1D78084B"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Alegatos</w:t>
      </w:r>
      <w:r w:rsidR="006662C8">
        <w:rPr>
          <w:rFonts w:ascii="Museo Sans 500" w:hAnsi="Museo Sans 500"/>
          <w:b/>
          <w:bCs/>
          <w:sz w:val="20"/>
          <w:szCs w:val="20"/>
        </w:rPr>
        <w:t xml:space="preserve"> </w:t>
      </w:r>
      <w:r w:rsidRPr="006F491F">
        <w:rPr>
          <w:rFonts w:ascii="Museo Sans 500" w:hAnsi="Museo Sans 500"/>
          <w:b/>
          <w:bCs/>
          <w:sz w:val="20"/>
          <w:szCs w:val="20"/>
        </w:rPr>
        <w:t>finales</w:t>
      </w:r>
      <w:r w:rsidR="006662C8">
        <w:rPr>
          <w:rFonts w:ascii="Museo Sans 500" w:hAnsi="Museo Sans 500"/>
          <w:b/>
          <w:bCs/>
          <w:sz w:val="20"/>
          <w:szCs w:val="20"/>
        </w:rPr>
        <w:t xml:space="preserve"> </w:t>
      </w:r>
    </w:p>
    <w:p w14:paraId="682F91E3" w14:textId="39BAE1B7" w:rsidR="00263E33" w:rsidRPr="00263E33" w:rsidRDefault="006662C8" w:rsidP="00263E33">
      <w:pPr>
        <w:pStyle w:val="Prrafodelista"/>
        <w:tabs>
          <w:tab w:val="left" w:pos="426"/>
        </w:tabs>
        <w:ind w:left="426"/>
        <w:rPr>
          <w:rFonts w:ascii="Museo Sans 300" w:hAnsi="Museo Sans 300"/>
          <w:sz w:val="20"/>
          <w:szCs w:val="20"/>
          <w:lang w:val="es-SV"/>
        </w:rPr>
      </w:pPr>
      <w:r>
        <w:rPr>
          <w:rFonts w:ascii="Museo Sans 300" w:hAnsi="Museo Sans 300"/>
          <w:sz w:val="20"/>
          <w:szCs w:val="20"/>
          <w:lang w:val="es-SV"/>
        </w:rPr>
        <w:t xml:space="preserve"> </w:t>
      </w:r>
    </w:p>
    <w:p w14:paraId="591C9B7B" w14:textId="3E9D1E10" w:rsidR="00F274E8" w:rsidRDefault="00F274E8" w:rsidP="00F274E8">
      <w:pPr>
        <w:tabs>
          <w:tab w:val="left" w:pos="426"/>
        </w:tabs>
        <w:spacing w:after="0" w:line="240" w:lineRule="auto"/>
        <w:ind w:left="426"/>
        <w:jc w:val="both"/>
        <w:rPr>
          <w:rFonts w:ascii="Museo Sans 300" w:eastAsia="Times New Roman" w:hAnsi="Museo Sans 300" w:cs="Segoe UI"/>
          <w:sz w:val="20"/>
          <w:szCs w:val="20"/>
          <w:lang w:val="es-ES" w:eastAsia="es-ES"/>
        </w:rPr>
      </w:pPr>
      <w:r w:rsidRPr="00ED0C0B">
        <w:rPr>
          <w:rFonts w:ascii="Museo Sans 300" w:hAnsi="Museo Sans 300"/>
          <w:sz w:val="20"/>
          <w:szCs w:val="20"/>
        </w:rPr>
        <w:t xml:space="preserve">En cumplimiento de la letra c) del acuerdo N.° </w:t>
      </w:r>
      <w:r w:rsidR="00B30704">
        <w:rPr>
          <w:rFonts w:ascii="Museo Sans 300" w:hAnsi="Museo Sans 300"/>
          <w:sz w:val="20"/>
          <w:szCs w:val="20"/>
        </w:rPr>
        <w:t>E-0496</w:t>
      </w:r>
      <w:r w:rsidRPr="00ED0C0B">
        <w:rPr>
          <w:rFonts w:ascii="Museo Sans 300" w:hAnsi="Museo Sans 300"/>
          <w:sz w:val="20"/>
          <w:szCs w:val="20"/>
        </w:rPr>
        <w:t>-202</w:t>
      </w:r>
      <w:r w:rsidR="0052459C">
        <w:rPr>
          <w:rFonts w:ascii="Museo Sans 300" w:hAnsi="Museo Sans 300"/>
          <w:sz w:val="20"/>
          <w:szCs w:val="20"/>
        </w:rPr>
        <w:t>3</w:t>
      </w:r>
      <w:r w:rsidRPr="00ED0C0B">
        <w:rPr>
          <w:rFonts w:ascii="Museo Sans 300" w:hAnsi="Museo Sans 300"/>
          <w:sz w:val="20"/>
          <w:szCs w:val="20"/>
        </w:rPr>
        <w:t xml:space="preserve">-CAU, se remitió a las partes copia del informe técnico N.° </w:t>
      </w:r>
      <w:r w:rsidR="00000C12">
        <w:rPr>
          <w:rFonts w:ascii="Museo Sans 300" w:hAnsi="Museo Sans 300"/>
          <w:sz w:val="20"/>
          <w:szCs w:val="20"/>
        </w:rPr>
        <w:t>IT-0197</w:t>
      </w:r>
      <w:r w:rsidR="008A6737">
        <w:rPr>
          <w:rFonts w:ascii="Museo Sans 300" w:hAnsi="Museo Sans 300"/>
          <w:sz w:val="20"/>
          <w:szCs w:val="20"/>
        </w:rPr>
        <w:t>-CAU-23</w:t>
      </w:r>
      <w:r w:rsidRPr="00ED0C0B">
        <w:rPr>
          <w:rFonts w:ascii="Museo Sans 300" w:hAnsi="Museo Sans 300"/>
          <w:sz w:val="20"/>
          <w:szCs w:val="20"/>
        </w:rPr>
        <w:t xml:space="preserve"> rendido por el CAU para que, en un plazo de diez días hábiles contados a partir del día siguiente de la notificación de dicho proveído, manifestaran por escrito sus alegatos finales</w:t>
      </w:r>
      <w:r>
        <w:rPr>
          <w:rFonts w:ascii="Museo Sans 300" w:hAnsi="Museo Sans 300"/>
          <w:sz w:val="20"/>
          <w:szCs w:val="20"/>
        </w:rPr>
        <w:t>.</w:t>
      </w:r>
    </w:p>
    <w:p w14:paraId="39859919" w14:textId="77777777" w:rsidR="00F274E8" w:rsidRDefault="00F274E8" w:rsidP="00F274E8">
      <w:pPr>
        <w:tabs>
          <w:tab w:val="left" w:pos="567"/>
        </w:tabs>
        <w:spacing w:after="0" w:line="240" w:lineRule="auto"/>
        <w:contextualSpacing/>
        <w:jc w:val="both"/>
        <w:rPr>
          <w:rFonts w:ascii="Museo Sans 300" w:hAnsi="Museo Sans 300"/>
          <w:sz w:val="20"/>
          <w:szCs w:val="20"/>
        </w:rPr>
      </w:pPr>
    </w:p>
    <w:p w14:paraId="201D4D09" w14:textId="269B635A" w:rsidR="00085C2C" w:rsidRDefault="00085C2C" w:rsidP="00085C2C">
      <w:pPr>
        <w:tabs>
          <w:tab w:val="left" w:pos="426"/>
        </w:tabs>
        <w:spacing w:after="0" w:line="240" w:lineRule="auto"/>
        <w:ind w:left="426"/>
        <w:jc w:val="both"/>
        <w:rPr>
          <w:rFonts w:ascii="Museo Sans 300" w:hAnsi="Museo Sans 300" w:cs="Segoe UI"/>
          <w:sz w:val="20"/>
          <w:szCs w:val="20"/>
        </w:rPr>
      </w:pPr>
      <w:r>
        <w:rPr>
          <w:rFonts w:ascii="Museo Sans 300" w:eastAsia="Times New Roman" w:hAnsi="Museo Sans 300" w:cs="Segoe UI"/>
          <w:sz w:val="20"/>
          <w:szCs w:val="20"/>
          <w:lang w:val="es-ES" w:eastAsia="es-ES"/>
        </w:rPr>
        <w:t>Dicho</w:t>
      </w:r>
      <w:r w:rsidRPr="008809F7">
        <w:rPr>
          <w:rFonts w:ascii="Museo Sans 300" w:eastAsia="Times New Roman" w:hAnsi="Museo Sans 300" w:cs="Segoe UI"/>
          <w:sz w:val="20"/>
          <w:szCs w:val="20"/>
          <w:lang w:val="es-ES" w:eastAsia="es-ES"/>
        </w:rPr>
        <w:t xml:space="preserve"> acuerdo fue notificado</w:t>
      </w:r>
      <w:r>
        <w:rPr>
          <w:rFonts w:ascii="Museo Sans 300" w:hAnsi="Museo Sans 300" w:cs="Segoe UI"/>
          <w:sz w:val="20"/>
          <w:szCs w:val="20"/>
        </w:rPr>
        <w:t xml:space="preserve"> a la</w:t>
      </w:r>
      <w:r w:rsidR="00F068E2">
        <w:rPr>
          <w:rFonts w:ascii="Museo Sans 300" w:hAnsi="Museo Sans 300" w:cs="Segoe UI"/>
          <w:sz w:val="20"/>
          <w:szCs w:val="20"/>
        </w:rPr>
        <w:t xml:space="preserve">s partes el día dieciséis de agosto </w:t>
      </w:r>
      <w:r>
        <w:rPr>
          <w:rFonts w:ascii="Museo Sans 300" w:hAnsi="Museo Sans 300" w:cs="Segoe UI"/>
          <w:sz w:val="20"/>
          <w:szCs w:val="20"/>
        </w:rPr>
        <w:t>de</w:t>
      </w:r>
      <w:r w:rsidR="00D669B8">
        <w:rPr>
          <w:rFonts w:ascii="Museo Sans 300" w:hAnsi="Museo Sans 300" w:cs="Segoe UI"/>
          <w:sz w:val="20"/>
          <w:szCs w:val="20"/>
        </w:rPr>
        <w:t xml:space="preserve"> este año</w:t>
      </w:r>
      <w:r w:rsidRPr="00B2216A">
        <w:rPr>
          <w:rFonts w:ascii="Museo Sans 300" w:hAnsi="Museo Sans 300" w:cs="Segoe UI"/>
          <w:sz w:val="20"/>
          <w:szCs w:val="20"/>
        </w:rPr>
        <w:t>, por lo que el plazo finalizó</w:t>
      </w:r>
      <w:r w:rsidR="00F068E2">
        <w:rPr>
          <w:rFonts w:ascii="Museo Sans 300" w:hAnsi="Museo Sans 300" w:cs="Segoe UI"/>
          <w:sz w:val="20"/>
          <w:szCs w:val="20"/>
        </w:rPr>
        <w:t xml:space="preserve"> el día treinta del mismo mes y</w:t>
      </w:r>
      <w:r w:rsidR="00D669B8">
        <w:rPr>
          <w:rFonts w:ascii="Museo Sans 300" w:hAnsi="Museo Sans 300" w:cs="Segoe UI"/>
          <w:sz w:val="20"/>
          <w:szCs w:val="20"/>
        </w:rPr>
        <w:t xml:space="preserve"> año</w:t>
      </w:r>
      <w:r>
        <w:rPr>
          <w:rFonts w:ascii="Museo Sans 300" w:hAnsi="Museo Sans 300" w:cs="Segoe UI"/>
          <w:sz w:val="20"/>
          <w:szCs w:val="20"/>
        </w:rPr>
        <w:t>.</w:t>
      </w:r>
    </w:p>
    <w:p w14:paraId="05730C8A" w14:textId="77777777" w:rsidR="00A15396" w:rsidRPr="00B2216A" w:rsidRDefault="00A15396" w:rsidP="00A15396">
      <w:pPr>
        <w:tabs>
          <w:tab w:val="left" w:pos="426"/>
        </w:tabs>
        <w:spacing w:after="0" w:line="240" w:lineRule="auto"/>
        <w:ind w:left="426"/>
        <w:jc w:val="both"/>
        <w:rPr>
          <w:rFonts w:ascii="Museo Sans 300" w:eastAsia="Times New Roman" w:hAnsi="Museo Sans 300" w:cs="Segoe UI"/>
          <w:sz w:val="20"/>
          <w:szCs w:val="20"/>
          <w:lang w:val="es-ES" w:eastAsia="es-ES"/>
        </w:rPr>
      </w:pPr>
    </w:p>
    <w:p w14:paraId="7695ABF7" w14:textId="77777777" w:rsidR="00F068E2" w:rsidRDefault="00A15396" w:rsidP="00A15396">
      <w:pPr>
        <w:pStyle w:val="Prrafodelista"/>
        <w:tabs>
          <w:tab w:val="left" w:pos="426"/>
        </w:tabs>
        <w:ind w:left="426"/>
        <w:jc w:val="both"/>
        <w:rPr>
          <w:rFonts w:ascii="Museo Sans 300" w:hAnsi="Museo Sans 300"/>
          <w:sz w:val="20"/>
          <w:szCs w:val="20"/>
        </w:rPr>
      </w:pPr>
      <w:r w:rsidRPr="006C3CCA">
        <w:rPr>
          <w:rFonts w:ascii="Museo Sans 300" w:hAnsi="Museo Sans 300"/>
          <w:sz w:val="20"/>
          <w:szCs w:val="20"/>
          <w:lang w:val="es-SV"/>
        </w:rPr>
        <w:t>El día</w:t>
      </w:r>
      <w:r>
        <w:rPr>
          <w:rFonts w:ascii="Museo Sans 300" w:hAnsi="Museo Sans 300"/>
          <w:sz w:val="20"/>
          <w:szCs w:val="20"/>
          <w:lang w:val="es-SV"/>
        </w:rPr>
        <w:t xml:space="preserve"> </w:t>
      </w:r>
      <w:r w:rsidR="006E59DE">
        <w:rPr>
          <w:rFonts w:ascii="Museo Sans 300" w:hAnsi="Museo Sans 300"/>
          <w:sz w:val="20"/>
          <w:szCs w:val="20"/>
          <w:lang w:val="es-SV"/>
        </w:rPr>
        <w:t>veinti</w:t>
      </w:r>
      <w:r w:rsidR="00F068E2">
        <w:rPr>
          <w:rFonts w:ascii="Museo Sans 300" w:hAnsi="Museo Sans 300"/>
          <w:sz w:val="20"/>
          <w:szCs w:val="20"/>
          <w:lang w:val="es-SV"/>
        </w:rPr>
        <w:t>ocho de agosto</w:t>
      </w:r>
      <w:r>
        <w:rPr>
          <w:rFonts w:ascii="Museo Sans 300" w:hAnsi="Museo Sans 300"/>
          <w:sz w:val="20"/>
          <w:szCs w:val="20"/>
          <w:lang w:val="es-SV"/>
        </w:rPr>
        <w:t xml:space="preserve"> de</w:t>
      </w:r>
      <w:r w:rsidR="00D669B8">
        <w:rPr>
          <w:rFonts w:ascii="Museo Sans 300" w:hAnsi="Museo Sans 300"/>
          <w:sz w:val="20"/>
          <w:szCs w:val="20"/>
          <w:lang w:val="es-SV"/>
        </w:rPr>
        <w:t>l presente año</w:t>
      </w:r>
      <w:r>
        <w:rPr>
          <w:rFonts w:ascii="Museo Sans 300" w:hAnsi="Museo Sans 300"/>
          <w:sz w:val="20"/>
          <w:szCs w:val="20"/>
          <w:lang w:val="es-SV"/>
        </w:rPr>
        <w:t>,</w:t>
      </w:r>
      <w:r w:rsidRPr="006C3CCA">
        <w:rPr>
          <w:rFonts w:ascii="Museo Sans 300" w:hAnsi="Museo Sans 300"/>
          <w:sz w:val="20"/>
          <w:szCs w:val="20"/>
          <w:lang w:val="es-SV"/>
        </w:rPr>
        <w:t xml:space="preserve"> la sociedad </w:t>
      </w:r>
      <w:r w:rsidR="00952C61">
        <w:rPr>
          <w:rFonts w:ascii="Museo Sans 300" w:hAnsi="Museo Sans 300"/>
          <w:sz w:val="20"/>
          <w:szCs w:val="20"/>
          <w:lang w:val="es-SV"/>
        </w:rPr>
        <w:t>EEO</w:t>
      </w:r>
      <w:r w:rsidRPr="006C3CCA">
        <w:rPr>
          <w:rFonts w:ascii="Museo Sans 300" w:hAnsi="Museo Sans 300"/>
          <w:sz w:val="20"/>
          <w:szCs w:val="20"/>
          <w:lang w:val="es-SV"/>
        </w:rPr>
        <w:t xml:space="preserve">, S.A. de C.V. </w:t>
      </w:r>
      <w:r w:rsidRPr="006C3CCA">
        <w:rPr>
          <w:rFonts w:ascii="Museo Sans 300" w:hAnsi="Museo Sans 300"/>
          <w:sz w:val="20"/>
          <w:szCs w:val="20"/>
        </w:rPr>
        <w:t xml:space="preserve">presentó un escrito por medio del cual manifestó que </w:t>
      </w:r>
      <w:r w:rsidRPr="010188F8">
        <w:rPr>
          <w:rFonts w:ascii="Museo Sans 300" w:hAnsi="Museo Sans 300"/>
          <w:sz w:val="20"/>
          <w:szCs w:val="20"/>
        </w:rPr>
        <w:t>mant</w:t>
      </w:r>
      <w:r>
        <w:rPr>
          <w:rFonts w:ascii="Museo Sans 300" w:hAnsi="Museo Sans 300"/>
          <w:sz w:val="20"/>
          <w:szCs w:val="20"/>
        </w:rPr>
        <w:t>enía</w:t>
      </w:r>
      <w:r w:rsidRPr="006C3CCA">
        <w:rPr>
          <w:rFonts w:ascii="Museo Sans 300" w:hAnsi="Museo Sans 300"/>
          <w:sz w:val="20"/>
          <w:szCs w:val="20"/>
        </w:rPr>
        <w:t xml:space="preserve"> los argumentos y pruebas presentadas con anterioridad. </w:t>
      </w:r>
    </w:p>
    <w:p w14:paraId="161D58C4" w14:textId="77777777" w:rsidR="00F068E2" w:rsidRDefault="00F068E2" w:rsidP="00A15396">
      <w:pPr>
        <w:pStyle w:val="Prrafodelista"/>
        <w:tabs>
          <w:tab w:val="left" w:pos="426"/>
        </w:tabs>
        <w:ind w:left="426"/>
        <w:jc w:val="both"/>
        <w:rPr>
          <w:rFonts w:ascii="Museo Sans 300" w:hAnsi="Museo Sans 300"/>
          <w:sz w:val="20"/>
          <w:szCs w:val="20"/>
        </w:rPr>
      </w:pPr>
    </w:p>
    <w:p w14:paraId="0C772CA0" w14:textId="1BFCF8EB" w:rsidR="00A15396" w:rsidRDefault="00A15396" w:rsidP="00A15396">
      <w:pPr>
        <w:pStyle w:val="Prrafodelista"/>
        <w:tabs>
          <w:tab w:val="left" w:pos="426"/>
        </w:tabs>
        <w:ind w:left="426"/>
        <w:jc w:val="both"/>
        <w:rPr>
          <w:rFonts w:ascii="Museo Sans 300" w:hAnsi="Museo Sans 300"/>
          <w:sz w:val="20"/>
          <w:szCs w:val="20"/>
        </w:rPr>
      </w:pPr>
      <w:r w:rsidRPr="002123E0">
        <w:rPr>
          <w:rFonts w:ascii="Museo Sans 300" w:hAnsi="Museo Sans 300"/>
          <w:sz w:val="20"/>
          <w:szCs w:val="20"/>
        </w:rPr>
        <w:lastRenderedPageBreak/>
        <w:t>Por su parte,</w:t>
      </w:r>
      <w:r w:rsidR="00F068E2">
        <w:rPr>
          <w:rFonts w:ascii="Museo Sans 300" w:hAnsi="Museo Sans 300"/>
          <w:sz w:val="20"/>
          <w:szCs w:val="20"/>
        </w:rPr>
        <w:t xml:space="preserve"> el día treinta y uno de agosto de este año,</w:t>
      </w:r>
      <w:r w:rsidRPr="002123E0">
        <w:rPr>
          <w:rFonts w:ascii="Museo Sans 300" w:hAnsi="Museo Sans 300"/>
          <w:sz w:val="20"/>
          <w:szCs w:val="20"/>
        </w:rPr>
        <w:t xml:space="preserve"> </w:t>
      </w:r>
      <w:r w:rsidR="00F068E2" w:rsidRPr="0012644E">
        <w:rPr>
          <w:rFonts w:ascii="Museo Sans 300" w:hAnsi="Museo Sans 300"/>
          <w:sz w:val="20"/>
          <w:szCs w:val="20"/>
        </w:rPr>
        <w:t xml:space="preserve">la señora </w:t>
      </w:r>
      <w:r w:rsidR="00397542">
        <w:rPr>
          <w:rFonts w:ascii="Museo Sans 300" w:hAnsi="Museo Sans 300"/>
          <w:sz w:val="20"/>
          <w:szCs w:val="20"/>
        </w:rPr>
        <w:t>x</w:t>
      </w:r>
      <w:r w:rsidR="00B428DC">
        <w:rPr>
          <w:rFonts w:ascii="Museo Sans 300" w:hAnsi="Museo Sans 300"/>
          <w:sz w:val="20"/>
          <w:szCs w:val="20"/>
        </w:rPr>
        <w:t>xx</w:t>
      </w:r>
      <w:r w:rsidR="00397542">
        <w:rPr>
          <w:rFonts w:ascii="Museo Sans 300" w:hAnsi="Museo Sans 300"/>
          <w:sz w:val="20"/>
          <w:szCs w:val="20"/>
        </w:rPr>
        <w:t xml:space="preserve"> </w:t>
      </w:r>
      <w:r w:rsidR="00F068E2">
        <w:rPr>
          <w:rFonts w:ascii="Museo Sans 300" w:hAnsi="Museo Sans 300"/>
          <w:sz w:val="20"/>
          <w:szCs w:val="20"/>
        </w:rPr>
        <w:t>presentó un escrito indicando lo siguiente:</w:t>
      </w:r>
    </w:p>
    <w:p w14:paraId="0E119E28" w14:textId="77777777" w:rsidR="00F068E2" w:rsidRDefault="00F068E2" w:rsidP="00A15396">
      <w:pPr>
        <w:pStyle w:val="Prrafodelista"/>
        <w:tabs>
          <w:tab w:val="left" w:pos="426"/>
        </w:tabs>
        <w:ind w:left="426"/>
        <w:jc w:val="both"/>
        <w:rPr>
          <w:rFonts w:ascii="Museo Sans 300" w:hAnsi="Museo Sans 300"/>
          <w:sz w:val="20"/>
          <w:szCs w:val="20"/>
        </w:rPr>
      </w:pPr>
    </w:p>
    <w:p w14:paraId="25A802F2" w14:textId="620BEC54" w:rsidR="00F068E2" w:rsidRDefault="00F068E2" w:rsidP="00A15396">
      <w:pPr>
        <w:pStyle w:val="Prrafodelista"/>
        <w:tabs>
          <w:tab w:val="left" w:pos="426"/>
        </w:tabs>
        <w:ind w:left="426"/>
        <w:jc w:val="both"/>
        <w:rPr>
          <w:rFonts w:ascii="Museo 300" w:hAnsi="Museo 300"/>
          <w:sz w:val="16"/>
          <w:szCs w:val="16"/>
        </w:rPr>
      </w:pPr>
      <w:r>
        <w:rPr>
          <w:rFonts w:ascii="Museo Sans 300" w:hAnsi="Museo Sans 300"/>
          <w:sz w:val="20"/>
          <w:szCs w:val="20"/>
        </w:rPr>
        <w:tab/>
      </w:r>
      <w:r>
        <w:rPr>
          <w:rFonts w:ascii="Museo 300" w:hAnsi="Museo 300"/>
          <w:sz w:val="16"/>
          <w:szCs w:val="16"/>
        </w:rPr>
        <w:t>(…) Manifiesto que no estoy de acuerdo con la resolución por los siguiente</w:t>
      </w:r>
      <w:r w:rsidR="00372220">
        <w:rPr>
          <w:rFonts w:ascii="Museo 300" w:hAnsi="Museo 300"/>
          <w:sz w:val="16"/>
          <w:szCs w:val="16"/>
        </w:rPr>
        <w:t>s</w:t>
      </w:r>
      <w:r>
        <w:rPr>
          <w:rFonts w:ascii="Museo 300" w:hAnsi="Museo 300"/>
          <w:sz w:val="16"/>
          <w:szCs w:val="16"/>
        </w:rPr>
        <w:t xml:space="preserve"> motivos:</w:t>
      </w:r>
    </w:p>
    <w:p w14:paraId="79495094" w14:textId="77777777" w:rsidR="00FB53F0" w:rsidRDefault="00FB53F0" w:rsidP="00FB53F0">
      <w:pPr>
        <w:pStyle w:val="Prrafodelista"/>
        <w:tabs>
          <w:tab w:val="left" w:pos="851"/>
        </w:tabs>
        <w:ind w:left="709" w:right="992"/>
        <w:jc w:val="both"/>
        <w:rPr>
          <w:rFonts w:ascii="Museo 300" w:hAnsi="Museo 300"/>
          <w:sz w:val="16"/>
          <w:szCs w:val="16"/>
        </w:rPr>
      </w:pPr>
    </w:p>
    <w:p w14:paraId="790BC437" w14:textId="28199A83" w:rsidR="00F068E2" w:rsidRDefault="00FB3E2B" w:rsidP="00FB53F0">
      <w:pPr>
        <w:pStyle w:val="Prrafodelista"/>
        <w:tabs>
          <w:tab w:val="left" w:pos="851"/>
        </w:tabs>
        <w:ind w:left="709" w:right="992"/>
        <w:jc w:val="both"/>
        <w:rPr>
          <w:rFonts w:ascii="Museo 300" w:hAnsi="Museo 300"/>
          <w:sz w:val="16"/>
          <w:szCs w:val="16"/>
        </w:rPr>
      </w:pPr>
      <w:r>
        <w:rPr>
          <w:rFonts w:ascii="Museo 300" w:hAnsi="Museo 300"/>
          <w:sz w:val="16"/>
          <w:szCs w:val="16"/>
        </w:rPr>
        <w:t xml:space="preserve">En primer lugar el análisis histórico de consumo desde el mes de agosto del año dos mil veintiuno hasta agosto del de dos mil veintitrés dentro de dicho consumo presentaron </w:t>
      </w:r>
      <w:r>
        <w:rPr>
          <w:rFonts w:ascii="Museo 300" w:hAnsi="Museo 300"/>
          <w:b/>
          <w:bCs/>
          <w:sz w:val="16"/>
          <w:szCs w:val="16"/>
        </w:rPr>
        <w:t>un leve ascenso</w:t>
      </w:r>
      <w:r>
        <w:rPr>
          <w:rFonts w:ascii="Museo 300" w:hAnsi="Museo 300"/>
          <w:sz w:val="16"/>
          <w:szCs w:val="16"/>
        </w:rPr>
        <w:t xml:space="preserve"> a partir</w:t>
      </w:r>
      <w:r w:rsidR="0018333A">
        <w:rPr>
          <w:rFonts w:ascii="Museo 300" w:hAnsi="Museo 300"/>
          <w:sz w:val="16"/>
          <w:szCs w:val="16"/>
        </w:rPr>
        <w:t xml:space="preserve"> del mes de octubre de dos mil veintidós hasta el mes de mayo de dos mil veintitrés, el personal de la EEO determino la existencia de una supuesta condición irregular, por lo que el periodo comprendido entre el veintisiete de octubre de dos mil veintidós hasta abril del dos mil veintidós de la energía consumida y no registrada (…) Cuando el informe establece </w:t>
      </w:r>
      <w:r w:rsidR="0018333A">
        <w:rPr>
          <w:rFonts w:ascii="Museo 300" w:hAnsi="Museo 300"/>
          <w:b/>
          <w:bCs/>
          <w:sz w:val="16"/>
          <w:szCs w:val="16"/>
        </w:rPr>
        <w:t xml:space="preserve">un leve ascenso, </w:t>
      </w:r>
      <w:r w:rsidR="0018333A">
        <w:rPr>
          <w:rFonts w:ascii="Museo 300" w:hAnsi="Museo 300"/>
          <w:sz w:val="16"/>
          <w:szCs w:val="16"/>
        </w:rPr>
        <w:t xml:space="preserve">por lo tanto la cantidad de (1370.94) es una cantidad </w:t>
      </w:r>
      <w:r w:rsidR="0018333A">
        <w:rPr>
          <w:rFonts w:ascii="Museo 300" w:hAnsi="Museo 300"/>
          <w:b/>
          <w:bCs/>
          <w:sz w:val="16"/>
          <w:szCs w:val="16"/>
        </w:rPr>
        <w:t xml:space="preserve">desproporcional </w:t>
      </w:r>
      <w:r w:rsidR="0018333A" w:rsidRPr="0018333A">
        <w:rPr>
          <w:rFonts w:ascii="Museo 300" w:hAnsi="Museo 300"/>
          <w:sz w:val="16"/>
          <w:szCs w:val="16"/>
        </w:rPr>
        <w:t xml:space="preserve">que </w:t>
      </w:r>
      <w:r w:rsidR="0018333A">
        <w:rPr>
          <w:rFonts w:ascii="Museo 300" w:hAnsi="Museo 300"/>
          <w:sz w:val="16"/>
          <w:szCs w:val="16"/>
        </w:rPr>
        <w:t>se me quiere asignar apagar, por el período del veintisiete de octubre de dos mil veintidós hasta abril del dos mil veintidós (180 días).</w:t>
      </w:r>
    </w:p>
    <w:p w14:paraId="6E9E46EA" w14:textId="77777777" w:rsidR="0018333A" w:rsidRDefault="0018333A" w:rsidP="00FB53F0">
      <w:pPr>
        <w:pStyle w:val="Prrafodelista"/>
        <w:tabs>
          <w:tab w:val="left" w:pos="851"/>
        </w:tabs>
        <w:ind w:left="709" w:right="992"/>
        <w:jc w:val="both"/>
        <w:rPr>
          <w:rFonts w:ascii="Museo 300" w:hAnsi="Museo 300"/>
          <w:sz w:val="16"/>
          <w:szCs w:val="16"/>
        </w:rPr>
      </w:pPr>
    </w:p>
    <w:p w14:paraId="09C5263C" w14:textId="77C07975" w:rsidR="0018333A" w:rsidRDefault="0018333A" w:rsidP="00FB53F0">
      <w:pPr>
        <w:pStyle w:val="Prrafodelista"/>
        <w:tabs>
          <w:tab w:val="left" w:pos="851"/>
        </w:tabs>
        <w:ind w:left="709" w:right="992"/>
        <w:jc w:val="both"/>
        <w:rPr>
          <w:rFonts w:ascii="Museo 300" w:hAnsi="Museo 300"/>
          <w:sz w:val="16"/>
          <w:szCs w:val="16"/>
        </w:rPr>
      </w:pPr>
      <w:r>
        <w:rPr>
          <w:rFonts w:ascii="Museo 300" w:hAnsi="Museo 300"/>
          <w:sz w:val="16"/>
          <w:szCs w:val="16"/>
        </w:rPr>
        <w:t xml:space="preserve">En segundo lugar establecer que el consumo de los equipos eléctricos de mi casa lo hicieron a través </w:t>
      </w:r>
      <w:r w:rsidR="00FB53F0">
        <w:rPr>
          <w:rFonts w:ascii="Museo 300" w:hAnsi="Museo 300"/>
          <w:sz w:val="16"/>
          <w:szCs w:val="16"/>
        </w:rPr>
        <w:t>del censo de carga no es creíble es un dato impreciso y con la cantidad asignada es desmedida hacia mi patrimonio.</w:t>
      </w:r>
    </w:p>
    <w:p w14:paraId="0E045918" w14:textId="77777777" w:rsidR="00FB53F0" w:rsidRDefault="00FB53F0" w:rsidP="00FB53F0">
      <w:pPr>
        <w:pStyle w:val="Prrafodelista"/>
        <w:tabs>
          <w:tab w:val="left" w:pos="851"/>
        </w:tabs>
        <w:ind w:left="709" w:right="992"/>
        <w:jc w:val="both"/>
        <w:rPr>
          <w:rFonts w:ascii="Museo 300" w:hAnsi="Museo 300"/>
          <w:sz w:val="16"/>
          <w:szCs w:val="16"/>
        </w:rPr>
      </w:pPr>
    </w:p>
    <w:p w14:paraId="6029056F" w14:textId="0CFCE1E7" w:rsidR="00FB53F0" w:rsidRDefault="00FB53F0" w:rsidP="00FB53F0">
      <w:pPr>
        <w:pStyle w:val="Prrafodelista"/>
        <w:tabs>
          <w:tab w:val="left" w:pos="851"/>
        </w:tabs>
        <w:ind w:left="709" w:right="992"/>
        <w:jc w:val="both"/>
        <w:rPr>
          <w:rFonts w:ascii="Museo 300" w:hAnsi="Museo 300"/>
          <w:sz w:val="16"/>
          <w:szCs w:val="16"/>
        </w:rPr>
      </w:pPr>
      <w:r>
        <w:rPr>
          <w:rFonts w:ascii="Museo 300" w:hAnsi="Museo 300"/>
          <w:sz w:val="16"/>
          <w:szCs w:val="16"/>
        </w:rPr>
        <w:t xml:space="preserve">En tercer lugar cabe mencionar que EL Informe Técnico (…), en </w:t>
      </w:r>
      <w:proofErr w:type="spellStart"/>
      <w:r>
        <w:rPr>
          <w:rFonts w:ascii="Museo 300" w:hAnsi="Museo 300"/>
          <w:sz w:val="16"/>
          <w:szCs w:val="16"/>
        </w:rPr>
        <w:t>al</w:t>
      </w:r>
      <w:proofErr w:type="spellEnd"/>
      <w:r>
        <w:rPr>
          <w:rFonts w:ascii="Museo 300" w:hAnsi="Museo 300"/>
          <w:sz w:val="16"/>
          <w:szCs w:val="16"/>
        </w:rPr>
        <w:t xml:space="preserve"> pagina 8, establece grafica número uno </w:t>
      </w:r>
      <w:r>
        <w:rPr>
          <w:rFonts w:ascii="Museo 300" w:hAnsi="Museo 300"/>
          <w:b/>
          <w:bCs/>
          <w:sz w:val="16"/>
          <w:szCs w:val="16"/>
        </w:rPr>
        <w:t xml:space="preserve"> el comportamiento no presenta una variación antes y después de la condición irregular, </w:t>
      </w:r>
      <w:r>
        <w:rPr>
          <w:rFonts w:ascii="Museo 300" w:hAnsi="Museo 300"/>
          <w:sz w:val="16"/>
          <w:szCs w:val="16"/>
        </w:rPr>
        <w:t>eso significa que mi consumo de energía se mantiene , por lo tanto me parece que estamos ante una situación en la que no hay certeza que le deba energía a la EEO.</w:t>
      </w:r>
    </w:p>
    <w:p w14:paraId="44C84CB1" w14:textId="77777777" w:rsidR="00FB53F0" w:rsidRDefault="00FB53F0" w:rsidP="00FB53F0">
      <w:pPr>
        <w:pStyle w:val="Prrafodelista"/>
        <w:tabs>
          <w:tab w:val="left" w:pos="851"/>
        </w:tabs>
        <w:ind w:left="709" w:right="992"/>
        <w:jc w:val="both"/>
        <w:rPr>
          <w:rFonts w:ascii="Museo 300" w:hAnsi="Museo 300"/>
          <w:sz w:val="16"/>
          <w:szCs w:val="16"/>
        </w:rPr>
      </w:pPr>
    </w:p>
    <w:p w14:paraId="658CC7EC" w14:textId="29FA3D27" w:rsidR="00FB53F0" w:rsidRPr="00FB53F0" w:rsidRDefault="00FB53F0" w:rsidP="00FB53F0">
      <w:pPr>
        <w:pStyle w:val="Prrafodelista"/>
        <w:tabs>
          <w:tab w:val="left" w:pos="851"/>
        </w:tabs>
        <w:ind w:left="709" w:right="992"/>
        <w:jc w:val="both"/>
      </w:pPr>
      <w:r>
        <w:rPr>
          <w:rFonts w:ascii="Museo 300" w:hAnsi="Museo 300"/>
          <w:sz w:val="16"/>
          <w:szCs w:val="16"/>
        </w:rPr>
        <w:t xml:space="preserve">En cuarto lugar que es improcedente que pague la USD 1370.94), IVA incluido, cuando la EEO no realizo el cálculo </w:t>
      </w:r>
      <w:r w:rsidRPr="002941E2">
        <w:rPr>
          <w:rFonts w:ascii="Museo 300" w:hAnsi="Museo 300"/>
          <w:sz w:val="16"/>
          <w:szCs w:val="16"/>
        </w:rPr>
        <w:t>de porcentaje de exactitud de conformidad con los metidos para determinar el registro de porcentaje promedio según las NORMAS ANIS C12.1-2011, establecidos en la metodología para el Control de Equipos de Medición emitido por SIGET</w:t>
      </w:r>
      <w:r w:rsidR="00E209E1" w:rsidRPr="002941E2">
        <w:rPr>
          <w:rFonts w:ascii="Museo 300" w:hAnsi="Museo 300"/>
          <w:sz w:val="16"/>
          <w:szCs w:val="16"/>
        </w:rPr>
        <w:t xml:space="preserve"> (..</w:t>
      </w:r>
      <w:r w:rsidRPr="002941E2">
        <w:rPr>
          <w:rFonts w:ascii="Museo 300" w:hAnsi="Museo 300"/>
          <w:sz w:val="16"/>
          <w:szCs w:val="16"/>
        </w:rPr>
        <w:t>.</w:t>
      </w:r>
      <w:r w:rsidR="00E209E1" w:rsidRPr="002941E2">
        <w:rPr>
          <w:rFonts w:ascii="Museo 300" w:hAnsi="Museo 300"/>
          <w:sz w:val="16"/>
          <w:szCs w:val="16"/>
        </w:rPr>
        <w:t>)</w:t>
      </w:r>
    </w:p>
    <w:p w14:paraId="7AA178ED" w14:textId="77777777" w:rsidR="00BD38EB" w:rsidRPr="005C17E0" w:rsidRDefault="00BD38EB" w:rsidP="00DA6B05">
      <w:pPr>
        <w:numPr>
          <w:ilvl w:val="0"/>
          <w:numId w:val="4"/>
        </w:numPr>
        <w:suppressAutoHyphens w:val="0"/>
        <w:autoSpaceDN/>
        <w:spacing w:after="0" w:line="240" w:lineRule="auto"/>
        <w:jc w:val="center"/>
        <w:textAlignment w:val="auto"/>
        <w:rPr>
          <w:rFonts w:ascii="Museo Sans 500" w:eastAsia="Arial" w:hAnsi="Museo Sans 500" w:cs="Times New Roman"/>
          <w:b/>
          <w:sz w:val="20"/>
          <w:szCs w:val="20"/>
          <w:u w:val="single"/>
          <w:lang w:eastAsia="es-ES"/>
        </w:rPr>
      </w:pPr>
      <w:r w:rsidRPr="005C17E0">
        <w:rPr>
          <w:rFonts w:ascii="Museo Sans 500" w:eastAsia="Arial" w:hAnsi="Museo Sans 500" w:cs="Times New Roman"/>
          <w:b/>
          <w:sz w:val="20"/>
          <w:szCs w:val="20"/>
          <w:u w:val="single"/>
          <w:lang w:eastAsia="es-ES"/>
        </w:rPr>
        <w:t>SENTENCIA</w:t>
      </w:r>
    </w:p>
    <w:p w14:paraId="1FA91196" w14:textId="77777777" w:rsidR="00BD38EB" w:rsidRPr="00BD38EB" w:rsidRDefault="00BD38EB" w:rsidP="00BD38EB">
      <w:pPr>
        <w:suppressAutoHyphens w:val="0"/>
        <w:autoSpaceDN/>
        <w:spacing w:after="0" w:line="240" w:lineRule="auto"/>
        <w:ind w:left="426"/>
        <w:jc w:val="both"/>
        <w:textAlignment w:val="auto"/>
        <w:rPr>
          <w:rFonts w:ascii="Museo Sans 300" w:eastAsia="Arial" w:hAnsi="Museo Sans 300" w:cs="Times New Roman"/>
        </w:rPr>
      </w:pPr>
    </w:p>
    <w:p w14:paraId="12D089D0" w14:textId="5759A6B7" w:rsidR="00D43A2F" w:rsidRDefault="00BD38EB" w:rsidP="00D43A2F">
      <w:pPr>
        <w:pStyle w:val="Prrafodelista"/>
        <w:numPr>
          <w:ilvl w:val="0"/>
          <w:numId w:val="7"/>
        </w:numPr>
        <w:tabs>
          <w:tab w:val="left" w:pos="426"/>
        </w:tabs>
        <w:ind w:left="426" w:hanging="426"/>
        <w:jc w:val="both"/>
        <w:rPr>
          <w:rFonts w:ascii="Museo Sans 300" w:hAnsi="Museo Sans 300"/>
          <w:sz w:val="20"/>
          <w:szCs w:val="20"/>
        </w:rPr>
      </w:pPr>
      <w:r w:rsidRPr="00F309EC">
        <w:rPr>
          <w:rFonts w:ascii="Museo Sans 300" w:hAnsi="Museo Sans 300"/>
          <w:sz w:val="20"/>
          <w:szCs w:val="20"/>
        </w:rPr>
        <w:t>Encontrándose</w:t>
      </w:r>
      <w:r w:rsidR="006662C8">
        <w:rPr>
          <w:rFonts w:ascii="Museo Sans 300" w:hAnsi="Museo Sans 300"/>
          <w:sz w:val="20"/>
          <w:szCs w:val="20"/>
        </w:rPr>
        <w:t xml:space="preserve"> </w:t>
      </w:r>
      <w:r w:rsidRPr="00F309EC">
        <w:rPr>
          <w:rFonts w:ascii="Museo Sans 300" w:hAnsi="Museo Sans 300"/>
          <w:sz w:val="20"/>
          <w:szCs w:val="20"/>
        </w:rPr>
        <w:t>el</w:t>
      </w:r>
      <w:r w:rsidR="006662C8">
        <w:rPr>
          <w:rFonts w:ascii="Museo Sans 300" w:hAnsi="Museo Sans 300"/>
          <w:sz w:val="20"/>
          <w:szCs w:val="20"/>
        </w:rPr>
        <w:t xml:space="preserve"> </w:t>
      </w:r>
      <w:r w:rsidRPr="00F309EC">
        <w:rPr>
          <w:rFonts w:ascii="Museo Sans 300" w:hAnsi="Museo Sans 300"/>
          <w:sz w:val="20"/>
          <w:szCs w:val="20"/>
        </w:rPr>
        <w:t>presente</w:t>
      </w:r>
      <w:r w:rsidR="006662C8">
        <w:rPr>
          <w:rFonts w:ascii="Museo Sans 300" w:hAnsi="Museo Sans 300"/>
          <w:sz w:val="20"/>
          <w:szCs w:val="20"/>
        </w:rPr>
        <w:t xml:space="preserve"> </w:t>
      </w:r>
      <w:r w:rsidRPr="00F309EC">
        <w:rPr>
          <w:rFonts w:ascii="Museo Sans 300" w:hAnsi="Museo Sans 300"/>
          <w:sz w:val="20"/>
          <w:szCs w:val="20"/>
        </w:rPr>
        <w:t>procedimiento</w:t>
      </w:r>
      <w:r w:rsidR="006662C8">
        <w:rPr>
          <w:rFonts w:ascii="Museo Sans 300" w:hAnsi="Museo Sans 300"/>
          <w:sz w:val="20"/>
          <w:szCs w:val="20"/>
        </w:rPr>
        <w:t xml:space="preserve"> </w:t>
      </w:r>
      <w:r w:rsidRPr="00F309EC">
        <w:rPr>
          <w:rFonts w:ascii="Museo Sans 300" w:hAnsi="Museo Sans 300"/>
          <w:sz w:val="20"/>
          <w:szCs w:val="20"/>
        </w:rPr>
        <w:t>en</w:t>
      </w:r>
      <w:r w:rsidR="006662C8">
        <w:rPr>
          <w:rFonts w:ascii="Museo Sans 300" w:hAnsi="Museo Sans 300"/>
          <w:sz w:val="20"/>
          <w:szCs w:val="20"/>
        </w:rPr>
        <w:t xml:space="preserve"> </w:t>
      </w:r>
      <w:r w:rsidRPr="00F309EC">
        <w:rPr>
          <w:rFonts w:ascii="Museo Sans 300" w:hAnsi="Museo Sans 300"/>
          <w:sz w:val="20"/>
          <w:szCs w:val="20"/>
        </w:rPr>
        <w:t>e</w:t>
      </w:r>
      <w:r w:rsidR="00C11290">
        <w:rPr>
          <w:rFonts w:ascii="Museo Sans 300" w:hAnsi="Museo Sans 300"/>
          <w:sz w:val="20"/>
          <w:szCs w:val="20"/>
        </w:rPr>
        <w:t>tapa</w:t>
      </w:r>
      <w:r w:rsidR="006662C8">
        <w:rPr>
          <w:rFonts w:ascii="Museo Sans 300" w:hAnsi="Museo Sans 300"/>
          <w:sz w:val="20"/>
          <w:szCs w:val="20"/>
        </w:rPr>
        <w:t xml:space="preserve"> </w:t>
      </w:r>
      <w:r w:rsidR="00C11290">
        <w:rPr>
          <w:rFonts w:ascii="Museo Sans 300" w:hAnsi="Museo Sans 300"/>
          <w:sz w:val="20"/>
          <w:szCs w:val="20"/>
        </w:rPr>
        <w:t>de</w:t>
      </w:r>
      <w:r w:rsidR="006662C8">
        <w:rPr>
          <w:rFonts w:ascii="Museo Sans 300" w:hAnsi="Museo Sans 300"/>
          <w:sz w:val="20"/>
          <w:szCs w:val="20"/>
        </w:rPr>
        <w:t xml:space="preserve"> </w:t>
      </w:r>
      <w:r w:rsidR="00C11290">
        <w:rPr>
          <w:rFonts w:ascii="Museo Sans 300" w:hAnsi="Museo Sans 300"/>
          <w:sz w:val="20"/>
          <w:szCs w:val="20"/>
        </w:rPr>
        <w:t>dictar</w:t>
      </w:r>
      <w:r w:rsidR="006662C8">
        <w:rPr>
          <w:rFonts w:ascii="Museo Sans 300" w:hAnsi="Museo Sans 300"/>
          <w:sz w:val="20"/>
          <w:szCs w:val="20"/>
        </w:rPr>
        <w:t xml:space="preserve"> </w:t>
      </w:r>
      <w:r w:rsidR="00C11290">
        <w:rPr>
          <w:rFonts w:ascii="Museo Sans 300" w:hAnsi="Museo Sans 300"/>
          <w:sz w:val="20"/>
          <w:szCs w:val="20"/>
        </w:rPr>
        <w:t>sentencia,</w:t>
      </w:r>
      <w:r w:rsidR="006662C8">
        <w:rPr>
          <w:rFonts w:ascii="Museo Sans 300" w:hAnsi="Museo Sans 300"/>
          <w:sz w:val="20"/>
          <w:szCs w:val="20"/>
        </w:rPr>
        <w:t xml:space="preserve"> </w:t>
      </w:r>
      <w:r w:rsidR="00C11290">
        <w:rPr>
          <w:rFonts w:ascii="Museo Sans 300" w:hAnsi="Museo Sans 300"/>
          <w:sz w:val="20"/>
          <w:szCs w:val="20"/>
        </w:rPr>
        <w:t>esta</w:t>
      </w:r>
      <w:r w:rsidR="006662C8">
        <w:rPr>
          <w:rFonts w:ascii="Museo Sans 300" w:hAnsi="Museo Sans 300"/>
          <w:sz w:val="20"/>
          <w:szCs w:val="20"/>
        </w:rPr>
        <w:t xml:space="preserve"> </w:t>
      </w:r>
      <w:r w:rsidR="00C11290">
        <w:rPr>
          <w:rFonts w:ascii="Museo Sans 300" w:hAnsi="Museo Sans 300"/>
          <w:sz w:val="20"/>
          <w:szCs w:val="20"/>
        </w:rPr>
        <w:t>S</w:t>
      </w:r>
      <w:r w:rsidRPr="00F309EC">
        <w:rPr>
          <w:rFonts w:ascii="Museo Sans 300" w:hAnsi="Museo Sans 300"/>
          <w:sz w:val="20"/>
          <w:szCs w:val="20"/>
        </w:rPr>
        <w:t>uperintendencia,</w:t>
      </w:r>
      <w:r w:rsidR="006662C8">
        <w:rPr>
          <w:rFonts w:ascii="Museo Sans 300" w:hAnsi="Museo Sans 300"/>
          <w:sz w:val="20"/>
          <w:szCs w:val="20"/>
        </w:rPr>
        <w:t xml:space="preserve"> </w:t>
      </w:r>
      <w:r w:rsidRPr="00F309EC">
        <w:rPr>
          <w:rFonts w:ascii="Museo Sans 300" w:hAnsi="Museo Sans 300"/>
          <w:sz w:val="20"/>
          <w:szCs w:val="20"/>
        </w:rPr>
        <w:t>con</w:t>
      </w:r>
      <w:r w:rsidR="006662C8">
        <w:rPr>
          <w:rFonts w:ascii="Museo Sans 300" w:hAnsi="Museo Sans 300"/>
          <w:sz w:val="20"/>
          <w:szCs w:val="20"/>
        </w:rPr>
        <w:t xml:space="preserve"> </w:t>
      </w:r>
      <w:r w:rsidRPr="00F309EC">
        <w:rPr>
          <w:rFonts w:ascii="Museo Sans 300" w:hAnsi="Museo Sans 300"/>
          <w:sz w:val="20"/>
          <w:szCs w:val="20"/>
        </w:rPr>
        <w:t>apoyo</w:t>
      </w:r>
      <w:r w:rsidR="006662C8">
        <w:rPr>
          <w:rFonts w:ascii="Museo Sans 300" w:hAnsi="Museo Sans 300"/>
          <w:sz w:val="20"/>
          <w:szCs w:val="20"/>
        </w:rPr>
        <w:t xml:space="preserve"> </w:t>
      </w:r>
      <w:r w:rsidRPr="00F309EC">
        <w:rPr>
          <w:rFonts w:ascii="Museo Sans 300" w:hAnsi="Museo Sans 300"/>
          <w:sz w:val="20"/>
          <w:szCs w:val="20"/>
        </w:rPr>
        <w:t>del</w:t>
      </w:r>
      <w:r w:rsidR="006662C8">
        <w:rPr>
          <w:rFonts w:ascii="Museo Sans 300" w:hAnsi="Museo Sans 300"/>
          <w:sz w:val="20"/>
          <w:szCs w:val="20"/>
        </w:rPr>
        <w:t xml:space="preserve"> </w:t>
      </w:r>
      <w:r w:rsidRPr="00F309EC">
        <w:rPr>
          <w:rFonts w:ascii="Museo Sans 300" w:hAnsi="Museo Sans 300"/>
          <w:sz w:val="20"/>
          <w:szCs w:val="20"/>
        </w:rPr>
        <w:t>CAU,</w:t>
      </w:r>
      <w:r w:rsidR="006662C8">
        <w:rPr>
          <w:rFonts w:ascii="Museo Sans 300" w:hAnsi="Museo Sans 300"/>
          <w:sz w:val="20"/>
          <w:szCs w:val="20"/>
        </w:rPr>
        <w:t xml:space="preserve"> </w:t>
      </w:r>
      <w:r w:rsidRPr="00F309EC">
        <w:rPr>
          <w:rFonts w:ascii="Museo Sans 300" w:hAnsi="Museo Sans 300"/>
          <w:sz w:val="20"/>
          <w:szCs w:val="20"/>
        </w:rPr>
        <w:t>realiza</w:t>
      </w:r>
      <w:r w:rsidR="006662C8">
        <w:rPr>
          <w:rFonts w:ascii="Museo Sans 300" w:hAnsi="Museo Sans 300"/>
          <w:sz w:val="20"/>
          <w:szCs w:val="20"/>
        </w:rPr>
        <w:t xml:space="preserve"> </w:t>
      </w:r>
      <w:r w:rsidRPr="00F309EC">
        <w:rPr>
          <w:rFonts w:ascii="Museo Sans 300" w:hAnsi="Museo Sans 300"/>
          <w:sz w:val="20"/>
          <w:szCs w:val="20"/>
        </w:rPr>
        <w:t>las</w:t>
      </w:r>
      <w:r w:rsidR="006662C8">
        <w:rPr>
          <w:rFonts w:ascii="Museo Sans 300" w:hAnsi="Museo Sans 300"/>
          <w:sz w:val="20"/>
          <w:szCs w:val="20"/>
        </w:rPr>
        <w:t xml:space="preserve"> </w:t>
      </w:r>
      <w:r w:rsidRPr="00F309EC">
        <w:rPr>
          <w:rFonts w:ascii="Museo Sans 300" w:hAnsi="Museo Sans 300"/>
          <w:sz w:val="20"/>
          <w:szCs w:val="20"/>
        </w:rPr>
        <w:t>valoraciones</w:t>
      </w:r>
      <w:r w:rsidR="006662C8">
        <w:rPr>
          <w:rFonts w:ascii="Museo Sans 300" w:hAnsi="Museo Sans 300"/>
          <w:sz w:val="20"/>
          <w:szCs w:val="20"/>
        </w:rPr>
        <w:t xml:space="preserve"> </w:t>
      </w:r>
      <w:r w:rsidRPr="00F309EC">
        <w:rPr>
          <w:rFonts w:ascii="Museo Sans 300" w:hAnsi="Museo Sans 300"/>
          <w:sz w:val="20"/>
          <w:szCs w:val="20"/>
        </w:rPr>
        <w:t>siguientes:</w:t>
      </w:r>
    </w:p>
    <w:p w14:paraId="255DAD46" w14:textId="15CD1466" w:rsidR="00013AEA" w:rsidRDefault="00013AEA" w:rsidP="00013AEA">
      <w:pPr>
        <w:pStyle w:val="Prrafodelista"/>
        <w:tabs>
          <w:tab w:val="left" w:pos="426"/>
        </w:tabs>
        <w:ind w:left="426"/>
        <w:jc w:val="both"/>
        <w:rPr>
          <w:rFonts w:ascii="Museo Sans 300" w:hAnsi="Museo Sans 300"/>
          <w:sz w:val="20"/>
          <w:szCs w:val="20"/>
        </w:rPr>
      </w:pPr>
    </w:p>
    <w:p w14:paraId="2A6D241C" w14:textId="01CB630A" w:rsidR="00BD38EB" w:rsidRPr="005C17E0" w:rsidRDefault="00BD38EB" w:rsidP="00DA6B05">
      <w:pPr>
        <w:numPr>
          <w:ilvl w:val="0"/>
          <w:numId w:val="5"/>
        </w:numPr>
        <w:suppressAutoHyphens w:val="0"/>
        <w:autoSpaceDN/>
        <w:spacing w:after="0" w:line="240" w:lineRule="auto"/>
        <w:contextualSpacing/>
        <w:jc w:val="center"/>
        <w:textAlignment w:val="auto"/>
        <w:rPr>
          <w:rFonts w:ascii="Museo Sans 500" w:eastAsia="Arial" w:hAnsi="Museo Sans 500" w:cs="Times New Roman"/>
          <w:b/>
          <w:sz w:val="20"/>
          <w:szCs w:val="20"/>
        </w:rPr>
      </w:pPr>
      <w:r w:rsidRPr="005C17E0">
        <w:rPr>
          <w:rFonts w:ascii="Museo Sans 500" w:eastAsia="Arial" w:hAnsi="Museo Sans 500" w:cs="Times New Roman"/>
          <w:b/>
          <w:sz w:val="20"/>
          <w:szCs w:val="20"/>
        </w:rPr>
        <w:t>MARCO</w:t>
      </w:r>
      <w:r w:rsidR="006662C8">
        <w:rPr>
          <w:rFonts w:ascii="Museo Sans 500" w:eastAsia="Arial" w:hAnsi="Museo Sans 500" w:cs="Times New Roman"/>
          <w:b/>
          <w:sz w:val="20"/>
          <w:szCs w:val="20"/>
        </w:rPr>
        <w:t xml:space="preserve"> </w:t>
      </w:r>
      <w:r w:rsidRPr="005C17E0">
        <w:rPr>
          <w:rFonts w:ascii="Museo Sans 500" w:eastAsia="Arial" w:hAnsi="Museo Sans 500" w:cs="Times New Roman"/>
          <w:b/>
          <w:sz w:val="20"/>
          <w:szCs w:val="20"/>
        </w:rPr>
        <w:t>LEGAL</w:t>
      </w:r>
    </w:p>
    <w:p w14:paraId="380F16CC" w14:textId="77777777" w:rsidR="00BD38EB" w:rsidRPr="00BD38EB" w:rsidRDefault="00BD38EB" w:rsidP="00BD38EB">
      <w:pPr>
        <w:suppressAutoHyphens w:val="0"/>
        <w:autoSpaceDN/>
        <w:spacing w:after="0" w:line="240" w:lineRule="auto"/>
        <w:ind w:left="1068"/>
        <w:jc w:val="both"/>
        <w:textAlignment w:val="auto"/>
        <w:rPr>
          <w:rFonts w:ascii="Museo Sans 300" w:eastAsia="Arial" w:hAnsi="Museo Sans 300" w:cs="Times New Roman"/>
          <w:b/>
          <w:bCs/>
          <w:sz w:val="20"/>
          <w:szCs w:val="20"/>
          <w:u w:val="single"/>
          <w:lang w:eastAsia="es-ES"/>
        </w:rPr>
      </w:pPr>
    </w:p>
    <w:p w14:paraId="35EA54AB" w14:textId="5A1B5D60" w:rsidR="00BD38EB" w:rsidRPr="005C17E0" w:rsidRDefault="00BD38EB" w:rsidP="00BD38EB">
      <w:pPr>
        <w:tabs>
          <w:tab w:val="left" w:pos="426"/>
        </w:tabs>
        <w:suppressAutoHyphens w:val="0"/>
        <w:autoSpaceDN/>
        <w:spacing w:after="0" w:line="240" w:lineRule="auto"/>
        <w:jc w:val="both"/>
        <w:textAlignment w:val="auto"/>
        <w:rPr>
          <w:rFonts w:ascii="Museo Sans 500" w:eastAsia="Times New Roman" w:hAnsi="Museo Sans 500" w:cs="Times New Roman"/>
          <w:b/>
          <w:bCs/>
          <w:sz w:val="20"/>
          <w:szCs w:val="20"/>
          <w:lang w:eastAsia="es-ES"/>
        </w:rPr>
      </w:pPr>
      <w:r w:rsidRPr="006F491F">
        <w:rPr>
          <w:rFonts w:ascii="Museo Sans 500" w:eastAsia="Arial" w:hAnsi="Museo Sans 500" w:cs="Times New Roman"/>
          <w:b/>
          <w:bCs/>
          <w:sz w:val="20"/>
          <w:szCs w:val="20"/>
        </w:rPr>
        <w:tab/>
      </w:r>
      <w:r w:rsidRPr="005C17E0">
        <w:rPr>
          <w:rFonts w:ascii="Museo Sans 500" w:eastAsia="Times New Roman" w:hAnsi="Museo Sans 500" w:cs="Times New Roman"/>
          <w:b/>
          <w:bCs/>
          <w:sz w:val="20"/>
          <w:szCs w:val="20"/>
          <w:lang w:eastAsia="es-ES"/>
        </w:rPr>
        <w:t>1.A.</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Ley</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de</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Creación</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de</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la</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SIGET</w:t>
      </w:r>
    </w:p>
    <w:p w14:paraId="79BF05AD" w14:textId="77777777" w:rsidR="00BD38EB" w:rsidRPr="00BD38EB" w:rsidRDefault="00BD38EB" w:rsidP="00BD38EB">
      <w:pPr>
        <w:tabs>
          <w:tab w:val="left" w:pos="993"/>
        </w:tabs>
        <w:suppressAutoHyphens w:val="0"/>
        <w:autoSpaceDN/>
        <w:spacing w:after="0" w:line="240" w:lineRule="auto"/>
        <w:ind w:left="993"/>
        <w:jc w:val="both"/>
        <w:textAlignment w:val="auto"/>
        <w:rPr>
          <w:rFonts w:ascii="Museo Sans 300" w:eastAsia="Times New Roman" w:hAnsi="Museo Sans 300" w:cs="Times New Roman"/>
          <w:b/>
          <w:bCs/>
          <w:sz w:val="20"/>
          <w:szCs w:val="20"/>
          <w:lang w:eastAsia="es-ES"/>
        </w:rPr>
      </w:pPr>
    </w:p>
    <w:p w14:paraId="3049AAB8" w14:textId="3B105834" w:rsidR="00BD38EB" w:rsidRDefault="00BD38EB" w:rsidP="00BD38EB">
      <w:pPr>
        <w:autoSpaceDE w:val="0"/>
        <w:spacing w:after="0" w:line="240" w:lineRule="auto"/>
        <w:ind w:left="426"/>
        <w:jc w:val="both"/>
        <w:rPr>
          <w:rFonts w:ascii="Museo Sans 300" w:hAnsi="Museo Sans 300" w:cs="Times New Roman"/>
          <w:sz w:val="20"/>
          <w:szCs w:val="20"/>
          <w:lang w:eastAsia="es-SV"/>
        </w:rPr>
      </w:pP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artículo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4</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Creación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SIGET</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establece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compete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Institución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aplicar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normas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contenidas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tratados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internacionales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materia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electricidad,</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rigen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referido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sector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sus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reglamentos,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así</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como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para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conocer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incumplimiento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estas.</w:t>
      </w:r>
    </w:p>
    <w:p w14:paraId="1016E865" w14:textId="77777777" w:rsidR="006E59DE" w:rsidRDefault="006E59DE" w:rsidP="00BD38EB">
      <w:pPr>
        <w:autoSpaceDE w:val="0"/>
        <w:spacing w:after="0" w:line="240" w:lineRule="auto"/>
        <w:ind w:left="426"/>
        <w:jc w:val="both"/>
        <w:rPr>
          <w:rFonts w:ascii="Museo Sans 300" w:hAnsi="Museo Sans 300" w:cs="Times New Roman"/>
          <w:sz w:val="20"/>
          <w:szCs w:val="20"/>
          <w:lang w:eastAsia="es-SV"/>
        </w:rPr>
      </w:pPr>
    </w:p>
    <w:p w14:paraId="1AC9862A" w14:textId="42CC8F48" w:rsidR="00BD38EB" w:rsidRPr="005C17E0" w:rsidRDefault="00BD38EB" w:rsidP="00BD38EB">
      <w:pPr>
        <w:autoSpaceDE w:val="0"/>
        <w:spacing w:after="0" w:line="240" w:lineRule="auto"/>
        <w:ind w:left="426"/>
        <w:jc w:val="both"/>
        <w:rPr>
          <w:rFonts w:ascii="Museo Sans 500" w:hAnsi="Museo Sans 500"/>
          <w:b/>
          <w:bCs/>
          <w:sz w:val="20"/>
          <w:szCs w:val="20"/>
          <w:lang w:eastAsia="es-SV"/>
        </w:rPr>
      </w:pPr>
      <w:r w:rsidRPr="005C17E0">
        <w:rPr>
          <w:rFonts w:ascii="Museo Sans 500" w:hAnsi="Museo Sans 500"/>
          <w:b/>
          <w:bCs/>
          <w:sz w:val="20"/>
          <w:szCs w:val="20"/>
          <w:lang w:eastAsia="es-SV"/>
        </w:rPr>
        <w:t>1.B.</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Ley</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General</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de</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Electricidad</w:t>
      </w:r>
    </w:p>
    <w:p w14:paraId="402CAF6E" w14:textId="77777777" w:rsidR="00BD38EB" w:rsidRPr="00BD38EB" w:rsidRDefault="00BD38EB" w:rsidP="00BD38EB">
      <w:pPr>
        <w:autoSpaceDE w:val="0"/>
        <w:spacing w:after="0" w:line="240" w:lineRule="auto"/>
        <w:ind w:left="426"/>
        <w:jc w:val="both"/>
        <w:rPr>
          <w:rFonts w:ascii="Museo Sans 500" w:hAnsi="Museo Sans 500"/>
          <w:b/>
          <w:bCs/>
          <w:sz w:val="20"/>
          <w:szCs w:val="20"/>
          <w:lang w:eastAsia="es-SV"/>
        </w:rPr>
      </w:pPr>
    </w:p>
    <w:p w14:paraId="7160AA15" w14:textId="7DF4B23C" w:rsidR="00DB229A" w:rsidRDefault="00BD38EB" w:rsidP="00EB0C7F">
      <w:pPr>
        <w:autoSpaceDE w:val="0"/>
        <w:spacing w:after="0" w:line="240" w:lineRule="auto"/>
        <w:ind w:left="426"/>
        <w:jc w:val="both"/>
        <w:rPr>
          <w:rFonts w:ascii="Museo Sans 300" w:hAnsi="Museo Sans 300" w:cs="Times New Roman"/>
          <w:sz w:val="20"/>
          <w:szCs w:val="20"/>
          <w:lang w:eastAsia="es-SV"/>
        </w:rPr>
      </w:pP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acuerdo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artículo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2</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letra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General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Electricidad,</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uno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objetivos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dicho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cuerpo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legal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protección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derechos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usuarios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todas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entidades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desarrollan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actividades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sector.</w:t>
      </w:r>
    </w:p>
    <w:p w14:paraId="2F669AD0" w14:textId="6E9F3E23" w:rsidR="00670FF6" w:rsidRDefault="00670FF6" w:rsidP="00EB0C7F">
      <w:pPr>
        <w:autoSpaceDE w:val="0"/>
        <w:spacing w:after="0" w:line="240" w:lineRule="auto"/>
        <w:ind w:left="426"/>
        <w:jc w:val="both"/>
        <w:rPr>
          <w:rFonts w:ascii="Museo Sans 300" w:hAnsi="Museo Sans 300" w:cs="Times New Roman"/>
          <w:sz w:val="20"/>
          <w:szCs w:val="20"/>
          <w:lang w:eastAsia="es-SV"/>
        </w:rPr>
      </w:pPr>
    </w:p>
    <w:p w14:paraId="10DEE42C" w14:textId="283D07F8" w:rsidR="00263E33" w:rsidRDefault="00BD38EB" w:rsidP="00BD38EB">
      <w:pPr>
        <w:pStyle w:val="Prrafodelista"/>
        <w:tabs>
          <w:tab w:val="left" w:pos="426"/>
        </w:tabs>
        <w:ind w:left="426"/>
        <w:jc w:val="both"/>
        <w:rPr>
          <w:rFonts w:ascii="Museo Sans 500" w:eastAsia="Calibri" w:hAnsi="Museo Sans 500"/>
          <w:b/>
          <w:sz w:val="20"/>
          <w:szCs w:val="20"/>
          <w:lang w:val="es-SV" w:eastAsia="es-SV"/>
        </w:rPr>
      </w:pPr>
      <w:r w:rsidRPr="00BD38EB">
        <w:rPr>
          <w:rFonts w:ascii="Museo Sans 500" w:eastAsia="Calibri" w:hAnsi="Museo Sans 500"/>
          <w:b/>
          <w:sz w:val="20"/>
          <w:szCs w:val="20"/>
          <w:lang w:val="es-SV" w:eastAsia="es-SV"/>
        </w:rPr>
        <w:t>1.C.</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Términos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y</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Condiciones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Generales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Consumidor</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Final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del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Pliego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Tarifario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autorizado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la</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distribuidora</w:t>
      </w:r>
      <w:r w:rsidR="006662C8">
        <w:rPr>
          <w:rFonts w:ascii="Museo Sans 500" w:eastAsia="Calibri" w:hAnsi="Museo Sans 500"/>
          <w:b/>
          <w:sz w:val="20"/>
          <w:szCs w:val="20"/>
          <w:lang w:val="es-SV" w:eastAsia="es-SV"/>
        </w:rPr>
        <w:t xml:space="preserve"> </w:t>
      </w:r>
      <w:r w:rsidR="00952C61">
        <w:rPr>
          <w:rFonts w:ascii="Museo Sans 500" w:eastAsia="Calibri" w:hAnsi="Museo Sans 500"/>
          <w:b/>
          <w:sz w:val="20"/>
          <w:szCs w:val="20"/>
          <w:lang w:val="es-SV" w:eastAsia="es-SV"/>
        </w:rPr>
        <w:t>EEO</w:t>
      </w:r>
      <w:r w:rsidR="00563274">
        <w:rPr>
          <w:rFonts w:ascii="Museo Sans 500" w:eastAsia="Calibri" w:hAnsi="Museo Sans 500"/>
          <w:b/>
          <w:sz w:val="20"/>
          <w:szCs w:val="20"/>
          <w:lang w:val="es-SV" w:eastAsia="es-SV"/>
        </w:rPr>
        <w:t>,</w:t>
      </w:r>
      <w:r w:rsidR="006662C8">
        <w:rPr>
          <w:rFonts w:ascii="Museo Sans 500" w:eastAsia="Calibri" w:hAnsi="Museo Sans 500"/>
          <w:b/>
          <w:sz w:val="20"/>
          <w:szCs w:val="20"/>
          <w:lang w:val="es-SV" w:eastAsia="es-SV"/>
        </w:rPr>
        <w:t xml:space="preserve"> </w:t>
      </w:r>
      <w:r w:rsidR="00563274">
        <w:rPr>
          <w:rFonts w:ascii="Museo Sans 500" w:eastAsia="Calibri" w:hAnsi="Museo Sans 500"/>
          <w:b/>
          <w:sz w:val="20"/>
          <w:szCs w:val="20"/>
          <w:lang w:val="es-SV" w:eastAsia="es-SV"/>
        </w:rPr>
        <w:t>S.A.</w:t>
      </w:r>
      <w:r w:rsidR="006662C8">
        <w:rPr>
          <w:rFonts w:ascii="Museo Sans 500" w:eastAsia="Calibri" w:hAnsi="Museo Sans 500"/>
          <w:b/>
          <w:sz w:val="20"/>
          <w:szCs w:val="20"/>
          <w:lang w:val="es-SV" w:eastAsia="es-SV"/>
        </w:rPr>
        <w:t xml:space="preserve"> </w:t>
      </w:r>
      <w:r w:rsidR="00563274">
        <w:rPr>
          <w:rFonts w:ascii="Museo Sans 500" w:eastAsia="Calibri" w:hAnsi="Museo Sans 500"/>
          <w:b/>
          <w:sz w:val="20"/>
          <w:szCs w:val="20"/>
          <w:lang w:val="es-SV" w:eastAsia="es-SV"/>
        </w:rPr>
        <w:t>de</w:t>
      </w:r>
      <w:r w:rsidR="006662C8">
        <w:rPr>
          <w:rFonts w:ascii="Museo Sans 500" w:eastAsia="Calibri" w:hAnsi="Museo Sans 500"/>
          <w:b/>
          <w:sz w:val="20"/>
          <w:szCs w:val="20"/>
          <w:lang w:val="es-SV" w:eastAsia="es-SV"/>
        </w:rPr>
        <w:t xml:space="preserve"> </w:t>
      </w:r>
      <w:r w:rsidR="00563274">
        <w:rPr>
          <w:rFonts w:ascii="Museo Sans 500" w:eastAsia="Calibri" w:hAnsi="Museo Sans 500"/>
          <w:b/>
          <w:sz w:val="20"/>
          <w:szCs w:val="20"/>
          <w:lang w:val="es-SV" w:eastAsia="es-SV"/>
        </w:rPr>
        <w:t>C.V.</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aplicables</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para</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el</w:t>
      </w:r>
      <w:r w:rsidR="006662C8">
        <w:rPr>
          <w:rFonts w:ascii="Museo Sans 500" w:eastAsia="Calibri" w:hAnsi="Museo Sans 500"/>
          <w:b/>
          <w:sz w:val="20"/>
          <w:szCs w:val="20"/>
          <w:lang w:val="es-SV" w:eastAsia="es-SV"/>
        </w:rPr>
        <w:t xml:space="preserve"> </w:t>
      </w:r>
      <w:r w:rsidR="00C62F3E">
        <w:rPr>
          <w:rFonts w:ascii="Museo Sans 500" w:eastAsia="Calibri" w:hAnsi="Museo Sans 500"/>
          <w:b/>
          <w:sz w:val="20"/>
          <w:szCs w:val="20"/>
          <w:lang w:val="es-SV" w:eastAsia="es-SV"/>
        </w:rPr>
        <w:t>año</w:t>
      </w:r>
      <w:r w:rsidR="006662C8">
        <w:rPr>
          <w:rFonts w:ascii="Museo Sans 500" w:eastAsia="Calibri" w:hAnsi="Museo Sans 500"/>
          <w:b/>
          <w:sz w:val="20"/>
          <w:szCs w:val="20"/>
          <w:lang w:val="es-SV" w:eastAsia="es-SV"/>
        </w:rPr>
        <w:t xml:space="preserve"> </w:t>
      </w:r>
      <w:r w:rsidR="00C62F3E">
        <w:rPr>
          <w:rFonts w:ascii="Museo Sans 500" w:eastAsia="Calibri" w:hAnsi="Museo Sans 500"/>
          <w:b/>
          <w:sz w:val="20"/>
          <w:szCs w:val="20"/>
          <w:lang w:val="es-SV" w:eastAsia="es-SV"/>
        </w:rPr>
        <w:t>20</w:t>
      </w:r>
      <w:r w:rsidR="0036470A">
        <w:rPr>
          <w:rFonts w:ascii="Museo Sans 500" w:eastAsia="Calibri" w:hAnsi="Museo Sans 500"/>
          <w:b/>
          <w:sz w:val="20"/>
          <w:szCs w:val="20"/>
          <w:lang w:val="es-SV" w:eastAsia="es-SV"/>
        </w:rPr>
        <w:t>2</w:t>
      </w:r>
      <w:r w:rsidR="00841163">
        <w:rPr>
          <w:rFonts w:ascii="Museo Sans 500" w:eastAsia="Calibri" w:hAnsi="Museo Sans 500"/>
          <w:b/>
          <w:sz w:val="20"/>
          <w:szCs w:val="20"/>
          <w:lang w:val="es-SV" w:eastAsia="es-SV"/>
        </w:rPr>
        <w:t>3</w:t>
      </w:r>
    </w:p>
    <w:p w14:paraId="214F3DDB" w14:textId="77777777" w:rsidR="00207AE1" w:rsidRDefault="00207AE1" w:rsidP="00BD38EB">
      <w:pPr>
        <w:pStyle w:val="Prrafodelista"/>
        <w:tabs>
          <w:tab w:val="left" w:pos="426"/>
        </w:tabs>
        <w:ind w:left="426"/>
        <w:jc w:val="both"/>
        <w:rPr>
          <w:rFonts w:ascii="Museo Sans 500" w:eastAsia="Calibri" w:hAnsi="Museo Sans 500"/>
          <w:b/>
          <w:sz w:val="20"/>
          <w:szCs w:val="20"/>
          <w:lang w:val="es-SV" w:eastAsia="es-SV"/>
        </w:rPr>
      </w:pPr>
    </w:p>
    <w:p w14:paraId="60F0D0D7" w14:textId="77777777" w:rsidR="00E861E0" w:rsidRDefault="00551F4C" w:rsidP="00E861E0">
      <w:pPr>
        <w:spacing w:after="0" w:line="240" w:lineRule="auto"/>
        <w:ind w:left="426"/>
        <w:jc w:val="both"/>
        <w:rPr>
          <w:rFonts w:ascii="Museo Sans 300" w:eastAsia="Arial" w:hAnsi="Museo Sans 300"/>
          <w:sz w:val="20"/>
          <w:szCs w:val="20"/>
          <w:lang w:eastAsia="es-SV"/>
        </w:rPr>
      </w:pP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artículo</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7</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dicho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cuerpo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normativo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detalla</w:t>
      </w:r>
      <w:r w:rsidR="004961AA">
        <w:rPr>
          <w:rFonts w:ascii="Museo Sans 300" w:eastAsia="Arial" w:hAnsi="Museo Sans 300"/>
          <w:sz w:val="20"/>
          <w:szCs w:val="20"/>
          <w:lang w:eastAsia="es-SV"/>
        </w:rPr>
        <w:t>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situaciones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cuales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usuario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final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está</w:t>
      </w:r>
      <w:r w:rsidR="006662C8">
        <w:rPr>
          <w:rFonts w:ascii="Museo Sans 300" w:eastAsia="Arial" w:hAnsi="Museo Sans 300"/>
          <w:sz w:val="20"/>
          <w:szCs w:val="20"/>
          <w:lang w:eastAsia="es-SV"/>
        </w:rPr>
        <w:t xml:space="preserve"> </w:t>
      </w:r>
      <w:r w:rsidRPr="00551F4C">
        <w:rPr>
          <w:rFonts w:ascii="Museo Sans 300" w:eastAsia="Arial" w:hAnsi="Museo Sans 300" w:cs="Times New Roman"/>
          <w:sz w:val="20"/>
          <w:szCs w:val="20"/>
          <w:lang w:eastAsia="es-SV"/>
        </w:rPr>
        <w:t>incumpliendo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condiciones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contractuales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suministro,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existan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alteraciones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acometida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cs="Times New Roman"/>
          <w:color w:val="000000"/>
          <w:sz w:val="20"/>
          <w:szCs w:val="20"/>
          <w:lang w:eastAsia="es-SV"/>
        </w:rPr>
        <w:t>equipo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medición.</w:t>
      </w:r>
      <w:r w:rsidR="006662C8">
        <w:rPr>
          <w:rFonts w:ascii="Museo Sans 300" w:eastAsia="Arial" w:hAnsi="Museo Sans 300"/>
          <w:sz w:val="20"/>
          <w:szCs w:val="20"/>
          <w:lang w:eastAsia="es-SV"/>
        </w:rPr>
        <w:t xml:space="preserve"> </w:t>
      </w:r>
      <w:r w:rsidRPr="00551F4C">
        <w:rPr>
          <w:rFonts w:ascii="Museo Sans 300" w:eastAsia="Arial" w:hAnsi="Museo Sans 300" w:cs="Times New Roman"/>
          <w:sz w:val="20"/>
          <w:szCs w:val="20"/>
          <w:lang w:eastAsia="es-SV"/>
        </w:rPr>
        <w:t>De</w:t>
      </w:r>
      <w:r w:rsidR="006662C8">
        <w:rPr>
          <w:rFonts w:ascii="Museo Sans 300" w:eastAsia="Arial" w:hAnsi="Museo Sans 300" w:cs="Times New Roman"/>
          <w:sz w:val="20"/>
          <w:szCs w:val="20"/>
          <w:lang w:eastAsia="es-SV"/>
        </w:rPr>
        <w:t xml:space="preserve"> </w:t>
      </w:r>
      <w:r w:rsidRPr="00551F4C">
        <w:rPr>
          <w:rFonts w:ascii="Museo Sans 300" w:eastAsia="Arial" w:hAnsi="Museo Sans 300" w:cs="Times New Roman"/>
          <w:sz w:val="20"/>
          <w:szCs w:val="20"/>
          <w:lang w:eastAsia="es-SV"/>
        </w:rPr>
        <w:t>igual</w:t>
      </w:r>
      <w:r w:rsidR="006662C8">
        <w:rPr>
          <w:rFonts w:ascii="Museo Sans 300" w:eastAsia="Arial" w:hAnsi="Museo Sans 300" w:cs="Times New Roman"/>
          <w:sz w:val="20"/>
          <w:szCs w:val="20"/>
          <w:lang w:eastAsia="es-SV"/>
        </w:rPr>
        <w:t xml:space="preserve"> </w:t>
      </w:r>
      <w:r w:rsidRPr="00551F4C">
        <w:rPr>
          <w:rFonts w:ascii="Museo Sans 300" w:eastAsia="Arial" w:hAnsi="Museo Sans 300" w:cs="Times New Roman"/>
          <w:sz w:val="20"/>
          <w:szCs w:val="20"/>
          <w:lang w:eastAsia="es-SV"/>
        </w:rPr>
        <w:t>manera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determina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distribuidor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tiene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responsabilidad</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recabar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sz w:val="20"/>
          <w:szCs w:val="20"/>
          <w:lang w:eastAsia="es-SV"/>
        </w:rPr>
        <w:t>toda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evidencia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conlleve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comprobar</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existe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incumplimiento,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y</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establece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medios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probatorios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debe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aportar</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ante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SIGET</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requieran.</w:t>
      </w:r>
    </w:p>
    <w:p w14:paraId="43E459A0" w14:textId="77777777" w:rsidR="00E861E0" w:rsidRDefault="00E861E0" w:rsidP="00E861E0">
      <w:pPr>
        <w:spacing w:after="0" w:line="240" w:lineRule="auto"/>
        <w:ind w:left="426"/>
        <w:jc w:val="both"/>
        <w:rPr>
          <w:rFonts w:ascii="Museo Sans 300" w:eastAsia="Arial" w:hAnsi="Museo Sans 300"/>
          <w:sz w:val="20"/>
          <w:szCs w:val="20"/>
          <w:lang w:eastAsia="es-SV"/>
        </w:rPr>
      </w:pPr>
    </w:p>
    <w:p w14:paraId="1E029D90" w14:textId="1188B069" w:rsidR="0036745E" w:rsidRPr="00E861E0" w:rsidRDefault="00551F4C" w:rsidP="00E861E0">
      <w:pPr>
        <w:spacing w:after="0" w:line="240" w:lineRule="auto"/>
        <w:ind w:left="426"/>
        <w:jc w:val="both"/>
        <w:rPr>
          <w:rFonts w:ascii="Museo Sans 300" w:eastAsia="Arial" w:hAnsi="Museo Sans 300"/>
          <w:sz w:val="20"/>
          <w:szCs w:val="20"/>
          <w:lang w:eastAsia="es-SV"/>
        </w:rPr>
      </w:pPr>
      <w:r w:rsidRPr="00551F4C">
        <w:rPr>
          <w:rFonts w:ascii="Museo Sans 300" w:eastAsia="Arial" w:hAnsi="Museo Sans 300" w:cs="Segoe UI"/>
          <w:color w:val="000000"/>
          <w:sz w:val="20"/>
          <w:szCs w:val="20"/>
          <w:shd w:val="clear" w:color="auto" w:fill="FFFFFF"/>
        </w:rPr>
        <w:lastRenderedPageBreak/>
        <w:t>El</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artículo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36</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inciso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último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de</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dichos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Términos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y</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Condiciones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establece</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lo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siguiente</w:t>
      </w:r>
      <w:r w:rsidRPr="00551F4C">
        <w:rPr>
          <w:rFonts w:ascii="Museo Sans 300" w:eastAsia="Arial" w:hAnsi="Museo Sans 300" w:cs="Segoe UI"/>
          <w:i/>
          <w:iCs/>
          <w:color w:val="000000"/>
          <w:sz w:val="20"/>
          <w:szCs w:val="20"/>
          <w:shd w:val="clear" w:color="auto" w:fill="FFFFFF"/>
        </w:rPr>
        <w:t>:</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“Posterior</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resolución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SIGET,</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efectuarán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ajustes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necesarios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que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estén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relacionados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con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período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sujeto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reclamo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y</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meses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subsiguientes,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incluyendo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pago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intereses”.</w:t>
      </w:r>
      <w:r w:rsidR="006662C8">
        <w:rPr>
          <w:rFonts w:ascii="Museo Sans 300" w:eastAsia="Arial" w:hAnsi="Museo Sans 300" w:cs="Segoe UI"/>
          <w:color w:val="000000"/>
          <w:sz w:val="20"/>
          <w:szCs w:val="20"/>
          <w:shd w:val="clear" w:color="auto" w:fill="FFFFFF"/>
        </w:rPr>
        <w:t xml:space="preserve"> </w:t>
      </w:r>
    </w:p>
    <w:p w14:paraId="3B5BEC76" w14:textId="77777777" w:rsidR="00E861E0" w:rsidRDefault="00E861E0" w:rsidP="00551F4C">
      <w:pPr>
        <w:spacing w:after="0" w:line="240" w:lineRule="auto"/>
        <w:ind w:left="426"/>
        <w:jc w:val="both"/>
        <w:rPr>
          <w:rFonts w:ascii="Museo Sans 500" w:eastAsia="Arial" w:hAnsi="Museo Sans 500"/>
          <w:b/>
          <w:bCs/>
          <w:sz w:val="20"/>
          <w:szCs w:val="20"/>
          <w:lang w:eastAsia="es-SV"/>
        </w:rPr>
      </w:pPr>
    </w:p>
    <w:p w14:paraId="4C46BB0E" w14:textId="2A4F32C8" w:rsidR="00551F4C" w:rsidRPr="00551F4C" w:rsidRDefault="00551F4C" w:rsidP="00551F4C">
      <w:pPr>
        <w:spacing w:after="0" w:line="240" w:lineRule="auto"/>
        <w:ind w:left="426"/>
        <w:jc w:val="both"/>
        <w:rPr>
          <w:rFonts w:ascii="Museo Sans 500" w:eastAsia="Arial" w:hAnsi="Museo Sans 500"/>
          <w:b/>
          <w:bCs/>
          <w:sz w:val="20"/>
          <w:szCs w:val="20"/>
          <w:lang w:eastAsia="es-SV"/>
        </w:rPr>
      </w:pPr>
      <w:r w:rsidRPr="00551F4C">
        <w:rPr>
          <w:rFonts w:ascii="Museo Sans 500" w:eastAsia="Arial" w:hAnsi="Museo Sans 500"/>
          <w:b/>
          <w:bCs/>
          <w:sz w:val="20"/>
          <w:szCs w:val="20"/>
          <w:lang w:eastAsia="es-SV"/>
        </w:rPr>
        <w:t>1.D.</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Procedimiento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para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Investigar</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la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Existencia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Condiciones</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Irregulares</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en</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el</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Suministro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Energía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Eléctrica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del</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Usuario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Final</w:t>
      </w:r>
    </w:p>
    <w:p w14:paraId="5082E2D3" w14:textId="77777777" w:rsidR="00551F4C" w:rsidRPr="00551F4C" w:rsidRDefault="00551F4C" w:rsidP="00551F4C">
      <w:pPr>
        <w:suppressAutoHyphens w:val="0"/>
        <w:autoSpaceDE w:val="0"/>
        <w:adjustRightInd w:val="0"/>
        <w:spacing w:after="0" w:line="240" w:lineRule="auto"/>
        <w:ind w:left="567"/>
        <w:jc w:val="both"/>
        <w:textAlignment w:val="auto"/>
        <w:rPr>
          <w:rFonts w:ascii="Museo Sans 300" w:eastAsia="Arial" w:hAnsi="Museo Sans 300" w:cs="Times New Roman"/>
          <w:sz w:val="20"/>
          <w:szCs w:val="20"/>
          <w:lang w:eastAsia="es-SV"/>
        </w:rPr>
      </w:pPr>
    </w:p>
    <w:p w14:paraId="0983DFA6" w14:textId="1F9D55A1" w:rsidR="00551F4C" w:rsidRDefault="00551F4C" w:rsidP="008649E4">
      <w:pPr>
        <w:spacing w:after="0" w:line="240" w:lineRule="auto"/>
        <w:ind w:left="426"/>
        <w:jc w:val="both"/>
        <w:rPr>
          <w:rFonts w:ascii="Museo Sans 300" w:eastAsia="Arial" w:hAnsi="Museo Sans 300" w:cs="Times New Roman"/>
          <w:color w:val="000000"/>
          <w:sz w:val="20"/>
          <w:szCs w:val="20"/>
          <w:lang w:eastAsia="es-SV"/>
        </w:rPr>
      </w:pPr>
      <w:r w:rsidRPr="00551F4C">
        <w:rPr>
          <w:rFonts w:ascii="Museo Sans 300" w:eastAsia="Arial" w:hAnsi="Museo Sans 300" w:cs="Times New Roman"/>
          <w:color w:val="000000"/>
          <w:sz w:val="20"/>
          <w:szCs w:val="20"/>
          <w:lang w:eastAsia="es-SV"/>
        </w:rPr>
        <w:t>Dicho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indica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empresas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distribuidoras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finales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lineamientos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para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investigación,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detección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resolución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casos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energía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eléctrica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no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registrada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causa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condición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irregular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suministro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finales.</w:t>
      </w:r>
    </w:p>
    <w:p w14:paraId="71EAB9FB" w14:textId="77777777" w:rsidR="00E1472C" w:rsidRDefault="00E1472C" w:rsidP="008649E4">
      <w:pPr>
        <w:spacing w:after="0" w:line="240" w:lineRule="auto"/>
        <w:ind w:left="426"/>
        <w:jc w:val="both"/>
        <w:rPr>
          <w:rFonts w:ascii="Museo Sans 300" w:eastAsia="Arial" w:hAnsi="Museo Sans 300" w:cs="Times New Roman"/>
          <w:color w:val="000000"/>
          <w:sz w:val="20"/>
          <w:szCs w:val="20"/>
          <w:lang w:eastAsia="es-SV"/>
        </w:rPr>
      </w:pPr>
    </w:p>
    <w:p w14:paraId="238CC185" w14:textId="11273C96" w:rsidR="0059014D" w:rsidRDefault="00551F4C" w:rsidP="00B649AE">
      <w:pPr>
        <w:spacing w:after="0" w:line="240" w:lineRule="auto"/>
        <w:ind w:left="426"/>
        <w:jc w:val="both"/>
        <w:rPr>
          <w:rFonts w:ascii="Museo Sans 300" w:eastAsia="Arial" w:hAnsi="Museo Sans 300" w:cs="Times New Roman"/>
          <w:color w:val="000000"/>
          <w:sz w:val="20"/>
          <w:szCs w:val="20"/>
          <w:lang w:eastAsia="es-SV"/>
        </w:rPr>
      </w:pP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apartado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7.1.</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mismo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determina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si</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no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acepta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existencia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condición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irregular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monto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recuperación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imputa,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este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tiene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derecho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interponer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reclamo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presentar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sus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respectivas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posiciones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documentación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respaldo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considere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conveniente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ante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SIGET,</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quien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resolverá</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controversia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acuerdo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establecido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p>
    <w:p w14:paraId="294BFD7E" w14:textId="59DBFD62" w:rsidR="00187E53" w:rsidRDefault="00187E53" w:rsidP="00B649AE">
      <w:pPr>
        <w:spacing w:after="0" w:line="240" w:lineRule="auto"/>
        <w:ind w:left="426"/>
        <w:jc w:val="both"/>
        <w:rPr>
          <w:rFonts w:ascii="Museo Sans 300" w:eastAsia="Arial" w:hAnsi="Museo Sans 300" w:cs="Times New Roman"/>
          <w:color w:val="000000"/>
          <w:sz w:val="20"/>
          <w:szCs w:val="20"/>
          <w:lang w:eastAsia="es-SV"/>
        </w:rPr>
      </w:pPr>
    </w:p>
    <w:p w14:paraId="6EAFE4CF" w14:textId="61ABC64A" w:rsidR="00024745" w:rsidRPr="00024745" w:rsidRDefault="00024745" w:rsidP="00024745">
      <w:pPr>
        <w:spacing w:after="0" w:line="240" w:lineRule="auto"/>
        <w:ind w:left="426"/>
        <w:jc w:val="both"/>
        <w:rPr>
          <w:rFonts w:ascii="Museo Sans 500" w:eastAsia="Arial" w:hAnsi="Museo Sans 500"/>
          <w:b/>
          <w:bCs/>
          <w:sz w:val="20"/>
          <w:szCs w:val="20"/>
          <w:lang w:eastAsia="es-SV"/>
        </w:rPr>
      </w:pPr>
      <w:r w:rsidRPr="00024745">
        <w:rPr>
          <w:rFonts w:ascii="Museo Sans 500" w:eastAsia="Arial" w:hAnsi="Museo Sans 500"/>
          <w:b/>
          <w:bCs/>
          <w:sz w:val="20"/>
          <w:szCs w:val="20"/>
          <w:lang w:eastAsia="es-SV"/>
        </w:rPr>
        <w:t>1.E.</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Ley</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Procedimientos</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Administrativos</w:t>
      </w:r>
      <w:r w:rsidR="006662C8">
        <w:rPr>
          <w:rFonts w:ascii="Museo Sans 500" w:eastAsia="Arial" w:hAnsi="Museo Sans 500"/>
          <w:b/>
          <w:bCs/>
          <w:sz w:val="20"/>
          <w:szCs w:val="20"/>
          <w:lang w:eastAsia="es-SV"/>
        </w:rPr>
        <w:t xml:space="preserve"> </w:t>
      </w:r>
    </w:p>
    <w:p w14:paraId="6CE9C53E" w14:textId="77777777" w:rsidR="00024745" w:rsidRPr="00024745" w:rsidRDefault="00024745" w:rsidP="00024745">
      <w:pPr>
        <w:spacing w:after="0" w:line="240" w:lineRule="auto"/>
        <w:ind w:left="426"/>
        <w:jc w:val="both"/>
        <w:rPr>
          <w:rFonts w:ascii="Museo Sans 300" w:eastAsia="Arial" w:hAnsi="Museo Sans 300" w:cs="Times New Roman"/>
          <w:color w:val="000000"/>
          <w:sz w:val="20"/>
          <w:szCs w:val="20"/>
          <w:lang w:eastAsia="es-SV"/>
        </w:rPr>
      </w:pPr>
    </w:p>
    <w:p w14:paraId="635B1DC2" w14:textId="09A910D8" w:rsidR="00D10C22" w:rsidRDefault="00024745" w:rsidP="00F70F94">
      <w:pPr>
        <w:spacing w:after="0" w:line="240" w:lineRule="auto"/>
        <w:ind w:left="426"/>
        <w:jc w:val="both"/>
        <w:rPr>
          <w:rFonts w:ascii="Museo Sans 300" w:eastAsia="Arial" w:hAnsi="Museo Sans 300" w:cs="Times New Roman"/>
          <w:color w:val="000000"/>
          <w:sz w:val="20"/>
          <w:szCs w:val="20"/>
          <w:lang w:eastAsia="es-SV"/>
        </w:rPr>
      </w:pPr>
      <w:r w:rsidRPr="00024745">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Ley</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Administrativos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adelante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LPA—,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título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VII</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“Disposiciones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Finales”,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capítulo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único,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instituye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artículo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163</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—Derogatorias—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siguiente: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Será</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aplicación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todos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administrativos,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quedando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derogadas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expresamente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todas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disposiciones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contenidas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leyes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generales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especiales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contraríen.</w:t>
      </w:r>
      <w:r w:rsidR="006662C8">
        <w:rPr>
          <w:rFonts w:ascii="Museo Sans 300" w:eastAsia="Arial" w:hAnsi="Museo Sans 300" w:cs="Times New Roman"/>
          <w:color w:val="000000"/>
          <w:sz w:val="20"/>
          <w:szCs w:val="20"/>
          <w:lang w:eastAsia="es-SV"/>
        </w:rPr>
        <w:t xml:space="preserve"> </w:t>
      </w:r>
    </w:p>
    <w:p w14:paraId="631681EB" w14:textId="77777777" w:rsidR="00CD79FE" w:rsidRDefault="00CD79FE" w:rsidP="00F70F94">
      <w:pPr>
        <w:spacing w:after="0" w:line="240" w:lineRule="auto"/>
        <w:ind w:left="426"/>
        <w:jc w:val="both"/>
        <w:rPr>
          <w:rFonts w:ascii="Museo Sans 300" w:eastAsia="Arial" w:hAnsi="Museo Sans 300" w:cs="Times New Roman"/>
          <w:color w:val="000000"/>
          <w:sz w:val="20"/>
          <w:szCs w:val="20"/>
          <w:lang w:eastAsia="es-SV"/>
        </w:rPr>
      </w:pPr>
    </w:p>
    <w:p w14:paraId="0A38116A" w14:textId="77777777" w:rsidR="00551F4C" w:rsidRPr="00551F4C" w:rsidRDefault="00551F4C" w:rsidP="00DA6B05">
      <w:pPr>
        <w:numPr>
          <w:ilvl w:val="0"/>
          <w:numId w:val="5"/>
        </w:numPr>
        <w:suppressAutoHyphens w:val="0"/>
        <w:autoSpaceDN/>
        <w:spacing w:after="0" w:line="240" w:lineRule="auto"/>
        <w:contextualSpacing/>
        <w:jc w:val="center"/>
        <w:textAlignment w:val="auto"/>
        <w:rPr>
          <w:rFonts w:ascii="Museo Sans 300" w:eastAsia="Arial" w:hAnsi="Museo Sans 300" w:cs="Times New Roman"/>
          <w:b/>
          <w:sz w:val="20"/>
          <w:szCs w:val="20"/>
          <w:lang w:eastAsia="es-ES"/>
        </w:rPr>
      </w:pPr>
      <w:r w:rsidRPr="00551F4C">
        <w:rPr>
          <w:rFonts w:ascii="Museo Sans 500" w:eastAsia="Arial" w:hAnsi="Museo Sans 500" w:cs="Times New Roman"/>
          <w:b/>
          <w:sz w:val="20"/>
          <w:szCs w:val="20"/>
          <w:lang w:eastAsia="es-ES"/>
        </w:rPr>
        <w:t>ANÁLISIS</w:t>
      </w:r>
    </w:p>
    <w:p w14:paraId="2400D32C" w14:textId="77777777" w:rsidR="00551F4C" w:rsidRPr="00551F4C" w:rsidRDefault="00551F4C" w:rsidP="00551F4C">
      <w:pPr>
        <w:suppressAutoHyphens w:val="0"/>
        <w:autoSpaceDN/>
        <w:spacing w:after="0" w:line="240" w:lineRule="auto"/>
        <w:ind w:firstLine="567"/>
        <w:jc w:val="both"/>
        <w:textAlignment w:val="auto"/>
        <w:rPr>
          <w:rFonts w:ascii="Museo Sans 300" w:eastAsia="Arial" w:hAnsi="Museo Sans 300" w:cs="Times New Roman"/>
          <w:b/>
          <w:sz w:val="20"/>
          <w:szCs w:val="20"/>
          <w:lang w:eastAsia="es-ES"/>
        </w:rPr>
      </w:pPr>
    </w:p>
    <w:p w14:paraId="4EB1F349" w14:textId="49D09E04" w:rsidR="00551F4C" w:rsidRPr="007E1DA6" w:rsidRDefault="00551F4C" w:rsidP="007E1DA6">
      <w:pPr>
        <w:pStyle w:val="Prrafodelista"/>
        <w:numPr>
          <w:ilvl w:val="1"/>
          <w:numId w:val="7"/>
        </w:numPr>
        <w:suppressAutoHyphens w:val="0"/>
        <w:autoSpaceDE w:val="0"/>
        <w:autoSpaceDN/>
        <w:adjustRightInd w:val="0"/>
        <w:jc w:val="both"/>
        <w:textAlignment w:val="auto"/>
        <w:rPr>
          <w:rFonts w:ascii="Museo Sans 500" w:hAnsi="Museo Sans 500"/>
          <w:b/>
          <w:sz w:val="20"/>
          <w:szCs w:val="20"/>
        </w:rPr>
      </w:pPr>
      <w:r w:rsidRPr="007E1DA6">
        <w:rPr>
          <w:rFonts w:ascii="Museo Sans 500" w:hAnsi="Museo Sans 500"/>
          <w:b/>
          <w:sz w:val="20"/>
          <w:szCs w:val="20"/>
        </w:rPr>
        <w:t>Análisis</w:t>
      </w:r>
      <w:r w:rsidR="006662C8" w:rsidRPr="007E1DA6">
        <w:rPr>
          <w:rFonts w:ascii="Museo Sans 500" w:hAnsi="Museo Sans 500"/>
          <w:b/>
          <w:sz w:val="20"/>
          <w:szCs w:val="20"/>
        </w:rPr>
        <w:t xml:space="preserve"> </w:t>
      </w:r>
      <w:r w:rsidRPr="007E1DA6">
        <w:rPr>
          <w:rFonts w:ascii="Museo Sans 500" w:hAnsi="Museo Sans 500"/>
          <w:b/>
          <w:sz w:val="20"/>
          <w:szCs w:val="20"/>
        </w:rPr>
        <w:t>Técnico</w:t>
      </w:r>
    </w:p>
    <w:p w14:paraId="1BCF091E" w14:textId="77777777" w:rsidR="00551F4C" w:rsidRPr="00551F4C" w:rsidRDefault="00551F4C" w:rsidP="00551F4C">
      <w:pPr>
        <w:suppressAutoHyphens w:val="0"/>
        <w:autoSpaceDE w:val="0"/>
        <w:adjustRightInd w:val="0"/>
        <w:spacing w:after="0" w:line="240" w:lineRule="auto"/>
        <w:ind w:left="1146"/>
        <w:jc w:val="both"/>
        <w:textAlignment w:val="auto"/>
        <w:rPr>
          <w:rFonts w:ascii="Museo Sans 500" w:eastAsia="Times New Roman" w:hAnsi="Museo Sans 500" w:cs="Times New Roman"/>
          <w:b/>
          <w:sz w:val="20"/>
          <w:szCs w:val="20"/>
          <w:lang w:eastAsia="es-ES"/>
        </w:rPr>
      </w:pPr>
    </w:p>
    <w:p w14:paraId="780B8FE2" w14:textId="2A7704C3" w:rsidR="003C61E9" w:rsidRDefault="00551F4C" w:rsidP="006F59B0">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51F4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presente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procedimiento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reclamo,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determinarse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necesaria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intervención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perito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externo,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CAU</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realizó</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investigación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hechos,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posteriormente</w:t>
      </w:r>
      <w:r w:rsidR="006662C8">
        <w:rPr>
          <w:rFonts w:ascii="Museo Sans 300" w:eastAsia="Arial" w:hAnsi="Museo Sans 300" w:cs="Times New Roman"/>
          <w:sz w:val="20"/>
          <w:szCs w:val="20"/>
        </w:rPr>
        <w:t xml:space="preserve"> </w:t>
      </w:r>
      <w:r w:rsidR="00914F6D">
        <w:rPr>
          <w:rFonts w:ascii="Museo Sans 300" w:eastAsia="Arial" w:hAnsi="Museo Sans 300" w:cs="Times New Roman"/>
          <w:sz w:val="20"/>
          <w:szCs w:val="20"/>
        </w:rPr>
        <w:t>hacer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análisis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elementos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relevantes,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efecto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emitir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correspondiente.</w:t>
      </w:r>
      <w:r w:rsidR="006662C8">
        <w:rPr>
          <w:rFonts w:ascii="Museo Sans 300" w:eastAsia="Arial" w:hAnsi="Museo Sans 300" w:cs="Times New Roman"/>
          <w:sz w:val="20"/>
          <w:szCs w:val="20"/>
        </w:rPr>
        <w:t xml:space="preserve"> </w:t>
      </w:r>
    </w:p>
    <w:p w14:paraId="32FE700D" w14:textId="77777777" w:rsidR="00B0078E" w:rsidRDefault="00B0078E" w:rsidP="006F59B0">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5AD1FC2B" w14:textId="48678AA9" w:rsidR="00551F4C" w:rsidRDefault="00551F4C" w:rsidP="00551F4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51F4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sentido,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debe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señalarse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resultado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investigación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efectuada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CAU</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elemento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cuenta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esta</w:t>
      </w:r>
      <w:r w:rsidR="006662C8">
        <w:rPr>
          <w:rFonts w:ascii="Museo Sans 300" w:eastAsia="Arial" w:hAnsi="Museo Sans 300" w:cs="Times New Roman"/>
          <w:sz w:val="20"/>
          <w:szCs w:val="20"/>
        </w:rPr>
        <w:t xml:space="preserve"> </w:t>
      </w:r>
      <w:r w:rsidR="00A22A5C">
        <w:rPr>
          <w:rFonts w:ascii="Museo Sans 300" w:eastAsia="Arial" w:hAnsi="Museo Sans 300" w:cs="Times New Roman"/>
          <w:sz w:val="20"/>
          <w:szCs w:val="20"/>
        </w:rPr>
        <w:t>S</w:t>
      </w:r>
      <w:r w:rsidRPr="00551F4C">
        <w:rPr>
          <w:rFonts w:ascii="Museo Sans 300" w:eastAsia="Arial" w:hAnsi="Museo Sans 300" w:cs="Times New Roman"/>
          <w:sz w:val="20"/>
          <w:szCs w:val="20"/>
        </w:rPr>
        <w:t>uperintendencia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determinar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procedencia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cobro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realizado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distribuidora.</w:t>
      </w:r>
      <w:r w:rsidR="006662C8">
        <w:rPr>
          <w:rFonts w:ascii="Museo Sans 300" w:eastAsia="Arial" w:hAnsi="Museo Sans 300" w:cs="Times New Roman"/>
          <w:sz w:val="20"/>
          <w:szCs w:val="20"/>
        </w:rPr>
        <w:t xml:space="preserve"> </w:t>
      </w:r>
    </w:p>
    <w:p w14:paraId="473F5FDE" w14:textId="77777777" w:rsidR="00841163" w:rsidRDefault="00841163" w:rsidP="00551F4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27AC415C" w14:textId="71E3FCFF" w:rsidR="00551F4C" w:rsidRPr="00551F4C" w:rsidRDefault="00551F4C" w:rsidP="00551F4C">
      <w:pPr>
        <w:tabs>
          <w:tab w:val="left" w:pos="7608"/>
        </w:tabs>
        <w:suppressAutoHyphens w:val="0"/>
        <w:autoSpaceDE w:val="0"/>
        <w:adjustRightInd w:val="0"/>
        <w:spacing w:after="0" w:line="240" w:lineRule="auto"/>
        <w:ind w:left="426"/>
        <w:jc w:val="both"/>
        <w:textAlignment w:val="auto"/>
        <w:rPr>
          <w:rFonts w:ascii="Museo Sans 500" w:eastAsia="Arial" w:hAnsi="Museo Sans 500" w:cs="Times New Roman"/>
          <w:b/>
          <w:bCs/>
          <w:sz w:val="20"/>
          <w:szCs w:val="20"/>
        </w:rPr>
      </w:pPr>
      <w:r w:rsidRPr="00551F4C">
        <w:rPr>
          <w:rFonts w:ascii="Museo Sans 500" w:eastAsia="Arial" w:hAnsi="Museo Sans 500" w:cs="Times New Roman"/>
          <w:b/>
          <w:bCs/>
          <w:sz w:val="20"/>
          <w:szCs w:val="20"/>
        </w:rPr>
        <w:t>2.1.1.</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Condición</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encontrada</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en</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el</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sum</w:t>
      </w:r>
      <w:r w:rsidR="00031ED6">
        <w:rPr>
          <w:rFonts w:ascii="Museo Sans 500" w:eastAsia="Arial" w:hAnsi="Museo Sans 500" w:cs="Times New Roman"/>
          <w:b/>
          <w:bCs/>
          <w:sz w:val="20"/>
          <w:szCs w:val="20"/>
        </w:rPr>
        <w:t>inistro</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identificado</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con</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el</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NIC</w:t>
      </w:r>
      <w:r w:rsidR="006662C8">
        <w:rPr>
          <w:rFonts w:ascii="Museo Sans 500" w:eastAsia="Arial" w:hAnsi="Museo Sans 500" w:cs="Times New Roman"/>
          <w:b/>
          <w:bCs/>
          <w:sz w:val="20"/>
          <w:szCs w:val="20"/>
        </w:rPr>
        <w:t xml:space="preserve"> </w:t>
      </w:r>
      <w:r w:rsidR="00B428DC">
        <w:rPr>
          <w:rFonts w:ascii="Museo Sans 500" w:eastAsia="Arial" w:hAnsi="Museo Sans 500" w:cs="Times New Roman"/>
          <w:b/>
          <w:bCs/>
          <w:sz w:val="20"/>
          <w:szCs w:val="20"/>
        </w:rPr>
        <w:t>xxx</w:t>
      </w:r>
    </w:p>
    <w:p w14:paraId="16543972" w14:textId="77777777" w:rsidR="00551F4C" w:rsidRPr="00551F4C" w:rsidRDefault="00551F4C" w:rsidP="00551F4C">
      <w:pPr>
        <w:tabs>
          <w:tab w:val="left" w:pos="993"/>
        </w:tabs>
        <w:suppressAutoHyphens w:val="0"/>
        <w:autoSpaceDN/>
        <w:spacing w:after="0" w:line="240" w:lineRule="auto"/>
        <w:jc w:val="both"/>
        <w:textAlignment w:val="auto"/>
        <w:rPr>
          <w:rFonts w:ascii="Museo Sans 300" w:eastAsia="Arial" w:hAnsi="Museo Sans 300" w:cs="Times New Roman"/>
          <w:b/>
          <w:sz w:val="20"/>
          <w:szCs w:val="20"/>
          <w:lang w:eastAsia="es-ES"/>
        </w:rPr>
      </w:pPr>
      <w:r w:rsidRPr="00551F4C">
        <w:rPr>
          <w:rFonts w:ascii="Museo Sans 300" w:eastAsia="Arial" w:hAnsi="Museo Sans 300" w:cs="Times New Roman"/>
          <w:b/>
          <w:sz w:val="20"/>
          <w:szCs w:val="20"/>
          <w:lang w:eastAsia="es-ES"/>
        </w:rPr>
        <w:tab/>
      </w:r>
    </w:p>
    <w:p w14:paraId="09CFA36E" w14:textId="3C449815" w:rsidR="0059014D" w:rsidRDefault="0059014D" w:rsidP="00551F4C">
      <w:pPr>
        <w:suppressAutoHyphens w:val="0"/>
        <w:autoSpaceDN/>
        <w:spacing w:after="0" w:line="240" w:lineRule="auto"/>
        <w:ind w:left="420"/>
        <w:jc w:val="both"/>
        <w:rPr>
          <w:rFonts w:ascii="Museo Sans 300" w:hAnsi="Museo Sans 300" w:cs="Times New Roman"/>
          <w:sz w:val="20"/>
          <w:szCs w:val="20"/>
        </w:rPr>
      </w:pPr>
      <w:r>
        <w:rPr>
          <w:rFonts w:ascii="Museo Sans 300" w:hAnsi="Museo Sans 300" w:cs="Segoe UI"/>
          <w:sz w:val="20"/>
          <w:szCs w:val="20"/>
          <w:lang w:eastAsia="es-MX"/>
        </w:rPr>
        <w:t xml:space="preserve">El CAU en </w:t>
      </w:r>
      <w:r w:rsidRPr="00551F4C">
        <w:rPr>
          <w:rFonts w:ascii="Museo Sans 300" w:hAnsi="Museo Sans 300" w:cs="Segoe UI"/>
          <w:sz w:val="20"/>
          <w:szCs w:val="20"/>
          <w:lang w:eastAsia="es-MX"/>
        </w:rPr>
        <w:t>el</w:t>
      </w:r>
      <w:r>
        <w:rPr>
          <w:rFonts w:ascii="Museo Sans 300" w:hAnsi="Museo Sans 300" w:cs="Segoe UI"/>
          <w:sz w:val="20"/>
          <w:szCs w:val="20"/>
          <w:lang w:eastAsia="es-MX"/>
        </w:rPr>
        <w:t xml:space="preserve"> </w:t>
      </w:r>
      <w:r w:rsidRPr="00551F4C">
        <w:rPr>
          <w:rFonts w:ascii="Museo Sans 300" w:hAnsi="Museo Sans 300" w:cs="Segoe UI"/>
          <w:sz w:val="20"/>
          <w:szCs w:val="20"/>
          <w:lang w:eastAsia="es-MX"/>
        </w:rPr>
        <w:t>informe</w:t>
      </w:r>
      <w:r>
        <w:rPr>
          <w:rFonts w:ascii="Museo Sans 300" w:hAnsi="Museo Sans 300" w:cs="Segoe UI"/>
          <w:sz w:val="20"/>
          <w:szCs w:val="20"/>
          <w:lang w:eastAsia="es-MX"/>
        </w:rPr>
        <w:t xml:space="preserve"> </w:t>
      </w:r>
      <w:r w:rsidRPr="00551F4C">
        <w:rPr>
          <w:rFonts w:ascii="Museo Sans 300" w:hAnsi="Museo Sans 300" w:cs="Segoe UI"/>
          <w:sz w:val="20"/>
          <w:szCs w:val="20"/>
          <w:lang w:eastAsia="es-MX"/>
        </w:rPr>
        <w:t>técnico</w:t>
      </w:r>
      <w:r>
        <w:rPr>
          <w:rFonts w:ascii="Museo Sans 300" w:hAnsi="Museo Sans 300" w:cs="Segoe UI"/>
          <w:sz w:val="20"/>
          <w:szCs w:val="20"/>
          <w:lang w:eastAsia="es-MX"/>
        </w:rPr>
        <w:t xml:space="preserve"> </w:t>
      </w:r>
      <w:r w:rsidRPr="00551F4C">
        <w:rPr>
          <w:rFonts w:ascii="Museo Sans 300" w:hAnsi="Museo Sans 300" w:cs="Segoe UI"/>
          <w:sz w:val="20"/>
          <w:szCs w:val="20"/>
          <w:lang w:eastAsia="es-MX"/>
        </w:rPr>
        <w:t>N.°</w:t>
      </w:r>
      <w:r>
        <w:rPr>
          <w:rFonts w:ascii="Museo Sans 300" w:hAnsi="Museo Sans 300" w:cs="Segoe UI"/>
          <w:sz w:val="20"/>
          <w:szCs w:val="20"/>
          <w:lang w:eastAsia="es-MX"/>
        </w:rPr>
        <w:t xml:space="preserve"> </w:t>
      </w:r>
      <w:r w:rsidR="00000C12">
        <w:rPr>
          <w:rFonts w:ascii="Museo Sans 300" w:hAnsi="Museo Sans 300" w:cs="Times New Roman"/>
          <w:sz w:val="20"/>
          <w:szCs w:val="20"/>
        </w:rPr>
        <w:t>IT-0197</w:t>
      </w:r>
      <w:r w:rsidR="008A6737">
        <w:rPr>
          <w:rFonts w:ascii="Museo Sans 300" w:hAnsi="Museo Sans 300" w:cs="Times New Roman"/>
          <w:sz w:val="20"/>
          <w:szCs w:val="20"/>
        </w:rPr>
        <w:t>-CAU-23</w:t>
      </w:r>
      <w:r w:rsidRPr="00551F4C">
        <w:rPr>
          <w:rFonts w:ascii="Museo Sans 300" w:hAnsi="Museo Sans 300" w:cs="Times New Roman"/>
          <w:sz w:val="20"/>
          <w:szCs w:val="20"/>
        </w:rPr>
        <w:t>,</w:t>
      </w:r>
      <w:r>
        <w:rPr>
          <w:rFonts w:ascii="Museo Sans 300" w:hAnsi="Museo Sans 300" w:cs="Times New Roman"/>
          <w:sz w:val="20"/>
          <w:szCs w:val="20"/>
        </w:rPr>
        <w:t xml:space="preserve"> </w:t>
      </w:r>
      <w:r w:rsidRPr="00551F4C">
        <w:rPr>
          <w:rFonts w:ascii="Museo Sans 300" w:hAnsi="Museo Sans 300" w:cs="Times New Roman"/>
          <w:sz w:val="20"/>
          <w:szCs w:val="20"/>
        </w:rPr>
        <w:t>expone</w:t>
      </w:r>
      <w:r>
        <w:rPr>
          <w:rFonts w:ascii="Museo Sans 300" w:hAnsi="Museo Sans 300" w:cs="Times New Roman"/>
          <w:sz w:val="20"/>
          <w:szCs w:val="20"/>
        </w:rPr>
        <w:t xml:space="preserve"> </w:t>
      </w:r>
      <w:r w:rsidRPr="00551F4C">
        <w:rPr>
          <w:rFonts w:ascii="Museo Sans 300" w:hAnsi="Museo Sans 300" w:cs="Times New Roman"/>
          <w:sz w:val="20"/>
          <w:szCs w:val="20"/>
        </w:rPr>
        <w:t>lo</w:t>
      </w:r>
      <w:r>
        <w:rPr>
          <w:rFonts w:ascii="Museo Sans 300" w:hAnsi="Museo Sans 300" w:cs="Times New Roman"/>
          <w:sz w:val="20"/>
          <w:szCs w:val="20"/>
        </w:rPr>
        <w:t xml:space="preserve"> </w:t>
      </w:r>
      <w:r w:rsidRPr="00551F4C">
        <w:rPr>
          <w:rFonts w:ascii="Museo Sans 300" w:hAnsi="Museo Sans 300" w:cs="Times New Roman"/>
          <w:sz w:val="20"/>
          <w:szCs w:val="20"/>
        </w:rPr>
        <w:t>siguiente:</w:t>
      </w:r>
    </w:p>
    <w:p w14:paraId="657A2F15" w14:textId="77777777" w:rsidR="0059014D" w:rsidRDefault="0059014D" w:rsidP="00551F4C">
      <w:pPr>
        <w:suppressAutoHyphens w:val="0"/>
        <w:autoSpaceDN/>
        <w:spacing w:after="0" w:line="240" w:lineRule="auto"/>
        <w:ind w:left="420"/>
        <w:jc w:val="both"/>
        <w:rPr>
          <w:rFonts w:ascii="Museo Sans 300" w:hAnsi="Museo Sans 300" w:cs="Times New Roman"/>
          <w:sz w:val="20"/>
          <w:szCs w:val="20"/>
        </w:rPr>
      </w:pPr>
    </w:p>
    <w:p w14:paraId="3973E9DD" w14:textId="1F8054D4" w:rsidR="00085C2C" w:rsidRPr="00C32E2D" w:rsidRDefault="00C34300" w:rsidP="00C32E2D">
      <w:pPr>
        <w:tabs>
          <w:tab w:val="left" w:pos="993"/>
          <w:tab w:val="left" w:pos="9072"/>
        </w:tabs>
        <w:spacing w:line="240" w:lineRule="auto"/>
        <w:ind w:left="993" w:right="709"/>
        <w:jc w:val="both"/>
        <w:rPr>
          <w:rFonts w:ascii="Museo 300" w:eastAsia="Arial" w:hAnsi="Museo 300"/>
          <w:color w:val="000000"/>
          <w:sz w:val="16"/>
          <w:szCs w:val="16"/>
          <w:lang w:val="es-ES"/>
        </w:rPr>
      </w:pPr>
      <w:r w:rsidRPr="000D5A7F">
        <w:rPr>
          <w:rFonts w:ascii="Museo 300" w:eastAsia="Arial" w:hAnsi="Museo 300"/>
          <w:color w:val="000000"/>
          <w:sz w:val="16"/>
          <w:szCs w:val="16"/>
          <w:lang w:val="es-ES"/>
        </w:rPr>
        <w:t>“[…]</w:t>
      </w:r>
      <w:r w:rsidR="006662C8">
        <w:rPr>
          <w:rFonts w:ascii="Museo 300" w:eastAsia="Arial" w:hAnsi="Museo 300"/>
          <w:color w:val="000000"/>
          <w:sz w:val="16"/>
          <w:szCs w:val="16"/>
          <w:lang w:val="es-ES"/>
        </w:rPr>
        <w:t xml:space="preserve"> </w:t>
      </w:r>
      <w:bookmarkStart w:id="2" w:name="_Hlk102722268"/>
      <w:r w:rsidR="00833DC5" w:rsidRPr="007E6BDC">
        <w:rPr>
          <w:rFonts w:ascii="Museo 300" w:eastAsia="Arial" w:hAnsi="Museo 300"/>
          <w:color w:val="000000"/>
          <w:sz w:val="16"/>
          <w:szCs w:val="16"/>
          <w:lang w:val="es-ES"/>
        </w:rPr>
        <w:t xml:space="preserve">Conforme con la información que le fue requerida a la sociedad EEO, se han extraído las siguientes fotografías mediante las cuales se observa la condición detectada en el suministro eléctrico en fecha 25 de abril de 2023 con evidencias de una condición irregular que afectaba el correcto registro de consumo en el equipo de medición </w:t>
      </w:r>
      <w:proofErr w:type="spellStart"/>
      <w:r w:rsidR="00833DC5" w:rsidRPr="007E6BDC">
        <w:rPr>
          <w:rFonts w:ascii="Museo 300" w:eastAsia="Arial" w:hAnsi="Museo 300"/>
          <w:color w:val="000000"/>
          <w:sz w:val="16"/>
          <w:szCs w:val="16"/>
          <w:lang w:val="es-ES"/>
        </w:rPr>
        <w:t>n.°</w:t>
      </w:r>
      <w:proofErr w:type="spellEnd"/>
      <w:r w:rsidR="00833DC5" w:rsidRPr="007E6BDC">
        <w:rPr>
          <w:rFonts w:ascii="Museo 300" w:eastAsia="Arial" w:hAnsi="Museo 300"/>
          <w:color w:val="000000"/>
          <w:sz w:val="16"/>
          <w:szCs w:val="16"/>
          <w:lang w:val="es-ES"/>
        </w:rPr>
        <w:t xml:space="preserve"> </w:t>
      </w:r>
      <w:r w:rsidR="00397542">
        <w:rPr>
          <w:rFonts w:ascii="Museo 300" w:eastAsia="Arial" w:hAnsi="Museo 300"/>
          <w:color w:val="000000"/>
          <w:sz w:val="16"/>
          <w:szCs w:val="16"/>
          <w:lang w:val="es-ES"/>
        </w:rPr>
        <w:t>xxx</w:t>
      </w:r>
      <w:r w:rsidR="00833DC5" w:rsidRPr="007E6BDC">
        <w:rPr>
          <w:rFonts w:ascii="Museo 300" w:eastAsia="Arial" w:hAnsi="Museo 300"/>
          <w:color w:val="000000"/>
          <w:sz w:val="16"/>
          <w:szCs w:val="16"/>
          <w:lang w:val="es-ES"/>
        </w:rPr>
        <w:t>.</w:t>
      </w:r>
      <w:r w:rsidR="00833DC5">
        <w:rPr>
          <w:rFonts w:ascii="Museo 300" w:hAnsi="Museo 300"/>
          <w:sz w:val="16"/>
          <w:szCs w:val="16"/>
        </w:rPr>
        <w:t xml:space="preserve"> </w:t>
      </w:r>
      <w:r w:rsidR="00974623">
        <w:rPr>
          <w:rFonts w:ascii="Museo 300" w:hAnsi="Museo 300"/>
          <w:sz w:val="16"/>
          <w:szCs w:val="16"/>
        </w:rPr>
        <w:t>(…)</w:t>
      </w:r>
    </w:p>
    <w:p w14:paraId="5FACC458" w14:textId="4CC19D5C" w:rsidR="00974623" w:rsidRPr="002D4A70" w:rsidRDefault="00833DC5" w:rsidP="00974623">
      <w:pPr>
        <w:tabs>
          <w:tab w:val="left" w:pos="993"/>
          <w:tab w:val="left" w:pos="9072"/>
        </w:tabs>
        <w:spacing w:line="240" w:lineRule="auto"/>
        <w:ind w:left="993" w:right="709"/>
        <w:jc w:val="both"/>
        <w:rPr>
          <w:rFonts w:ascii="Museo 300" w:hAnsi="Museo 300"/>
          <w:sz w:val="16"/>
          <w:szCs w:val="16"/>
        </w:rPr>
      </w:pPr>
      <w:r w:rsidRPr="007E6BDC">
        <w:rPr>
          <w:rFonts w:ascii="Museo 300" w:eastAsia="SimSun" w:hAnsi="Museo 300"/>
          <w:color w:val="000000" w:themeColor="text1"/>
          <w:spacing w:val="-5"/>
          <w:sz w:val="16"/>
          <w:szCs w:val="16"/>
          <w:lang w:val="es-ES"/>
        </w:rPr>
        <w:t>Por tanto, con base en las pruebas analizadas, el CAU determina que la sociedad EEO cuenta con la evidencia fehaciente y demuestra que en el suministro en referencia existió una condición irregular que afectó el registro correcto de consumo de energía en el equipo de medición, y por lo tanto no reflejó el consumo real demandado por los equipos eléctricos utilizados en el inmueble; siendo esto un incumplimiento por parte del usuario, de lo establecido en los Términos y Condiciones Generales al Consumidor Final correspondiente al año 2023.</w:t>
      </w:r>
      <w:r w:rsidRPr="00AF7ED9">
        <w:rPr>
          <w:rFonts w:ascii="Museo 300" w:eastAsia="SimSun" w:hAnsi="Museo 300"/>
          <w:color w:val="000000" w:themeColor="text1"/>
          <w:spacing w:val="-5"/>
          <w:sz w:val="16"/>
          <w:szCs w:val="16"/>
          <w:lang w:val="es-ES"/>
        </w:rPr>
        <w:t xml:space="preserve"> </w:t>
      </w:r>
      <w:r w:rsidR="00974623" w:rsidRPr="00AF7ED9">
        <w:rPr>
          <w:rFonts w:ascii="Museo 300" w:eastAsia="SimSun" w:hAnsi="Museo 300"/>
          <w:color w:val="000000" w:themeColor="text1"/>
          <w:spacing w:val="-5"/>
          <w:sz w:val="16"/>
          <w:szCs w:val="16"/>
          <w:lang w:val="es-ES"/>
        </w:rPr>
        <w:t>[…]””</w:t>
      </w:r>
    </w:p>
    <w:p w14:paraId="3D1ECC2A" w14:textId="2E38D1F8" w:rsidR="00974623" w:rsidRDefault="00974623" w:rsidP="00CD79FE">
      <w:pPr>
        <w:suppressAutoHyphens w:val="0"/>
        <w:autoSpaceDE w:val="0"/>
        <w:adjustRightInd w:val="0"/>
        <w:spacing w:after="0" w:line="0" w:lineRule="atLeast"/>
        <w:ind w:left="426"/>
        <w:jc w:val="both"/>
        <w:textAlignment w:val="auto"/>
        <w:rPr>
          <w:rFonts w:ascii="Museo Sans 300" w:hAnsi="Museo Sans 300"/>
          <w:sz w:val="20"/>
          <w:szCs w:val="20"/>
        </w:rPr>
      </w:pPr>
      <w:r w:rsidRPr="00533ACF">
        <w:rPr>
          <w:rFonts w:ascii="Museo Sans 300" w:hAnsi="Museo Sans 300"/>
          <w:sz w:val="20"/>
          <w:szCs w:val="20"/>
        </w:rPr>
        <w:t>En cuanto a</w:t>
      </w:r>
      <w:r>
        <w:rPr>
          <w:rFonts w:ascii="Museo Sans 300" w:hAnsi="Museo Sans 300"/>
          <w:sz w:val="20"/>
          <w:szCs w:val="20"/>
        </w:rPr>
        <w:t xml:space="preserve"> </w:t>
      </w:r>
      <w:r w:rsidR="00833DC5">
        <w:rPr>
          <w:rFonts w:ascii="Museo Sans 300" w:hAnsi="Museo Sans 300"/>
          <w:sz w:val="20"/>
          <w:szCs w:val="20"/>
        </w:rPr>
        <w:t xml:space="preserve">los argumentos de </w:t>
      </w:r>
      <w:r>
        <w:rPr>
          <w:rFonts w:ascii="Museo Sans 300" w:hAnsi="Museo Sans 300"/>
          <w:sz w:val="20"/>
          <w:szCs w:val="20"/>
        </w:rPr>
        <w:t>la</w:t>
      </w:r>
      <w:r w:rsidRPr="00533ACF">
        <w:rPr>
          <w:rFonts w:ascii="Museo Sans 300" w:hAnsi="Museo Sans 300"/>
          <w:sz w:val="20"/>
          <w:szCs w:val="20"/>
        </w:rPr>
        <w:t xml:space="preserve"> señor</w:t>
      </w:r>
      <w:r>
        <w:rPr>
          <w:rFonts w:ascii="Museo Sans 300" w:hAnsi="Museo Sans 300"/>
          <w:sz w:val="20"/>
          <w:szCs w:val="20"/>
        </w:rPr>
        <w:t xml:space="preserve">a </w:t>
      </w:r>
      <w:r w:rsidR="00397542">
        <w:rPr>
          <w:rFonts w:ascii="Museo Sans 300" w:hAnsi="Museo Sans 300"/>
          <w:sz w:val="20"/>
          <w:szCs w:val="20"/>
        </w:rPr>
        <w:t>xxx</w:t>
      </w:r>
      <w:r w:rsidRPr="00533ACF">
        <w:rPr>
          <w:rFonts w:ascii="Museo Sans 300" w:hAnsi="Museo Sans 300"/>
          <w:sz w:val="20"/>
          <w:szCs w:val="20"/>
        </w:rPr>
        <w:t>,</w:t>
      </w:r>
      <w:r w:rsidRPr="008760FC">
        <w:rPr>
          <w:rFonts w:ascii="Museo Sans 300" w:hAnsi="Museo Sans 300"/>
          <w:sz w:val="20"/>
          <w:szCs w:val="20"/>
        </w:rPr>
        <w:t xml:space="preserve"> </w:t>
      </w:r>
      <w:r w:rsidR="00956E14">
        <w:rPr>
          <w:rFonts w:ascii="Museo Sans 300" w:hAnsi="Museo Sans 300"/>
          <w:sz w:val="20"/>
          <w:szCs w:val="20"/>
        </w:rPr>
        <w:t xml:space="preserve">se efectúa el análisis siguiente: </w:t>
      </w:r>
    </w:p>
    <w:p w14:paraId="6CCFC343" w14:textId="77777777" w:rsidR="00CD79FE" w:rsidRDefault="00CD79FE" w:rsidP="00CD79FE">
      <w:pPr>
        <w:suppressAutoHyphens w:val="0"/>
        <w:autoSpaceDE w:val="0"/>
        <w:adjustRightInd w:val="0"/>
        <w:spacing w:after="0" w:line="0" w:lineRule="atLeast"/>
        <w:ind w:left="426"/>
        <w:jc w:val="both"/>
        <w:textAlignment w:val="auto"/>
        <w:rPr>
          <w:rFonts w:ascii="Museo Sans 300" w:hAnsi="Museo Sans 300"/>
          <w:sz w:val="20"/>
          <w:szCs w:val="20"/>
        </w:rPr>
      </w:pPr>
    </w:p>
    <w:p w14:paraId="1434401A" w14:textId="25E5BCCA" w:rsidR="00956E14" w:rsidRPr="002C4251" w:rsidRDefault="0005782C" w:rsidP="006053FF">
      <w:pPr>
        <w:pStyle w:val="Prrafodelista"/>
        <w:numPr>
          <w:ilvl w:val="0"/>
          <w:numId w:val="49"/>
        </w:numPr>
        <w:spacing w:line="0" w:lineRule="atLeast"/>
        <w:ind w:left="1068"/>
        <w:jc w:val="both"/>
        <w:rPr>
          <w:rFonts w:ascii="Museo Sans 300" w:hAnsi="Museo Sans 300"/>
          <w:sz w:val="20"/>
          <w:szCs w:val="20"/>
          <w:u w:val="single"/>
        </w:rPr>
      </w:pPr>
      <w:r w:rsidRPr="002C4251">
        <w:rPr>
          <w:rFonts w:ascii="Museo Sans 300" w:hAnsi="Museo Sans 300"/>
          <w:sz w:val="20"/>
          <w:szCs w:val="20"/>
          <w:u w:val="single"/>
        </w:rPr>
        <w:lastRenderedPageBreak/>
        <w:t>Históricos de consumos registrados después de la sustitución de medidor con alteraciones internas y el cobro por energía no registrada</w:t>
      </w:r>
    </w:p>
    <w:p w14:paraId="3BE18CC0" w14:textId="77777777" w:rsidR="002C4251" w:rsidRDefault="002C4251" w:rsidP="006053FF">
      <w:pPr>
        <w:pStyle w:val="Prrafodelista"/>
        <w:tabs>
          <w:tab w:val="left" w:pos="426"/>
        </w:tabs>
        <w:spacing w:line="0" w:lineRule="atLeast"/>
        <w:jc w:val="both"/>
        <w:rPr>
          <w:rFonts w:ascii="Museo Sans 300" w:hAnsi="Museo Sans 300"/>
          <w:sz w:val="20"/>
          <w:szCs w:val="20"/>
        </w:rPr>
      </w:pPr>
    </w:p>
    <w:p w14:paraId="10862E8D" w14:textId="5ADBC99C" w:rsidR="00293CA7" w:rsidRPr="00956E14" w:rsidRDefault="00CD79FE" w:rsidP="006053FF">
      <w:pPr>
        <w:pStyle w:val="Prrafodelista"/>
        <w:tabs>
          <w:tab w:val="left" w:pos="426"/>
        </w:tabs>
        <w:spacing w:line="0" w:lineRule="atLeast"/>
        <w:jc w:val="both"/>
        <w:rPr>
          <w:rFonts w:ascii="Museo Sans 300" w:hAnsi="Museo Sans 300"/>
          <w:sz w:val="20"/>
          <w:szCs w:val="20"/>
        </w:rPr>
      </w:pPr>
      <w:r>
        <w:rPr>
          <w:rFonts w:ascii="Museo Sans 300" w:hAnsi="Museo Sans 300"/>
          <w:sz w:val="20"/>
          <w:szCs w:val="20"/>
        </w:rPr>
        <w:t>Respecto al primer punto, c</w:t>
      </w:r>
      <w:r w:rsidR="00293CA7" w:rsidRPr="00956E14">
        <w:rPr>
          <w:rFonts w:ascii="Museo Sans 300" w:hAnsi="Museo Sans 300"/>
          <w:sz w:val="20"/>
          <w:szCs w:val="20"/>
        </w:rPr>
        <w:t>abe</w:t>
      </w:r>
      <w:r w:rsidR="00293CA7">
        <w:rPr>
          <w:rFonts w:ascii="Museo Sans 300" w:hAnsi="Museo Sans 300"/>
          <w:sz w:val="20"/>
          <w:szCs w:val="20"/>
        </w:rPr>
        <w:t xml:space="preserve"> </w:t>
      </w:r>
      <w:r w:rsidR="00293CA7" w:rsidRPr="00956E14">
        <w:rPr>
          <w:rFonts w:ascii="Museo Sans 300" w:hAnsi="Museo Sans 300"/>
          <w:sz w:val="20"/>
          <w:szCs w:val="20"/>
        </w:rPr>
        <w:t xml:space="preserve">señalar que la empresa distribuidora está recuperando la energía que el equipo de medición dejó de registrar a consecuencia de una manipulación interna, aplicada a un período de 6 meses, de acuerdo con lo establecido en </w:t>
      </w:r>
      <w:r w:rsidR="00293CA7">
        <w:rPr>
          <w:rFonts w:ascii="Museo Sans 300" w:hAnsi="Museo Sans 300"/>
          <w:sz w:val="20"/>
          <w:szCs w:val="20"/>
        </w:rPr>
        <w:t>la normativa sectorial</w:t>
      </w:r>
      <w:r w:rsidR="00293CA7" w:rsidRPr="00956E14">
        <w:rPr>
          <w:rFonts w:ascii="Museo Sans 300" w:hAnsi="Museo Sans 300"/>
          <w:sz w:val="20"/>
          <w:szCs w:val="20"/>
        </w:rPr>
        <w:t xml:space="preserve">. </w:t>
      </w:r>
    </w:p>
    <w:p w14:paraId="12062355" w14:textId="77777777" w:rsidR="00293CA7" w:rsidRDefault="00293CA7" w:rsidP="006053FF">
      <w:pPr>
        <w:pStyle w:val="Prrafodelista"/>
        <w:tabs>
          <w:tab w:val="left" w:pos="426"/>
        </w:tabs>
        <w:spacing w:line="0" w:lineRule="atLeast"/>
        <w:jc w:val="both"/>
        <w:rPr>
          <w:rFonts w:ascii="Museo Sans 300" w:hAnsi="Museo Sans 300"/>
          <w:sz w:val="20"/>
          <w:szCs w:val="20"/>
        </w:rPr>
      </w:pPr>
    </w:p>
    <w:p w14:paraId="420BB0E3" w14:textId="5529494A" w:rsidR="00AB6BD7" w:rsidRDefault="00293CA7" w:rsidP="006053FF">
      <w:pPr>
        <w:pStyle w:val="Prrafodelista"/>
        <w:tabs>
          <w:tab w:val="left" w:pos="426"/>
        </w:tabs>
        <w:spacing w:line="0" w:lineRule="atLeast"/>
        <w:jc w:val="both"/>
        <w:rPr>
          <w:rFonts w:ascii="Museo Sans 300" w:hAnsi="Museo Sans 300"/>
          <w:sz w:val="20"/>
          <w:szCs w:val="20"/>
        </w:rPr>
      </w:pPr>
      <w:r>
        <w:rPr>
          <w:rFonts w:ascii="Museo Sans 300" w:hAnsi="Museo Sans 300"/>
          <w:sz w:val="20"/>
          <w:szCs w:val="20"/>
        </w:rPr>
        <w:t>Por otra parte, c</w:t>
      </w:r>
      <w:r w:rsidR="00956E14" w:rsidRPr="00956E14">
        <w:rPr>
          <w:rFonts w:ascii="Museo Sans 300" w:hAnsi="Museo Sans 300"/>
          <w:sz w:val="20"/>
          <w:szCs w:val="20"/>
        </w:rPr>
        <w:t>on relación al comportamiento de los registros históricos de consumo</w:t>
      </w:r>
      <w:r w:rsidR="0005782C">
        <w:rPr>
          <w:rFonts w:ascii="Museo Sans 300" w:hAnsi="Museo Sans 300"/>
          <w:sz w:val="20"/>
          <w:szCs w:val="20"/>
        </w:rPr>
        <w:t xml:space="preserve"> del </w:t>
      </w:r>
      <w:r w:rsidR="0005782C" w:rsidRPr="0012644E">
        <w:rPr>
          <w:rFonts w:ascii="Museo Sans 300" w:hAnsi="Museo Sans 300"/>
          <w:sz w:val="20"/>
          <w:szCs w:val="20"/>
        </w:rPr>
        <w:t xml:space="preserve">suministro con NIC </w:t>
      </w:r>
      <w:r w:rsidR="00B428DC">
        <w:rPr>
          <w:rFonts w:ascii="Museo Sans 300" w:hAnsi="Museo Sans 300"/>
          <w:sz w:val="20"/>
          <w:szCs w:val="20"/>
        </w:rPr>
        <w:t>xxx</w:t>
      </w:r>
      <w:r>
        <w:rPr>
          <w:rFonts w:ascii="Museo Sans 300" w:hAnsi="Museo Sans 300"/>
          <w:sz w:val="20"/>
          <w:szCs w:val="20"/>
        </w:rPr>
        <w:t xml:space="preserve"> </w:t>
      </w:r>
      <w:r w:rsidRPr="00956E14">
        <w:rPr>
          <w:rFonts w:ascii="Museo Sans 300" w:hAnsi="Museo Sans 300"/>
          <w:sz w:val="20"/>
          <w:szCs w:val="20"/>
        </w:rPr>
        <w:t>en</w:t>
      </w:r>
      <w:r w:rsidR="00956E14" w:rsidRPr="00956E14">
        <w:rPr>
          <w:rFonts w:ascii="Museo Sans 300" w:hAnsi="Museo Sans 300"/>
          <w:sz w:val="20"/>
          <w:szCs w:val="20"/>
        </w:rPr>
        <w:t xml:space="preserve"> el período comprendido entre el mes de agosto de 2021 hasta agosto de 2023, </w:t>
      </w:r>
      <w:r>
        <w:rPr>
          <w:rFonts w:ascii="Museo Sans 300" w:hAnsi="Museo Sans 300"/>
          <w:sz w:val="20"/>
          <w:szCs w:val="20"/>
        </w:rPr>
        <w:t>debe indicarse que s</w:t>
      </w:r>
      <w:r w:rsidR="00956E14" w:rsidRPr="00956E14">
        <w:rPr>
          <w:rFonts w:ascii="Museo Sans 300" w:hAnsi="Museo Sans 300"/>
          <w:sz w:val="20"/>
          <w:szCs w:val="20"/>
        </w:rPr>
        <w:t xml:space="preserve">i bien, la tendencia en el referido periodo no presenta una variación significativa, </w:t>
      </w:r>
      <w:r w:rsidR="00AB6BD7">
        <w:rPr>
          <w:rFonts w:ascii="Museo Sans 300" w:hAnsi="Museo Sans 300"/>
          <w:sz w:val="20"/>
          <w:szCs w:val="20"/>
        </w:rPr>
        <w:t>se observó</w:t>
      </w:r>
      <w:r w:rsidR="00BC1BCA">
        <w:rPr>
          <w:rFonts w:ascii="Museo Sans 300" w:hAnsi="Museo Sans 300"/>
          <w:sz w:val="20"/>
          <w:szCs w:val="20"/>
        </w:rPr>
        <w:t xml:space="preserve"> mediante la verificación de funcionamiento del medidor</w:t>
      </w:r>
      <w:r w:rsidR="00BC1BCA" w:rsidRPr="00BC1BCA">
        <w:rPr>
          <w:rFonts w:ascii="Museo Sans 300" w:hAnsi="Museo Sans 300"/>
          <w:sz w:val="20"/>
          <w:szCs w:val="20"/>
        </w:rPr>
        <w:t xml:space="preserve"> </w:t>
      </w:r>
      <w:r w:rsidR="00BC1BCA">
        <w:rPr>
          <w:rFonts w:ascii="Museo Sans 300" w:hAnsi="Museo Sans 300"/>
          <w:sz w:val="20"/>
          <w:szCs w:val="20"/>
        </w:rPr>
        <w:t>número 10212845</w:t>
      </w:r>
      <w:r w:rsidR="00AB6BD7">
        <w:rPr>
          <w:rFonts w:ascii="Museo Sans 300" w:hAnsi="Museo Sans 300"/>
          <w:sz w:val="20"/>
          <w:szCs w:val="20"/>
        </w:rPr>
        <w:t>,</w:t>
      </w:r>
      <w:r w:rsidR="00956E14" w:rsidRPr="00956E14">
        <w:rPr>
          <w:rFonts w:ascii="Museo Sans 300" w:hAnsi="Museo Sans 300"/>
          <w:sz w:val="20"/>
          <w:szCs w:val="20"/>
        </w:rPr>
        <w:t xml:space="preserve"> </w:t>
      </w:r>
      <w:r w:rsidR="00AB6BD7">
        <w:rPr>
          <w:rFonts w:ascii="Museo Sans 300" w:hAnsi="Museo Sans 300"/>
          <w:sz w:val="20"/>
          <w:szCs w:val="20"/>
        </w:rPr>
        <w:t xml:space="preserve">que internamente se había instalado </w:t>
      </w:r>
      <w:r w:rsidR="00AB6BD7" w:rsidRPr="00956E14">
        <w:rPr>
          <w:rFonts w:ascii="Museo Sans 300" w:hAnsi="Museo Sans 300"/>
          <w:sz w:val="20"/>
          <w:szCs w:val="20"/>
        </w:rPr>
        <w:t>un puente eléctrico conectado entre las borneras de la fuente y carga en la fase “A”</w:t>
      </w:r>
      <w:r w:rsidR="00AB6BD7">
        <w:rPr>
          <w:rFonts w:ascii="Museo Sans 300" w:hAnsi="Museo Sans 300"/>
          <w:sz w:val="20"/>
          <w:szCs w:val="20"/>
        </w:rPr>
        <w:t xml:space="preserve">, </w:t>
      </w:r>
      <w:r w:rsidR="0063364B">
        <w:rPr>
          <w:rFonts w:ascii="Museo Sans 300" w:hAnsi="Museo Sans 300"/>
          <w:sz w:val="20"/>
          <w:szCs w:val="20"/>
        </w:rPr>
        <w:t xml:space="preserve">además </w:t>
      </w:r>
      <w:r w:rsidR="00AB6BD7">
        <w:rPr>
          <w:rFonts w:ascii="Museo Sans 300" w:hAnsi="Museo Sans 300"/>
          <w:sz w:val="20"/>
          <w:szCs w:val="20"/>
        </w:rPr>
        <w:t xml:space="preserve">se desconectó </w:t>
      </w:r>
      <w:r w:rsidR="00AB6BD7" w:rsidRPr="00956E14">
        <w:rPr>
          <w:rFonts w:ascii="Museo Sans 300" w:hAnsi="Museo Sans 300"/>
          <w:sz w:val="20"/>
          <w:szCs w:val="20"/>
        </w:rPr>
        <w:t>la señal de corriente de la misma fase</w:t>
      </w:r>
      <w:r w:rsidR="00AB6BD7">
        <w:rPr>
          <w:rFonts w:ascii="Museo Sans 300" w:hAnsi="Museo Sans 300"/>
          <w:sz w:val="20"/>
          <w:szCs w:val="20"/>
        </w:rPr>
        <w:t xml:space="preserve">. Por lo cual, la alteración del medidor generó una afectación confirmada en el </w:t>
      </w:r>
      <w:r w:rsidR="00AB6BD7" w:rsidRPr="00956E14">
        <w:rPr>
          <w:rFonts w:ascii="Museo Sans 300" w:hAnsi="Museo Sans 300"/>
          <w:sz w:val="20"/>
          <w:szCs w:val="20"/>
        </w:rPr>
        <w:t xml:space="preserve">consumo </w:t>
      </w:r>
      <w:r w:rsidR="00AB6BD7">
        <w:rPr>
          <w:rFonts w:ascii="Museo Sans 300" w:hAnsi="Museo Sans 300"/>
          <w:sz w:val="20"/>
          <w:szCs w:val="20"/>
        </w:rPr>
        <w:t>registrado y facturado antes del 25 de abril de 2023.</w:t>
      </w:r>
    </w:p>
    <w:p w14:paraId="103BD251" w14:textId="77777777" w:rsidR="0063364B" w:rsidRDefault="0063364B" w:rsidP="006053FF">
      <w:pPr>
        <w:pStyle w:val="Prrafodelista"/>
        <w:tabs>
          <w:tab w:val="left" w:pos="426"/>
        </w:tabs>
        <w:jc w:val="both"/>
        <w:rPr>
          <w:rFonts w:ascii="Museo Sans 300" w:hAnsi="Museo Sans 300"/>
          <w:sz w:val="20"/>
          <w:szCs w:val="20"/>
        </w:rPr>
      </w:pPr>
    </w:p>
    <w:p w14:paraId="0B4B7240" w14:textId="5F5C1735" w:rsidR="00685F86" w:rsidRDefault="00685F86" w:rsidP="006053FF">
      <w:pPr>
        <w:pStyle w:val="Prrafodelista"/>
        <w:tabs>
          <w:tab w:val="left" w:pos="426"/>
        </w:tabs>
        <w:spacing w:line="0" w:lineRule="atLeast"/>
        <w:jc w:val="both"/>
        <w:rPr>
          <w:rFonts w:ascii="Museo Sans 300" w:hAnsi="Museo Sans 300"/>
          <w:sz w:val="20"/>
          <w:szCs w:val="20"/>
        </w:rPr>
      </w:pPr>
      <w:r w:rsidRPr="00956E14">
        <w:rPr>
          <w:rFonts w:ascii="Museo Sans 300" w:hAnsi="Museo Sans 300"/>
          <w:sz w:val="20"/>
          <w:szCs w:val="20"/>
        </w:rPr>
        <w:t>Por tanto, el hecho que el perfil de consumo</w:t>
      </w:r>
      <w:r w:rsidR="001426E8">
        <w:rPr>
          <w:rFonts w:ascii="Museo Sans 300" w:hAnsi="Museo Sans 300"/>
          <w:sz w:val="20"/>
          <w:szCs w:val="20"/>
        </w:rPr>
        <w:t>, posterior a la eliminación de la condición irregular,</w:t>
      </w:r>
      <w:r w:rsidRPr="00956E14">
        <w:rPr>
          <w:rFonts w:ascii="Museo Sans 300" w:hAnsi="Museo Sans 300"/>
          <w:sz w:val="20"/>
          <w:szCs w:val="20"/>
        </w:rPr>
        <w:t xml:space="preserve"> no refleje el promedio utilizado por </w:t>
      </w:r>
      <w:r>
        <w:rPr>
          <w:rFonts w:ascii="Museo Sans 300" w:hAnsi="Museo Sans 300"/>
          <w:sz w:val="20"/>
          <w:szCs w:val="20"/>
        </w:rPr>
        <w:t>la distribuidora y el CAU</w:t>
      </w:r>
      <w:r w:rsidRPr="00956E14">
        <w:rPr>
          <w:rFonts w:ascii="Museo Sans 300" w:hAnsi="Museo Sans 300"/>
          <w:sz w:val="20"/>
          <w:szCs w:val="20"/>
        </w:rPr>
        <w:t xml:space="preserve"> para la determinación de la cantidad de </w:t>
      </w:r>
      <w:r>
        <w:rPr>
          <w:rFonts w:ascii="Museo Sans 300" w:hAnsi="Museo Sans 300"/>
          <w:sz w:val="20"/>
          <w:szCs w:val="20"/>
        </w:rPr>
        <w:t>energía no registrada</w:t>
      </w:r>
      <w:r w:rsidRPr="00956E14">
        <w:rPr>
          <w:rFonts w:ascii="Museo Sans 300" w:hAnsi="Museo Sans 300"/>
          <w:sz w:val="20"/>
          <w:szCs w:val="20"/>
        </w:rPr>
        <w:t xml:space="preserve">, </w:t>
      </w:r>
      <w:r>
        <w:rPr>
          <w:rFonts w:ascii="Museo Sans 300" w:hAnsi="Museo Sans 300"/>
          <w:sz w:val="20"/>
          <w:szCs w:val="20"/>
        </w:rPr>
        <w:t xml:space="preserve">no desvirtúan </w:t>
      </w:r>
      <w:r w:rsidRPr="00956E14">
        <w:rPr>
          <w:rFonts w:ascii="Museo Sans 300" w:hAnsi="Museo Sans 300"/>
          <w:sz w:val="20"/>
          <w:szCs w:val="20"/>
        </w:rPr>
        <w:t xml:space="preserve">las pruebas técnicas que demuestran </w:t>
      </w:r>
      <w:r>
        <w:rPr>
          <w:rFonts w:ascii="Museo Sans 300" w:hAnsi="Museo Sans 300"/>
          <w:sz w:val="20"/>
          <w:szCs w:val="20"/>
        </w:rPr>
        <w:t>el</w:t>
      </w:r>
      <w:r w:rsidRPr="00956E14">
        <w:rPr>
          <w:rFonts w:ascii="Museo Sans 300" w:hAnsi="Museo Sans 300"/>
          <w:sz w:val="20"/>
          <w:szCs w:val="20"/>
        </w:rPr>
        <w:t xml:space="preserve"> incumplimiento a los Términos y Condiciones Generales al </w:t>
      </w:r>
      <w:r>
        <w:rPr>
          <w:rFonts w:ascii="Museo Sans 300" w:hAnsi="Museo Sans 300"/>
          <w:sz w:val="20"/>
          <w:szCs w:val="20"/>
        </w:rPr>
        <w:t>C</w:t>
      </w:r>
      <w:r w:rsidRPr="00956E14">
        <w:rPr>
          <w:rFonts w:ascii="Museo Sans 300" w:hAnsi="Museo Sans 300"/>
          <w:sz w:val="20"/>
          <w:szCs w:val="20"/>
        </w:rPr>
        <w:t>onsumidor Final</w:t>
      </w:r>
      <w:r w:rsidR="003E1F96">
        <w:rPr>
          <w:rFonts w:ascii="Museo Sans 300" w:hAnsi="Museo Sans 300"/>
          <w:sz w:val="20"/>
          <w:szCs w:val="20"/>
        </w:rPr>
        <w:t>.</w:t>
      </w:r>
    </w:p>
    <w:p w14:paraId="638F739E" w14:textId="77777777" w:rsidR="00685F86" w:rsidRDefault="00685F86" w:rsidP="006053FF">
      <w:pPr>
        <w:pStyle w:val="Prrafodelista"/>
        <w:tabs>
          <w:tab w:val="left" w:pos="426"/>
        </w:tabs>
        <w:spacing w:line="0" w:lineRule="atLeast"/>
        <w:jc w:val="both"/>
        <w:rPr>
          <w:rFonts w:ascii="Museo Sans 300" w:hAnsi="Museo Sans 300"/>
          <w:sz w:val="20"/>
          <w:szCs w:val="20"/>
        </w:rPr>
      </w:pPr>
    </w:p>
    <w:p w14:paraId="6085D1DE" w14:textId="52CF4917" w:rsidR="00AB6BD7" w:rsidRDefault="00AB6BD7" w:rsidP="006053FF">
      <w:pPr>
        <w:pStyle w:val="Prrafodelista"/>
        <w:tabs>
          <w:tab w:val="left" w:pos="426"/>
        </w:tabs>
        <w:jc w:val="both"/>
        <w:rPr>
          <w:rFonts w:ascii="Museo Sans 300" w:hAnsi="Museo Sans 300"/>
          <w:sz w:val="20"/>
          <w:szCs w:val="20"/>
        </w:rPr>
      </w:pPr>
      <w:r>
        <w:rPr>
          <w:rFonts w:ascii="Museo Sans 300" w:hAnsi="Museo Sans 300"/>
          <w:sz w:val="20"/>
          <w:szCs w:val="20"/>
        </w:rPr>
        <w:t xml:space="preserve">En ese orden, </w:t>
      </w:r>
      <w:r w:rsidR="0092502F">
        <w:rPr>
          <w:rFonts w:ascii="Museo Sans 300" w:hAnsi="Museo Sans 300"/>
          <w:sz w:val="20"/>
          <w:szCs w:val="20"/>
        </w:rPr>
        <w:t xml:space="preserve">técnicamente es inviable </w:t>
      </w:r>
      <w:r w:rsidR="00EB4D8B">
        <w:rPr>
          <w:rFonts w:ascii="Museo Sans 300" w:hAnsi="Museo Sans 300"/>
          <w:sz w:val="20"/>
          <w:szCs w:val="20"/>
        </w:rPr>
        <w:t>utilizar</w:t>
      </w:r>
      <w:r w:rsidR="00A11446">
        <w:rPr>
          <w:rFonts w:ascii="Museo Sans 300" w:hAnsi="Museo Sans 300"/>
          <w:sz w:val="20"/>
          <w:szCs w:val="20"/>
        </w:rPr>
        <w:t xml:space="preserve"> l</w:t>
      </w:r>
      <w:r>
        <w:rPr>
          <w:rFonts w:ascii="Museo Sans 300" w:hAnsi="Museo Sans 300"/>
          <w:sz w:val="20"/>
          <w:szCs w:val="20"/>
        </w:rPr>
        <w:t>os consumos de energía registrados</w:t>
      </w:r>
      <w:r w:rsidR="0063364B">
        <w:rPr>
          <w:rFonts w:ascii="Museo Sans 300" w:hAnsi="Museo Sans 300"/>
          <w:sz w:val="20"/>
          <w:szCs w:val="20"/>
        </w:rPr>
        <w:t xml:space="preserve"> en el suministro</w:t>
      </w:r>
      <w:r>
        <w:rPr>
          <w:rFonts w:ascii="Museo Sans 300" w:hAnsi="Museo Sans 300"/>
          <w:sz w:val="20"/>
          <w:szCs w:val="20"/>
        </w:rPr>
        <w:t xml:space="preserve"> </w:t>
      </w:r>
      <w:r w:rsidR="0063364B" w:rsidRPr="0012644E">
        <w:rPr>
          <w:rFonts w:ascii="Museo Sans 300" w:hAnsi="Museo Sans 300"/>
          <w:sz w:val="20"/>
          <w:szCs w:val="20"/>
        </w:rPr>
        <w:t xml:space="preserve">con NIC </w:t>
      </w:r>
      <w:r w:rsidR="00B428DC">
        <w:rPr>
          <w:rFonts w:ascii="Museo Sans 300" w:hAnsi="Museo Sans 300"/>
          <w:sz w:val="20"/>
          <w:szCs w:val="20"/>
        </w:rPr>
        <w:t>xxx</w:t>
      </w:r>
      <w:r w:rsidR="0063364B">
        <w:rPr>
          <w:rFonts w:ascii="Museo Sans 300" w:hAnsi="Museo Sans 300"/>
          <w:sz w:val="20"/>
          <w:szCs w:val="20"/>
        </w:rPr>
        <w:t xml:space="preserve"> </w:t>
      </w:r>
      <w:r>
        <w:rPr>
          <w:rFonts w:ascii="Museo Sans 300" w:hAnsi="Museo Sans 300"/>
          <w:sz w:val="20"/>
          <w:szCs w:val="20"/>
        </w:rPr>
        <w:t xml:space="preserve">entre los meses de agosto de 2021 </w:t>
      </w:r>
      <w:r w:rsidR="00685F86" w:rsidRPr="00956E14">
        <w:rPr>
          <w:rFonts w:ascii="Museo Sans 300" w:hAnsi="Museo Sans 300"/>
          <w:sz w:val="20"/>
          <w:szCs w:val="20"/>
        </w:rPr>
        <w:t>hasta agosto de 2023</w:t>
      </w:r>
      <w:r>
        <w:rPr>
          <w:rFonts w:ascii="Museo Sans 300" w:hAnsi="Museo Sans 300"/>
          <w:sz w:val="20"/>
          <w:szCs w:val="20"/>
        </w:rPr>
        <w:t xml:space="preserve">, </w:t>
      </w:r>
      <w:r w:rsidR="0063364B">
        <w:rPr>
          <w:rFonts w:ascii="Museo Sans 300" w:hAnsi="Museo Sans 300"/>
          <w:sz w:val="20"/>
          <w:szCs w:val="20"/>
        </w:rPr>
        <w:t>para efectos de analizar el uso real de los equipos eléctricos instalados en el suministro.</w:t>
      </w:r>
    </w:p>
    <w:p w14:paraId="76708759" w14:textId="77777777" w:rsidR="001426E8" w:rsidRDefault="001426E8" w:rsidP="006053FF">
      <w:pPr>
        <w:pStyle w:val="Prrafodelista"/>
        <w:tabs>
          <w:tab w:val="left" w:pos="426"/>
        </w:tabs>
        <w:jc w:val="both"/>
        <w:rPr>
          <w:rFonts w:ascii="Museo Sans 300" w:hAnsi="Museo Sans 300"/>
          <w:sz w:val="20"/>
          <w:szCs w:val="20"/>
        </w:rPr>
      </w:pPr>
    </w:p>
    <w:p w14:paraId="51CC6DB9" w14:textId="7D6B2498" w:rsidR="001426E8" w:rsidRDefault="001426E8" w:rsidP="001426E8">
      <w:pPr>
        <w:pStyle w:val="Prrafodelista"/>
        <w:tabs>
          <w:tab w:val="left" w:pos="426"/>
        </w:tabs>
        <w:jc w:val="both"/>
        <w:rPr>
          <w:rFonts w:ascii="Museo Sans 300" w:hAnsi="Museo Sans 300"/>
          <w:sz w:val="20"/>
          <w:szCs w:val="20"/>
        </w:rPr>
      </w:pPr>
      <w:r>
        <w:rPr>
          <w:rFonts w:ascii="Museo Sans 300" w:hAnsi="Museo Sans 300"/>
          <w:sz w:val="20"/>
          <w:szCs w:val="20"/>
        </w:rPr>
        <w:t>Debido a que no se puede descartar que en el inmueble estaba disponible el uso del total de la carga instalada en la vivienda equivalente a un consumo mensual de 947 kWh, sin que el consumo energético fuera facturado y pagado mensualmente, a raíz de haber</w:t>
      </w:r>
      <w:r w:rsidR="004006F1">
        <w:rPr>
          <w:rFonts w:ascii="Museo Sans 300" w:hAnsi="Museo Sans 300"/>
          <w:sz w:val="20"/>
          <w:szCs w:val="20"/>
        </w:rPr>
        <w:t>se</w:t>
      </w:r>
      <w:r>
        <w:rPr>
          <w:rFonts w:ascii="Museo Sans 300" w:hAnsi="Museo Sans 300"/>
          <w:sz w:val="20"/>
          <w:szCs w:val="20"/>
        </w:rPr>
        <w:t xml:space="preserve"> suprimido el parámetro técnico de control y medición de consumo en el suministro.</w:t>
      </w:r>
    </w:p>
    <w:p w14:paraId="671E0048" w14:textId="77777777" w:rsidR="00293CA7" w:rsidRPr="00956E14" w:rsidRDefault="00293CA7" w:rsidP="006053FF">
      <w:pPr>
        <w:pStyle w:val="Prrafodelista"/>
        <w:tabs>
          <w:tab w:val="left" w:pos="426"/>
        </w:tabs>
        <w:spacing w:line="0" w:lineRule="atLeast"/>
        <w:jc w:val="both"/>
        <w:rPr>
          <w:rFonts w:ascii="Museo Sans 300" w:hAnsi="Museo Sans 300"/>
          <w:sz w:val="20"/>
          <w:szCs w:val="20"/>
        </w:rPr>
      </w:pPr>
    </w:p>
    <w:p w14:paraId="24D2D1F7" w14:textId="427D886D" w:rsidR="00956E14" w:rsidRPr="002C4251" w:rsidRDefault="006126F3" w:rsidP="006053FF">
      <w:pPr>
        <w:pStyle w:val="Prrafodelista"/>
        <w:numPr>
          <w:ilvl w:val="0"/>
          <w:numId w:val="49"/>
        </w:numPr>
        <w:spacing w:line="0" w:lineRule="atLeast"/>
        <w:ind w:left="1068"/>
        <w:jc w:val="both"/>
        <w:rPr>
          <w:rFonts w:ascii="Museo Sans 300" w:hAnsi="Museo Sans 300"/>
          <w:sz w:val="20"/>
          <w:szCs w:val="20"/>
          <w:u w:val="single"/>
        </w:rPr>
      </w:pPr>
      <w:r w:rsidRPr="002C4251">
        <w:rPr>
          <w:rFonts w:ascii="Museo Sans 300" w:hAnsi="Museo Sans 300"/>
          <w:sz w:val="20"/>
          <w:szCs w:val="20"/>
          <w:u w:val="single"/>
        </w:rPr>
        <w:t>Método utilizado para determinar la energía no registrada</w:t>
      </w:r>
    </w:p>
    <w:p w14:paraId="23DFC55B" w14:textId="77777777" w:rsidR="002C4251" w:rsidRDefault="002C4251" w:rsidP="006053FF">
      <w:pPr>
        <w:spacing w:after="0" w:line="0" w:lineRule="atLeast"/>
        <w:ind w:left="708"/>
        <w:jc w:val="both"/>
        <w:rPr>
          <w:rFonts w:ascii="Museo Sans 300" w:hAnsi="Museo Sans 300"/>
          <w:sz w:val="20"/>
          <w:szCs w:val="20"/>
          <w:lang w:val="es-ES"/>
        </w:rPr>
      </w:pPr>
    </w:p>
    <w:p w14:paraId="46CDAC86" w14:textId="72751284" w:rsidR="00956E14" w:rsidRPr="00956E14" w:rsidRDefault="00280C35" w:rsidP="00E861E0">
      <w:pPr>
        <w:spacing w:after="0" w:line="0" w:lineRule="atLeast"/>
        <w:ind w:left="709"/>
        <w:jc w:val="both"/>
        <w:rPr>
          <w:rFonts w:ascii="Museo Sans 300" w:hAnsi="Museo Sans 300"/>
          <w:sz w:val="20"/>
          <w:szCs w:val="20"/>
          <w:lang w:val="es-ES"/>
        </w:rPr>
      </w:pPr>
      <w:r>
        <w:rPr>
          <w:rFonts w:ascii="Museo Sans 300" w:hAnsi="Museo Sans 300"/>
          <w:sz w:val="20"/>
          <w:szCs w:val="20"/>
          <w:lang w:val="es-ES"/>
        </w:rPr>
        <w:t>E</w:t>
      </w:r>
      <w:r w:rsidR="00956E14" w:rsidRPr="00956E14">
        <w:rPr>
          <w:rFonts w:ascii="Museo Sans 300" w:hAnsi="Museo Sans 300"/>
          <w:sz w:val="20"/>
          <w:szCs w:val="20"/>
          <w:lang w:val="es-ES"/>
        </w:rPr>
        <w:t xml:space="preserve">l Procedimiento para Investigar la Existencia de Condiciones Irregulares en el Suministro de Energía Eléctrica del Usuario Final, indica los métodos </w:t>
      </w:r>
      <w:r w:rsidR="00CB2362">
        <w:rPr>
          <w:rFonts w:ascii="Museo Sans 300" w:hAnsi="Museo Sans 300"/>
          <w:sz w:val="20"/>
          <w:szCs w:val="20"/>
          <w:lang w:val="es-ES"/>
        </w:rPr>
        <w:t>que pueden ser</w:t>
      </w:r>
      <w:r w:rsidR="00956E14" w:rsidRPr="00956E14">
        <w:rPr>
          <w:rFonts w:ascii="Museo Sans 300" w:hAnsi="Museo Sans 300"/>
          <w:sz w:val="20"/>
          <w:szCs w:val="20"/>
          <w:lang w:val="es-ES"/>
        </w:rPr>
        <w:t xml:space="preserve"> emplea</w:t>
      </w:r>
      <w:r w:rsidR="00CB2362">
        <w:rPr>
          <w:rFonts w:ascii="Museo Sans 300" w:hAnsi="Museo Sans 300"/>
          <w:sz w:val="20"/>
          <w:szCs w:val="20"/>
          <w:lang w:val="es-ES"/>
        </w:rPr>
        <w:t>dos</w:t>
      </w:r>
      <w:r w:rsidR="00956E14" w:rsidRPr="00956E14">
        <w:rPr>
          <w:rFonts w:ascii="Museo Sans 300" w:hAnsi="Museo Sans 300"/>
          <w:sz w:val="20"/>
          <w:szCs w:val="20"/>
          <w:lang w:val="es-ES"/>
        </w:rPr>
        <w:t xml:space="preserve"> para la determinación de la cantidad de energía que tiene derecho a recuperar la empresa distribuidora; y, dentro de estos se encuentra </w:t>
      </w:r>
      <w:r w:rsidR="00266ABE">
        <w:rPr>
          <w:rFonts w:ascii="Museo Sans 300" w:hAnsi="Museo Sans 300"/>
          <w:sz w:val="20"/>
          <w:szCs w:val="20"/>
          <w:lang w:val="es-ES"/>
        </w:rPr>
        <w:t>el c</w:t>
      </w:r>
      <w:r w:rsidR="00956E14" w:rsidRPr="00956E14">
        <w:rPr>
          <w:rFonts w:ascii="Museo Sans 300" w:hAnsi="Museo Sans 300"/>
          <w:sz w:val="20"/>
          <w:szCs w:val="20"/>
          <w:lang w:val="es-ES"/>
        </w:rPr>
        <w:t xml:space="preserve">enso de cargas instaladas, dicho método fue utilizado por el CAU </w:t>
      </w:r>
      <w:r w:rsidR="00CB2362">
        <w:rPr>
          <w:rFonts w:ascii="Museo Sans 300" w:hAnsi="Museo Sans 300"/>
          <w:sz w:val="20"/>
          <w:szCs w:val="20"/>
          <w:lang w:val="es-ES"/>
        </w:rPr>
        <w:t>después del análisis de la prueba técnica y ajustar los valores del censo de carga instalada en el inmueble</w:t>
      </w:r>
      <w:r w:rsidR="00956E14" w:rsidRPr="00956E14">
        <w:rPr>
          <w:rFonts w:ascii="Museo Sans 300" w:hAnsi="Museo Sans 300"/>
          <w:sz w:val="20"/>
          <w:szCs w:val="20"/>
          <w:lang w:val="es-ES"/>
        </w:rPr>
        <w:t xml:space="preserve">. </w:t>
      </w:r>
    </w:p>
    <w:p w14:paraId="558C3457" w14:textId="77777777" w:rsidR="00E861E0" w:rsidRDefault="00E861E0" w:rsidP="00E861E0">
      <w:pPr>
        <w:spacing w:after="0" w:line="0" w:lineRule="atLeast"/>
        <w:ind w:left="709"/>
        <w:jc w:val="both"/>
        <w:rPr>
          <w:rFonts w:ascii="Museo Sans 300" w:hAnsi="Museo Sans 300"/>
          <w:sz w:val="20"/>
          <w:szCs w:val="20"/>
          <w:lang w:val="es-ES"/>
        </w:rPr>
      </w:pPr>
    </w:p>
    <w:p w14:paraId="00F77A76" w14:textId="10545455" w:rsidR="006126F3" w:rsidRDefault="00956E14" w:rsidP="00E861E0">
      <w:pPr>
        <w:spacing w:after="0" w:line="0" w:lineRule="atLeast"/>
        <w:ind w:left="709"/>
        <w:jc w:val="both"/>
        <w:rPr>
          <w:rFonts w:ascii="Museo Sans 300" w:hAnsi="Museo Sans 300"/>
          <w:sz w:val="20"/>
          <w:szCs w:val="20"/>
          <w:lang w:val="es-ES"/>
        </w:rPr>
      </w:pPr>
      <w:r w:rsidRPr="00956E14">
        <w:rPr>
          <w:rFonts w:ascii="Museo Sans 300" w:hAnsi="Museo Sans 300"/>
          <w:sz w:val="20"/>
          <w:szCs w:val="20"/>
          <w:lang w:val="es-ES"/>
        </w:rPr>
        <w:t xml:space="preserve">Bajo el contexto anterior, </w:t>
      </w:r>
      <w:r w:rsidR="00266ABE">
        <w:rPr>
          <w:rFonts w:ascii="Museo Sans 300" w:hAnsi="Museo Sans 300"/>
          <w:sz w:val="20"/>
          <w:szCs w:val="20"/>
          <w:lang w:val="es-ES"/>
        </w:rPr>
        <w:t xml:space="preserve">debe exponerse </w:t>
      </w:r>
      <w:r w:rsidRPr="00956E14">
        <w:rPr>
          <w:rFonts w:ascii="Museo Sans 300" w:hAnsi="Museo Sans 300"/>
          <w:sz w:val="20"/>
          <w:szCs w:val="20"/>
          <w:lang w:val="es-ES"/>
        </w:rPr>
        <w:t>que ante la existencia de una condición irregular en el suministro, el tiempo de la utilización de los equipos eléctricos dentro del inmueble está a plen</w:t>
      </w:r>
      <w:r w:rsidR="00CB2362">
        <w:rPr>
          <w:rFonts w:ascii="Museo Sans 300" w:hAnsi="Museo Sans 300"/>
          <w:sz w:val="20"/>
          <w:szCs w:val="20"/>
          <w:lang w:val="es-ES"/>
        </w:rPr>
        <w:t xml:space="preserve">o arbitrio </w:t>
      </w:r>
      <w:r w:rsidRPr="00956E14">
        <w:rPr>
          <w:rFonts w:ascii="Museo Sans 300" w:hAnsi="Museo Sans 300"/>
          <w:sz w:val="20"/>
          <w:szCs w:val="20"/>
          <w:lang w:val="es-ES"/>
        </w:rPr>
        <w:t>de</w:t>
      </w:r>
      <w:r w:rsidR="00CB2362">
        <w:rPr>
          <w:rFonts w:ascii="Museo Sans 300" w:hAnsi="Museo Sans 300"/>
          <w:sz w:val="20"/>
          <w:szCs w:val="20"/>
          <w:lang w:val="es-ES"/>
        </w:rPr>
        <w:t xml:space="preserve"> </w:t>
      </w:r>
      <w:r w:rsidRPr="00956E14">
        <w:rPr>
          <w:rFonts w:ascii="Museo Sans 300" w:hAnsi="Museo Sans 300"/>
          <w:sz w:val="20"/>
          <w:szCs w:val="20"/>
          <w:lang w:val="es-ES"/>
        </w:rPr>
        <w:t>l</w:t>
      </w:r>
      <w:r w:rsidR="00CB2362">
        <w:rPr>
          <w:rFonts w:ascii="Museo Sans 300" w:hAnsi="Museo Sans 300"/>
          <w:sz w:val="20"/>
          <w:szCs w:val="20"/>
          <w:lang w:val="es-ES"/>
        </w:rPr>
        <w:t>os</w:t>
      </w:r>
      <w:r w:rsidRPr="00956E14">
        <w:rPr>
          <w:rFonts w:ascii="Museo Sans 300" w:hAnsi="Museo Sans 300"/>
          <w:sz w:val="20"/>
          <w:szCs w:val="20"/>
          <w:lang w:val="es-ES"/>
        </w:rPr>
        <w:t xml:space="preserve"> usuario</w:t>
      </w:r>
      <w:r w:rsidR="00CB2362">
        <w:rPr>
          <w:rFonts w:ascii="Museo Sans 300" w:hAnsi="Museo Sans 300"/>
          <w:sz w:val="20"/>
          <w:szCs w:val="20"/>
          <w:lang w:val="es-ES"/>
        </w:rPr>
        <w:t>s del inmueble</w:t>
      </w:r>
      <w:r w:rsidRPr="00956E14">
        <w:rPr>
          <w:rFonts w:ascii="Museo Sans 300" w:hAnsi="Museo Sans 300"/>
          <w:sz w:val="20"/>
          <w:szCs w:val="20"/>
          <w:lang w:val="es-ES"/>
        </w:rPr>
        <w:t xml:space="preserve">, sin que el medidor registre el total de la potencia demandada por dichos equipos; por lo que al emplear el método del censo de cargas, </w:t>
      </w:r>
      <w:r w:rsidR="00CB2362">
        <w:rPr>
          <w:rFonts w:ascii="Museo Sans 300" w:hAnsi="Museo Sans 300"/>
          <w:sz w:val="20"/>
          <w:szCs w:val="20"/>
          <w:lang w:val="es-ES"/>
        </w:rPr>
        <w:t xml:space="preserve">se </w:t>
      </w:r>
      <w:r w:rsidRPr="00956E14">
        <w:rPr>
          <w:rFonts w:ascii="Museo Sans 300" w:hAnsi="Museo Sans 300"/>
          <w:sz w:val="20"/>
          <w:szCs w:val="20"/>
          <w:lang w:val="es-ES"/>
        </w:rPr>
        <w:t>consider</w:t>
      </w:r>
      <w:r w:rsidR="00CB2362">
        <w:rPr>
          <w:rFonts w:ascii="Museo Sans 300" w:hAnsi="Museo Sans 300"/>
          <w:sz w:val="20"/>
          <w:szCs w:val="20"/>
          <w:lang w:val="es-ES"/>
        </w:rPr>
        <w:t>ó</w:t>
      </w:r>
      <w:r w:rsidRPr="00956E14">
        <w:rPr>
          <w:rFonts w:ascii="Museo Sans 300" w:hAnsi="Museo Sans 300"/>
          <w:sz w:val="20"/>
          <w:szCs w:val="20"/>
          <w:lang w:val="es-ES"/>
        </w:rPr>
        <w:t xml:space="preserve"> la cantidad de equipos eléctricos de uso diario, como también las características técnicas de consu</w:t>
      </w:r>
      <w:r w:rsidR="0005782C">
        <w:rPr>
          <w:rFonts w:ascii="Museo Sans 300" w:hAnsi="Museo Sans 300"/>
          <w:sz w:val="20"/>
          <w:szCs w:val="20"/>
          <w:lang w:val="es-ES"/>
        </w:rPr>
        <w:t>m</w:t>
      </w:r>
      <w:r w:rsidRPr="00956E14">
        <w:rPr>
          <w:rFonts w:ascii="Museo Sans 300" w:hAnsi="Museo Sans 300"/>
          <w:sz w:val="20"/>
          <w:szCs w:val="20"/>
          <w:lang w:val="es-ES"/>
        </w:rPr>
        <w:t>o,</w:t>
      </w:r>
      <w:r w:rsidR="00CB2362">
        <w:rPr>
          <w:rFonts w:ascii="Museo Sans 300" w:hAnsi="Museo Sans 300"/>
          <w:sz w:val="20"/>
          <w:szCs w:val="20"/>
          <w:lang w:val="es-ES"/>
        </w:rPr>
        <w:t xml:space="preserve"> y se concluyó que </w:t>
      </w:r>
      <w:r w:rsidRPr="00956E14">
        <w:rPr>
          <w:rFonts w:ascii="Museo Sans 300" w:hAnsi="Museo Sans 300"/>
          <w:sz w:val="20"/>
          <w:szCs w:val="20"/>
          <w:lang w:val="es-ES"/>
        </w:rPr>
        <w:t xml:space="preserve">el valor de consumo obtenido está relacionado </w:t>
      </w:r>
      <w:r w:rsidRPr="00CB2362">
        <w:rPr>
          <w:rFonts w:ascii="Museo Sans 300" w:hAnsi="Museo Sans 300"/>
          <w:sz w:val="20"/>
          <w:szCs w:val="20"/>
          <w:lang w:val="es-ES"/>
        </w:rPr>
        <w:t xml:space="preserve">directamente con la demanda </w:t>
      </w:r>
      <w:r w:rsidR="00CB2362">
        <w:rPr>
          <w:rFonts w:ascii="Museo Sans 300" w:hAnsi="Museo Sans 300"/>
          <w:sz w:val="20"/>
          <w:szCs w:val="20"/>
          <w:lang w:val="es-ES"/>
        </w:rPr>
        <w:t>promedio de</w:t>
      </w:r>
      <w:r w:rsidRPr="00CB2362">
        <w:rPr>
          <w:rFonts w:ascii="Museo Sans 300" w:hAnsi="Museo Sans 300"/>
          <w:sz w:val="20"/>
          <w:szCs w:val="20"/>
          <w:lang w:val="es-ES"/>
        </w:rPr>
        <w:t xml:space="preserve"> </w:t>
      </w:r>
      <w:r w:rsidR="00CB2362">
        <w:rPr>
          <w:rFonts w:ascii="Museo Sans 300" w:hAnsi="Museo Sans 300"/>
          <w:sz w:val="20"/>
          <w:szCs w:val="20"/>
          <w:lang w:val="es-ES"/>
        </w:rPr>
        <w:t>dicho</w:t>
      </w:r>
      <w:r w:rsidRPr="00CB2362">
        <w:rPr>
          <w:rFonts w:ascii="Museo Sans 300" w:hAnsi="Museo Sans 300"/>
          <w:sz w:val="20"/>
          <w:szCs w:val="20"/>
          <w:lang w:val="es-ES"/>
        </w:rPr>
        <w:t>s equipos</w:t>
      </w:r>
      <w:r w:rsidR="00CB2362">
        <w:rPr>
          <w:rFonts w:ascii="Museo Sans 300" w:hAnsi="Museo Sans 300"/>
          <w:sz w:val="20"/>
          <w:szCs w:val="20"/>
          <w:lang w:val="es-ES"/>
        </w:rPr>
        <w:t>.</w:t>
      </w:r>
    </w:p>
    <w:p w14:paraId="1BB6F08B" w14:textId="77777777" w:rsidR="00707F97" w:rsidRPr="00CB2362" w:rsidRDefault="00707F97" w:rsidP="00E861E0">
      <w:pPr>
        <w:spacing w:after="0" w:line="0" w:lineRule="atLeast"/>
        <w:ind w:left="709"/>
        <w:jc w:val="both"/>
        <w:rPr>
          <w:rFonts w:ascii="Museo Sans 300" w:hAnsi="Museo Sans 300"/>
          <w:sz w:val="20"/>
          <w:szCs w:val="20"/>
          <w:lang w:val="es-ES"/>
        </w:rPr>
      </w:pPr>
    </w:p>
    <w:p w14:paraId="41C6FB38" w14:textId="54DBF2F4" w:rsidR="00956E14" w:rsidRDefault="00956E14" w:rsidP="006053FF">
      <w:pPr>
        <w:ind w:left="708"/>
        <w:jc w:val="both"/>
        <w:rPr>
          <w:rFonts w:ascii="Museo Sans 300" w:hAnsi="Museo Sans 300"/>
          <w:sz w:val="20"/>
          <w:szCs w:val="20"/>
          <w:lang w:val="es-ES"/>
        </w:rPr>
      </w:pPr>
      <w:r w:rsidRPr="00CB2362">
        <w:rPr>
          <w:rFonts w:ascii="Museo Sans 300" w:hAnsi="Museo Sans 300"/>
          <w:sz w:val="20"/>
          <w:szCs w:val="20"/>
          <w:lang w:val="es-ES"/>
        </w:rPr>
        <w:t xml:space="preserve">Por otra parte, </w:t>
      </w:r>
      <w:r w:rsidR="00CB2362" w:rsidRPr="00CB2362">
        <w:rPr>
          <w:rFonts w:ascii="Museo Sans 300" w:hAnsi="Museo Sans 300"/>
          <w:sz w:val="20"/>
          <w:szCs w:val="20"/>
          <w:lang w:val="es-ES"/>
        </w:rPr>
        <w:t xml:space="preserve">los parámetros </w:t>
      </w:r>
      <w:r w:rsidRPr="00CB2362">
        <w:rPr>
          <w:rFonts w:ascii="Museo Sans 300" w:hAnsi="Museo Sans 300"/>
          <w:sz w:val="20"/>
          <w:szCs w:val="20"/>
          <w:lang w:val="es-ES"/>
        </w:rPr>
        <w:t>del consumo mensual posterior a la normalización del suministro</w:t>
      </w:r>
      <w:r w:rsidR="00CB2362">
        <w:rPr>
          <w:rFonts w:ascii="Museo Sans 300" w:hAnsi="Museo Sans 300"/>
          <w:sz w:val="20"/>
          <w:szCs w:val="20"/>
          <w:lang w:val="es-ES"/>
        </w:rPr>
        <w:t xml:space="preserve"> </w:t>
      </w:r>
      <w:r w:rsidR="002C4251" w:rsidRPr="00CB2362">
        <w:rPr>
          <w:rFonts w:ascii="Museo Sans 300" w:hAnsi="Museo Sans 300"/>
          <w:sz w:val="20"/>
          <w:szCs w:val="20"/>
          <w:lang w:val="es-ES"/>
        </w:rPr>
        <w:t>p</w:t>
      </w:r>
      <w:r w:rsidR="002C4251">
        <w:rPr>
          <w:rFonts w:ascii="Museo Sans 300" w:hAnsi="Museo Sans 300"/>
          <w:sz w:val="20"/>
          <w:szCs w:val="20"/>
          <w:lang w:val="es-ES"/>
        </w:rPr>
        <w:t xml:space="preserve">ueden </w:t>
      </w:r>
      <w:r w:rsidRPr="00CB2362">
        <w:rPr>
          <w:rFonts w:ascii="Museo Sans 300" w:hAnsi="Museo Sans 300"/>
          <w:sz w:val="20"/>
          <w:szCs w:val="20"/>
          <w:lang w:val="es-ES"/>
        </w:rPr>
        <w:t xml:space="preserve">ser </w:t>
      </w:r>
      <w:r w:rsidR="006126F3" w:rsidRPr="00CB2362">
        <w:rPr>
          <w:rFonts w:ascii="Museo Sans 300" w:hAnsi="Museo Sans 300"/>
          <w:sz w:val="20"/>
          <w:szCs w:val="20"/>
          <w:lang w:val="es-ES"/>
        </w:rPr>
        <w:t>ajustado</w:t>
      </w:r>
      <w:r w:rsidR="00CB2362" w:rsidRPr="00CB2362">
        <w:rPr>
          <w:rFonts w:ascii="Museo Sans 300" w:hAnsi="Museo Sans 300"/>
          <w:sz w:val="20"/>
          <w:szCs w:val="20"/>
          <w:lang w:val="es-ES"/>
        </w:rPr>
        <w:t>s</w:t>
      </w:r>
      <w:r w:rsidRPr="00CB2362">
        <w:rPr>
          <w:rFonts w:ascii="Museo Sans 300" w:hAnsi="Museo Sans 300"/>
          <w:sz w:val="20"/>
          <w:szCs w:val="20"/>
          <w:lang w:val="es-ES"/>
        </w:rPr>
        <w:t xml:space="preserve"> ya que</w:t>
      </w:r>
      <w:r w:rsidR="006126F3" w:rsidRPr="00CB2362">
        <w:rPr>
          <w:rFonts w:ascii="Museo Sans 300" w:hAnsi="Museo Sans 300"/>
          <w:sz w:val="20"/>
          <w:szCs w:val="20"/>
          <w:lang w:val="es-ES"/>
        </w:rPr>
        <w:t xml:space="preserve"> la usuaria</w:t>
      </w:r>
      <w:r w:rsidRPr="00CB2362">
        <w:rPr>
          <w:rFonts w:ascii="Museo Sans 300" w:hAnsi="Museo Sans 300"/>
          <w:sz w:val="20"/>
          <w:szCs w:val="20"/>
          <w:lang w:val="es-ES"/>
        </w:rPr>
        <w:t xml:space="preserve"> tiene pleno conocimiento que el nuevo equipo de medición registra</w:t>
      </w:r>
      <w:r w:rsidR="00CB2362" w:rsidRPr="00CB2362">
        <w:rPr>
          <w:rFonts w:ascii="Museo Sans 300" w:hAnsi="Museo Sans 300"/>
          <w:sz w:val="20"/>
          <w:szCs w:val="20"/>
          <w:lang w:val="es-ES"/>
        </w:rPr>
        <w:t>rá</w:t>
      </w:r>
      <w:r w:rsidRPr="00CB2362">
        <w:rPr>
          <w:rFonts w:ascii="Museo Sans 300" w:hAnsi="Museo Sans 300"/>
          <w:sz w:val="20"/>
          <w:szCs w:val="20"/>
          <w:lang w:val="es-ES"/>
        </w:rPr>
        <w:t xml:space="preserve"> el total de la energía demandada en el suministro.</w:t>
      </w:r>
    </w:p>
    <w:p w14:paraId="15046F02" w14:textId="77777777" w:rsidR="00397542" w:rsidRDefault="00397542" w:rsidP="006053FF">
      <w:pPr>
        <w:ind w:left="708"/>
        <w:jc w:val="both"/>
        <w:rPr>
          <w:rFonts w:ascii="Museo Sans 300" w:hAnsi="Museo Sans 300"/>
          <w:sz w:val="20"/>
          <w:szCs w:val="20"/>
          <w:lang w:val="es-ES"/>
        </w:rPr>
      </w:pPr>
    </w:p>
    <w:p w14:paraId="09A06552" w14:textId="1FE1FB1B" w:rsidR="00956E14" w:rsidRPr="002C4251" w:rsidRDefault="00CE4006" w:rsidP="006053FF">
      <w:pPr>
        <w:pStyle w:val="Prrafodelista"/>
        <w:numPr>
          <w:ilvl w:val="0"/>
          <w:numId w:val="49"/>
        </w:numPr>
        <w:spacing w:line="0" w:lineRule="atLeast"/>
        <w:ind w:left="1068"/>
        <w:jc w:val="both"/>
        <w:rPr>
          <w:rFonts w:ascii="Museo Sans 300" w:hAnsi="Museo Sans 300"/>
          <w:sz w:val="20"/>
          <w:szCs w:val="20"/>
          <w:u w:val="single"/>
        </w:rPr>
      </w:pPr>
      <w:r>
        <w:rPr>
          <w:rFonts w:ascii="Museo Sans 300" w:hAnsi="Museo Sans 300"/>
          <w:sz w:val="20"/>
          <w:szCs w:val="20"/>
          <w:u w:val="single"/>
        </w:rPr>
        <w:lastRenderedPageBreak/>
        <w:t>Consumo en el suministro no ha variado después de la corrección de la condición irregular</w:t>
      </w:r>
    </w:p>
    <w:p w14:paraId="34FE8A71" w14:textId="77777777" w:rsidR="002C4251" w:rsidRDefault="002C4251" w:rsidP="006053FF">
      <w:pPr>
        <w:spacing w:after="0" w:line="0" w:lineRule="atLeast"/>
        <w:ind w:left="708"/>
        <w:jc w:val="both"/>
        <w:rPr>
          <w:rFonts w:ascii="Museo Sans 300" w:hAnsi="Museo Sans 300"/>
          <w:sz w:val="20"/>
          <w:szCs w:val="20"/>
          <w:lang w:val="es-ES"/>
        </w:rPr>
      </w:pPr>
    </w:p>
    <w:p w14:paraId="44C31845" w14:textId="062494E5" w:rsidR="00CE4006" w:rsidRDefault="4B300693" w:rsidP="006053FF">
      <w:pPr>
        <w:spacing w:after="0" w:line="0" w:lineRule="atLeast"/>
        <w:ind w:left="708"/>
        <w:jc w:val="both"/>
        <w:rPr>
          <w:rFonts w:ascii="Museo Sans 300" w:hAnsi="Museo Sans 300"/>
          <w:sz w:val="20"/>
          <w:szCs w:val="20"/>
          <w:lang w:val="es-ES"/>
        </w:rPr>
      </w:pPr>
      <w:r w:rsidRPr="67B0BA96">
        <w:rPr>
          <w:rFonts w:ascii="Museo Sans 300" w:hAnsi="Museo Sans 300"/>
          <w:sz w:val="20"/>
          <w:szCs w:val="20"/>
          <w:lang w:val="es-ES"/>
        </w:rPr>
        <w:t>S</w:t>
      </w:r>
      <w:r w:rsidR="3E4DF97A" w:rsidRPr="67B0BA96">
        <w:rPr>
          <w:rFonts w:ascii="Museo Sans 300" w:hAnsi="Museo Sans 300"/>
          <w:sz w:val="20"/>
          <w:szCs w:val="20"/>
          <w:lang w:val="es-ES"/>
        </w:rPr>
        <w:t xml:space="preserve">obre que </w:t>
      </w:r>
      <w:r w:rsidR="0AFA96E6" w:rsidRPr="67B0BA96">
        <w:rPr>
          <w:rFonts w:ascii="Museo Sans 300" w:hAnsi="Museo Sans 300"/>
          <w:sz w:val="20"/>
          <w:szCs w:val="20"/>
          <w:lang w:val="es-ES"/>
        </w:rPr>
        <w:t>el comportamiento de</w:t>
      </w:r>
      <w:r w:rsidR="3C517F15" w:rsidRPr="67B0BA96">
        <w:rPr>
          <w:rFonts w:ascii="Museo Sans 300" w:hAnsi="Museo Sans 300"/>
          <w:sz w:val="20"/>
          <w:szCs w:val="20"/>
          <w:lang w:val="es-ES"/>
        </w:rPr>
        <w:t>l</w:t>
      </w:r>
      <w:r w:rsidR="0AFA96E6" w:rsidRPr="67B0BA96">
        <w:rPr>
          <w:rFonts w:ascii="Museo Sans 300" w:hAnsi="Museo Sans 300"/>
          <w:sz w:val="20"/>
          <w:szCs w:val="20"/>
          <w:lang w:val="es-ES"/>
        </w:rPr>
        <w:t xml:space="preserve"> consumo antes y después de la condición irregular</w:t>
      </w:r>
      <w:r w:rsidR="3E4DF97A" w:rsidRPr="67B0BA96">
        <w:rPr>
          <w:rFonts w:ascii="Museo Sans 300" w:hAnsi="Museo Sans 300"/>
          <w:sz w:val="20"/>
          <w:szCs w:val="20"/>
          <w:lang w:val="es-ES"/>
        </w:rPr>
        <w:t xml:space="preserve"> </w:t>
      </w:r>
      <w:r w:rsidR="0AFA96E6" w:rsidRPr="67B0BA96">
        <w:rPr>
          <w:rFonts w:ascii="Museo Sans 300" w:hAnsi="Museo Sans 300"/>
          <w:sz w:val="20"/>
          <w:szCs w:val="20"/>
          <w:lang w:val="es-ES"/>
        </w:rPr>
        <w:t xml:space="preserve">no representa una variación; cabe señalar que </w:t>
      </w:r>
      <w:r w:rsidR="1118031A" w:rsidRPr="67B0BA96">
        <w:rPr>
          <w:rFonts w:ascii="Museo Sans 300" w:hAnsi="Museo Sans 300"/>
          <w:sz w:val="20"/>
          <w:szCs w:val="20"/>
          <w:lang w:val="es-ES"/>
        </w:rPr>
        <w:t xml:space="preserve">el </w:t>
      </w:r>
      <w:r w:rsidR="7B9F2D14" w:rsidRPr="67B0BA96">
        <w:rPr>
          <w:rFonts w:ascii="Museo Sans 300" w:hAnsi="Museo Sans 300"/>
          <w:sz w:val="20"/>
          <w:szCs w:val="20"/>
          <w:lang w:val="es-ES"/>
        </w:rPr>
        <w:t xml:space="preserve">CAU </w:t>
      </w:r>
      <w:r w:rsidR="73881CFA" w:rsidRPr="67B0BA96">
        <w:rPr>
          <w:rFonts w:ascii="Museo Sans 300" w:hAnsi="Museo Sans 300"/>
          <w:sz w:val="20"/>
          <w:szCs w:val="20"/>
          <w:lang w:val="es-ES"/>
        </w:rPr>
        <w:t>en el informe técnico</w:t>
      </w:r>
      <w:r w:rsidR="5387763A" w:rsidRPr="67B0BA96">
        <w:rPr>
          <w:rFonts w:ascii="Museo Sans 300" w:hAnsi="Museo Sans 300"/>
          <w:sz w:val="20"/>
          <w:szCs w:val="20"/>
          <w:lang w:val="es-ES"/>
        </w:rPr>
        <w:t xml:space="preserve"> N.° IT</w:t>
      </w:r>
      <w:r w:rsidR="00EFC7D0" w:rsidRPr="67B0BA96">
        <w:rPr>
          <w:rFonts w:ascii="Museo Sans 300" w:hAnsi="Museo Sans 300"/>
          <w:sz w:val="20"/>
          <w:szCs w:val="20"/>
          <w:lang w:val="es-ES"/>
        </w:rPr>
        <w:t>-0197</w:t>
      </w:r>
      <w:r w:rsidR="1F41CFE7" w:rsidRPr="67B0BA96">
        <w:rPr>
          <w:rFonts w:ascii="Museo Sans 300" w:hAnsi="Museo Sans 300"/>
          <w:sz w:val="20"/>
          <w:szCs w:val="20"/>
          <w:lang w:val="es-ES"/>
        </w:rPr>
        <w:t>-CAU-</w:t>
      </w:r>
      <w:r w:rsidR="00EB4D8B" w:rsidRPr="67B0BA96">
        <w:rPr>
          <w:rFonts w:ascii="Museo Sans 300" w:hAnsi="Museo Sans 300"/>
          <w:sz w:val="20"/>
          <w:szCs w:val="20"/>
          <w:lang w:val="es-ES"/>
        </w:rPr>
        <w:t>23 manifestó</w:t>
      </w:r>
      <w:r w:rsidR="0AFA96E6" w:rsidRPr="67B0BA96">
        <w:rPr>
          <w:rFonts w:ascii="Museo Sans 300" w:hAnsi="Museo Sans 300"/>
          <w:sz w:val="20"/>
          <w:szCs w:val="20"/>
          <w:lang w:val="es-ES"/>
        </w:rPr>
        <w:t xml:space="preserve"> que</w:t>
      </w:r>
      <w:r w:rsidR="7B9F2D14" w:rsidRPr="67B0BA96">
        <w:rPr>
          <w:rFonts w:ascii="Museo Sans 300" w:hAnsi="Museo Sans 300"/>
          <w:sz w:val="20"/>
          <w:szCs w:val="20"/>
          <w:lang w:val="es-ES"/>
        </w:rPr>
        <w:t xml:space="preserve"> </w:t>
      </w:r>
      <w:r w:rsidR="0AFA96E6" w:rsidRPr="67B0BA96">
        <w:rPr>
          <w:rFonts w:ascii="Museo Sans 300" w:hAnsi="Museo Sans 300"/>
          <w:sz w:val="20"/>
          <w:szCs w:val="20"/>
          <w:lang w:val="es-ES"/>
        </w:rPr>
        <w:t xml:space="preserve">los históricos de consumo no representan un parámetro confiable para ser empleado en el cálculo de la </w:t>
      </w:r>
      <w:r w:rsidR="7B9F2D14" w:rsidRPr="67B0BA96">
        <w:rPr>
          <w:rFonts w:ascii="Museo Sans 300" w:hAnsi="Museo Sans 300"/>
          <w:sz w:val="20"/>
          <w:szCs w:val="20"/>
          <w:lang w:val="es-ES"/>
        </w:rPr>
        <w:t xml:space="preserve">energía no </w:t>
      </w:r>
      <w:r w:rsidR="004006F1" w:rsidRPr="67B0BA96">
        <w:rPr>
          <w:rFonts w:ascii="Museo Sans 300" w:hAnsi="Museo Sans 300"/>
          <w:sz w:val="20"/>
          <w:szCs w:val="20"/>
          <w:lang w:val="es-ES"/>
        </w:rPr>
        <w:t>registrada por</w:t>
      </w:r>
      <w:r w:rsidR="7B9F2D14" w:rsidRPr="67B0BA96">
        <w:rPr>
          <w:rFonts w:ascii="Museo Sans 300" w:hAnsi="Museo Sans 300"/>
          <w:sz w:val="20"/>
          <w:szCs w:val="20"/>
          <w:lang w:val="es-ES"/>
        </w:rPr>
        <w:t xml:space="preserve"> haberse comprobado una alteración en los componentes internos del equipo de medición</w:t>
      </w:r>
      <w:r w:rsidR="0AFA96E6" w:rsidRPr="67B0BA96">
        <w:rPr>
          <w:rFonts w:ascii="Museo Sans 300" w:hAnsi="Museo Sans 300"/>
          <w:sz w:val="20"/>
          <w:szCs w:val="20"/>
          <w:lang w:val="es-ES"/>
        </w:rPr>
        <w:t xml:space="preserve"> </w:t>
      </w:r>
      <w:r w:rsidR="7B9F2D14" w:rsidRPr="67B0BA96">
        <w:rPr>
          <w:rFonts w:ascii="Museo Sans 300" w:hAnsi="Museo Sans 300"/>
          <w:sz w:val="20"/>
          <w:szCs w:val="20"/>
        </w:rPr>
        <w:t xml:space="preserve">número </w:t>
      </w:r>
      <w:r w:rsidR="00397542">
        <w:rPr>
          <w:rFonts w:ascii="Museo Sans 300" w:hAnsi="Museo Sans 300"/>
          <w:sz w:val="20"/>
          <w:szCs w:val="20"/>
        </w:rPr>
        <w:t>xxx</w:t>
      </w:r>
      <w:r w:rsidR="7B9F2D14" w:rsidRPr="67B0BA96">
        <w:rPr>
          <w:rFonts w:ascii="Museo Sans 300" w:hAnsi="Museo Sans 300"/>
          <w:sz w:val="20"/>
          <w:szCs w:val="20"/>
          <w:lang w:val="es-ES"/>
        </w:rPr>
        <w:t>.</w:t>
      </w:r>
    </w:p>
    <w:p w14:paraId="5234775B" w14:textId="77777777" w:rsidR="00CE4006" w:rsidRDefault="00CE4006" w:rsidP="006053FF">
      <w:pPr>
        <w:spacing w:after="0" w:line="0" w:lineRule="atLeast"/>
        <w:ind w:left="708"/>
        <w:jc w:val="both"/>
        <w:rPr>
          <w:rFonts w:ascii="Museo Sans 300" w:hAnsi="Museo Sans 300"/>
          <w:sz w:val="20"/>
          <w:szCs w:val="20"/>
          <w:lang w:val="es-ES"/>
        </w:rPr>
      </w:pPr>
    </w:p>
    <w:p w14:paraId="695BA353" w14:textId="7844FC4C" w:rsidR="00956E14" w:rsidRDefault="00956E14" w:rsidP="006053FF">
      <w:pPr>
        <w:spacing w:after="0" w:line="0" w:lineRule="atLeast"/>
        <w:ind w:left="708"/>
        <w:jc w:val="both"/>
        <w:rPr>
          <w:rFonts w:ascii="Museo Sans 300" w:hAnsi="Museo Sans 300"/>
          <w:sz w:val="20"/>
          <w:szCs w:val="20"/>
          <w:lang w:val="es-ES"/>
        </w:rPr>
      </w:pPr>
      <w:r w:rsidRPr="00956E14">
        <w:rPr>
          <w:rFonts w:ascii="Museo Sans 300" w:hAnsi="Museo Sans 300"/>
          <w:sz w:val="20"/>
          <w:szCs w:val="20"/>
          <w:lang w:val="es-ES"/>
        </w:rPr>
        <w:t>Asimismo, cabe señalar que ante dicho patrón de consumo reflejado en la gráfica n</w:t>
      </w:r>
      <w:r w:rsidR="00CE4006">
        <w:rPr>
          <w:rFonts w:ascii="Museo Sans 300" w:hAnsi="Museo Sans 300"/>
          <w:sz w:val="20"/>
          <w:szCs w:val="20"/>
          <w:lang w:val="es-ES"/>
        </w:rPr>
        <w:t>úmero</w:t>
      </w:r>
      <w:r w:rsidRPr="00956E14">
        <w:rPr>
          <w:rFonts w:ascii="Museo Sans 300" w:hAnsi="Museo Sans 300"/>
          <w:sz w:val="20"/>
          <w:szCs w:val="20"/>
          <w:lang w:val="es-ES"/>
        </w:rPr>
        <w:t xml:space="preserve"> 1</w:t>
      </w:r>
      <w:r w:rsidR="00CE4006">
        <w:rPr>
          <w:rFonts w:ascii="Museo Sans 300" w:hAnsi="Museo Sans 300"/>
          <w:sz w:val="20"/>
          <w:szCs w:val="20"/>
          <w:lang w:val="es-ES"/>
        </w:rPr>
        <w:t xml:space="preserve"> del informe técnico </w:t>
      </w:r>
      <w:r w:rsidR="00CE4006" w:rsidRPr="00551F4C">
        <w:rPr>
          <w:rFonts w:ascii="Museo Sans 300" w:hAnsi="Museo Sans 300" w:cs="Segoe UI"/>
          <w:sz w:val="20"/>
          <w:szCs w:val="20"/>
          <w:lang w:eastAsia="es-MX"/>
        </w:rPr>
        <w:t>N.°</w:t>
      </w:r>
      <w:r w:rsidR="00CE4006">
        <w:rPr>
          <w:rFonts w:ascii="Museo Sans 300" w:hAnsi="Museo Sans 300" w:cs="Segoe UI"/>
          <w:sz w:val="20"/>
          <w:szCs w:val="20"/>
          <w:lang w:eastAsia="es-MX"/>
        </w:rPr>
        <w:t xml:space="preserve"> </w:t>
      </w:r>
      <w:r w:rsidR="00CE4006">
        <w:rPr>
          <w:rFonts w:ascii="Museo Sans 300" w:hAnsi="Museo Sans 300" w:cs="Times New Roman"/>
          <w:sz w:val="20"/>
          <w:szCs w:val="20"/>
        </w:rPr>
        <w:t>IT-0197-CAU-23</w:t>
      </w:r>
      <w:r w:rsidRPr="00956E14">
        <w:rPr>
          <w:rFonts w:ascii="Museo Sans 300" w:hAnsi="Museo Sans 300"/>
          <w:sz w:val="20"/>
          <w:szCs w:val="20"/>
          <w:lang w:val="es-ES"/>
        </w:rPr>
        <w:t>, se desconoce desde cuando el equipo de medición estaba manipulado</w:t>
      </w:r>
      <w:r w:rsidR="00CD79FE">
        <w:rPr>
          <w:rFonts w:ascii="Museo Sans 300" w:hAnsi="Museo Sans 300"/>
          <w:sz w:val="20"/>
          <w:szCs w:val="20"/>
          <w:lang w:val="es-ES"/>
        </w:rPr>
        <w:t xml:space="preserve"> internamente</w:t>
      </w:r>
      <w:r w:rsidRPr="00956E14">
        <w:rPr>
          <w:rFonts w:ascii="Museo Sans 300" w:hAnsi="Museo Sans 300"/>
          <w:sz w:val="20"/>
          <w:szCs w:val="20"/>
          <w:lang w:val="es-ES"/>
        </w:rPr>
        <w:t>, sin embargo, la condición irregular existió y afectó al correcto funcionamiento del equipo de medición</w:t>
      </w:r>
      <w:r w:rsidR="00CD79FE">
        <w:rPr>
          <w:rFonts w:ascii="Museo Sans 300" w:hAnsi="Museo Sans 300"/>
          <w:sz w:val="20"/>
          <w:szCs w:val="20"/>
          <w:lang w:val="es-ES"/>
        </w:rPr>
        <w:t xml:space="preserve"> y los consumos facturados en el suministro</w:t>
      </w:r>
      <w:r w:rsidRPr="00956E14">
        <w:rPr>
          <w:rFonts w:ascii="Museo Sans 300" w:hAnsi="Museo Sans 300"/>
          <w:sz w:val="20"/>
          <w:szCs w:val="20"/>
          <w:lang w:val="es-ES"/>
        </w:rPr>
        <w:t xml:space="preserve">, por lo que el CAU se ha basado en las pruebas técnicas a las que se ha tenido acceso en </w:t>
      </w:r>
      <w:r w:rsidR="00FE15EC">
        <w:rPr>
          <w:rFonts w:ascii="Museo Sans 300" w:hAnsi="Museo Sans 300"/>
          <w:sz w:val="20"/>
          <w:szCs w:val="20"/>
          <w:lang w:val="es-ES"/>
        </w:rPr>
        <w:t xml:space="preserve">durante </w:t>
      </w:r>
      <w:r w:rsidRPr="00956E14">
        <w:rPr>
          <w:rFonts w:ascii="Museo Sans 300" w:hAnsi="Museo Sans 300"/>
          <w:sz w:val="20"/>
          <w:szCs w:val="20"/>
          <w:lang w:val="es-ES"/>
        </w:rPr>
        <w:t>la investigación.</w:t>
      </w:r>
    </w:p>
    <w:p w14:paraId="7A5F3492" w14:textId="77777777" w:rsidR="00D563C1" w:rsidRPr="00956E14" w:rsidRDefault="00D563C1" w:rsidP="006053FF">
      <w:pPr>
        <w:spacing w:after="0" w:line="0" w:lineRule="atLeast"/>
        <w:ind w:left="708"/>
        <w:jc w:val="both"/>
        <w:rPr>
          <w:rFonts w:ascii="Museo Sans 300" w:hAnsi="Museo Sans 300"/>
          <w:sz w:val="20"/>
          <w:szCs w:val="20"/>
          <w:lang w:val="es-ES"/>
        </w:rPr>
      </w:pPr>
    </w:p>
    <w:p w14:paraId="7B958B41" w14:textId="21E38852" w:rsidR="00956E14" w:rsidRPr="000E655F" w:rsidRDefault="000E655F" w:rsidP="006053FF">
      <w:pPr>
        <w:pStyle w:val="Prrafodelista"/>
        <w:numPr>
          <w:ilvl w:val="0"/>
          <w:numId w:val="49"/>
        </w:numPr>
        <w:spacing w:line="0" w:lineRule="atLeast"/>
        <w:ind w:left="1068"/>
        <w:jc w:val="both"/>
        <w:rPr>
          <w:rFonts w:ascii="Museo Sans 300" w:hAnsi="Museo Sans 300"/>
          <w:sz w:val="20"/>
          <w:szCs w:val="20"/>
          <w:u w:val="single"/>
        </w:rPr>
      </w:pPr>
      <w:r>
        <w:rPr>
          <w:rFonts w:ascii="Museo Sans 300" w:hAnsi="Museo Sans 300"/>
          <w:sz w:val="20"/>
          <w:szCs w:val="20"/>
          <w:u w:val="single"/>
        </w:rPr>
        <w:t>Porcentaje de desviación del medidor alterado internamente</w:t>
      </w:r>
    </w:p>
    <w:p w14:paraId="7220AE08" w14:textId="77777777" w:rsidR="00CD79FE" w:rsidRDefault="00CD79FE" w:rsidP="006053FF">
      <w:pPr>
        <w:spacing w:after="0" w:line="0" w:lineRule="atLeast"/>
        <w:ind w:left="708"/>
        <w:jc w:val="both"/>
        <w:rPr>
          <w:rFonts w:ascii="Museo Sans 300" w:hAnsi="Museo Sans 300"/>
          <w:sz w:val="20"/>
          <w:szCs w:val="20"/>
          <w:lang w:val="es-ES"/>
        </w:rPr>
      </w:pPr>
    </w:p>
    <w:p w14:paraId="636A43E0" w14:textId="496EE44A" w:rsidR="000E655F" w:rsidRDefault="003C6660" w:rsidP="00CA2C4E">
      <w:pPr>
        <w:spacing w:after="0" w:line="0" w:lineRule="atLeast"/>
        <w:ind w:left="708"/>
        <w:jc w:val="both"/>
        <w:rPr>
          <w:rFonts w:ascii="Museo Sans 300" w:hAnsi="Museo Sans 300"/>
          <w:sz w:val="20"/>
          <w:szCs w:val="20"/>
          <w:lang w:val="es-ES"/>
        </w:rPr>
      </w:pPr>
      <w:r>
        <w:rPr>
          <w:rFonts w:ascii="Museo Sans 300" w:hAnsi="Museo Sans 300"/>
          <w:sz w:val="20"/>
          <w:szCs w:val="20"/>
          <w:lang w:val="es-ES"/>
        </w:rPr>
        <w:t>E</w:t>
      </w:r>
      <w:r w:rsidR="00956E14" w:rsidRPr="00956E14">
        <w:rPr>
          <w:rFonts w:ascii="Museo Sans 300" w:hAnsi="Museo Sans 300"/>
          <w:sz w:val="20"/>
          <w:szCs w:val="20"/>
          <w:lang w:val="es-ES"/>
        </w:rPr>
        <w:t>l CAU ante el requerimiento para la elaboración de un informe técnico</w:t>
      </w:r>
      <w:r w:rsidR="000E655F">
        <w:rPr>
          <w:rFonts w:ascii="Museo Sans 300" w:hAnsi="Museo Sans 300"/>
          <w:sz w:val="20"/>
          <w:szCs w:val="20"/>
          <w:lang w:val="es-ES"/>
        </w:rPr>
        <w:t xml:space="preserve"> </w:t>
      </w:r>
      <w:r w:rsidR="000E655F" w:rsidRPr="00551F4C">
        <w:rPr>
          <w:rFonts w:ascii="Museo Sans 300" w:hAnsi="Museo Sans 300" w:cs="Segoe UI"/>
          <w:sz w:val="20"/>
          <w:szCs w:val="20"/>
          <w:lang w:eastAsia="es-MX"/>
        </w:rPr>
        <w:t>N.°</w:t>
      </w:r>
      <w:r w:rsidR="000E655F">
        <w:rPr>
          <w:rFonts w:ascii="Museo Sans 300" w:hAnsi="Museo Sans 300" w:cs="Segoe UI"/>
          <w:sz w:val="20"/>
          <w:szCs w:val="20"/>
          <w:lang w:eastAsia="es-MX"/>
        </w:rPr>
        <w:t xml:space="preserve"> </w:t>
      </w:r>
      <w:r w:rsidR="000E655F">
        <w:rPr>
          <w:rFonts w:ascii="Museo Sans 300" w:hAnsi="Museo Sans 300" w:cs="Times New Roman"/>
          <w:sz w:val="20"/>
          <w:szCs w:val="20"/>
        </w:rPr>
        <w:t>IT-0197-CAU-23</w:t>
      </w:r>
      <w:r w:rsidR="00956E14" w:rsidRPr="00956E14">
        <w:rPr>
          <w:rFonts w:ascii="Museo Sans 300" w:hAnsi="Museo Sans 300"/>
          <w:sz w:val="20"/>
          <w:szCs w:val="20"/>
          <w:lang w:val="es-ES"/>
        </w:rPr>
        <w:t>, analiz</w:t>
      </w:r>
      <w:r w:rsidR="000E655F">
        <w:rPr>
          <w:rFonts w:ascii="Museo Sans 300" w:hAnsi="Museo Sans 300"/>
          <w:sz w:val="20"/>
          <w:szCs w:val="20"/>
          <w:lang w:val="es-ES"/>
        </w:rPr>
        <w:t>ó</w:t>
      </w:r>
      <w:r w:rsidR="00956E14" w:rsidRPr="00956E14">
        <w:rPr>
          <w:rFonts w:ascii="Museo Sans 300" w:hAnsi="Museo Sans 300"/>
          <w:sz w:val="20"/>
          <w:szCs w:val="20"/>
          <w:lang w:val="es-ES"/>
        </w:rPr>
        <w:t xml:space="preserve"> toda la información provista por las partes, en ese sentido al momento de determinar el tipo de método a utilizar para la determinación de la cantidad de energía que tiene derecho a recuperar la empresa distribuidora</w:t>
      </w:r>
      <w:r w:rsidR="006053FF">
        <w:rPr>
          <w:rFonts w:ascii="Museo Sans 300" w:hAnsi="Museo Sans 300"/>
          <w:sz w:val="20"/>
          <w:szCs w:val="20"/>
          <w:lang w:val="es-ES"/>
        </w:rPr>
        <w:t xml:space="preserve"> por la condición irregular</w:t>
      </w:r>
      <w:r w:rsidR="00956E14" w:rsidRPr="00956E14">
        <w:rPr>
          <w:rFonts w:ascii="Museo Sans 300" w:hAnsi="Museo Sans 300"/>
          <w:sz w:val="20"/>
          <w:szCs w:val="20"/>
          <w:lang w:val="es-ES"/>
        </w:rPr>
        <w:t xml:space="preserve">, en el presente caso, </w:t>
      </w:r>
      <w:r w:rsidR="00685F86">
        <w:rPr>
          <w:rFonts w:ascii="Museo Sans 300" w:hAnsi="Museo Sans 300"/>
          <w:sz w:val="20"/>
          <w:szCs w:val="20"/>
          <w:lang w:val="es-ES"/>
        </w:rPr>
        <w:t xml:space="preserve">se descartó </w:t>
      </w:r>
      <w:r w:rsidR="00956E14" w:rsidRPr="00956E14">
        <w:rPr>
          <w:rFonts w:ascii="Museo Sans 300" w:hAnsi="Museo Sans 300"/>
          <w:sz w:val="20"/>
          <w:szCs w:val="20"/>
          <w:lang w:val="es-ES"/>
        </w:rPr>
        <w:t>el método de Porcentaje de desviación de la exactitud del medidor</w:t>
      </w:r>
      <w:r w:rsidR="00EB29FF">
        <w:rPr>
          <w:rFonts w:ascii="Museo Sans 300" w:hAnsi="Museo Sans 300"/>
          <w:sz w:val="20"/>
          <w:szCs w:val="20"/>
          <w:lang w:val="es-ES"/>
        </w:rPr>
        <w:t xml:space="preserve"> y consideró que debido a la</w:t>
      </w:r>
      <w:r w:rsidR="00806964">
        <w:rPr>
          <w:rFonts w:ascii="Museo Sans 300" w:hAnsi="Museo Sans 300"/>
          <w:sz w:val="20"/>
          <w:szCs w:val="20"/>
          <w:lang w:val="es-ES"/>
        </w:rPr>
        <w:t>s características del caso</w:t>
      </w:r>
      <w:r w:rsidR="00EB29FF">
        <w:rPr>
          <w:rFonts w:ascii="Museo Sans 300" w:hAnsi="Museo Sans 300"/>
          <w:sz w:val="20"/>
          <w:szCs w:val="20"/>
          <w:lang w:val="es-ES"/>
        </w:rPr>
        <w:t xml:space="preserve"> el método idóneo era el </w:t>
      </w:r>
      <w:r w:rsidR="00EB29FF" w:rsidRPr="00956E14">
        <w:rPr>
          <w:rFonts w:ascii="Museo Sans 300" w:hAnsi="Museo Sans 300"/>
          <w:sz w:val="20"/>
          <w:szCs w:val="20"/>
          <w:lang w:val="es-ES"/>
        </w:rPr>
        <w:t>censo de carga instalada</w:t>
      </w:r>
      <w:r w:rsidR="004A4CAF">
        <w:rPr>
          <w:rFonts w:ascii="Museo Sans 300" w:hAnsi="Museo Sans 300"/>
          <w:sz w:val="20"/>
          <w:szCs w:val="20"/>
          <w:lang w:val="es-ES"/>
        </w:rPr>
        <w:t>.</w:t>
      </w:r>
    </w:p>
    <w:p w14:paraId="619A402D" w14:textId="77777777" w:rsidR="006053FF" w:rsidRDefault="006053FF" w:rsidP="006053FF">
      <w:pPr>
        <w:spacing w:after="0" w:line="0" w:lineRule="atLeast"/>
        <w:ind w:left="707"/>
        <w:jc w:val="both"/>
        <w:rPr>
          <w:rFonts w:ascii="Museo Sans 300" w:hAnsi="Museo Sans 300"/>
          <w:sz w:val="20"/>
          <w:szCs w:val="20"/>
          <w:lang w:val="es-ES"/>
        </w:rPr>
      </w:pPr>
    </w:p>
    <w:p w14:paraId="71AC7B67" w14:textId="77777777" w:rsidR="006053FF" w:rsidRDefault="004B1DB3" w:rsidP="006053FF">
      <w:pPr>
        <w:spacing w:after="0" w:line="0" w:lineRule="atLeast"/>
        <w:ind w:left="707"/>
        <w:jc w:val="both"/>
        <w:rPr>
          <w:rFonts w:ascii="Museo Sans 300" w:hAnsi="Museo Sans 300"/>
          <w:sz w:val="20"/>
          <w:szCs w:val="20"/>
          <w:lang w:val="es-ES"/>
        </w:rPr>
      </w:pPr>
      <w:r>
        <w:rPr>
          <w:rFonts w:ascii="Museo Sans 300" w:hAnsi="Museo Sans 300"/>
          <w:sz w:val="20"/>
          <w:szCs w:val="20"/>
          <w:lang w:val="es-ES"/>
        </w:rPr>
        <w:t xml:space="preserve">Debe reiterarse que </w:t>
      </w:r>
      <w:r w:rsidRPr="004B1DB3">
        <w:rPr>
          <w:rFonts w:ascii="Museo Sans 300" w:hAnsi="Museo Sans 300"/>
          <w:sz w:val="20"/>
          <w:szCs w:val="20"/>
          <w:lang w:val="es-ES"/>
        </w:rPr>
        <w:t xml:space="preserve">el artículo 5.2. del procedimiento indicado, se establecen los métodos en los cuales puede basarse la distribuidora para realizar el cálculo de recuperación de energía eléctrica no registrada por una condición irregular, pero no establece o restringe un método específico para una determinada condición irregular. </w:t>
      </w:r>
    </w:p>
    <w:p w14:paraId="0925EBD3" w14:textId="77777777" w:rsidR="006053FF" w:rsidRDefault="006053FF" w:rsidP="006053FF">
      <w:pPr>
        <w:spacing w:after="0" w:line="0" w:lineRule="atLeast"/>
        <w:ind w:left="707"/>
        <w:jc w:val="both"/>
        <w:rPr>
          <w:rFonts w:ascii="Museo Sans 300" w:hAnsi="Museo Sans 300"/>
          <w:sz w:val="20"/>
          <w:szCs w:val="20"/>
          <w:lang w:val="es-ES"/>
        </w:rPr>
      </w:pPr>
    </w:p>
    <w:p w14:paraId="0F18D7DC" w14:textId="02F8F7D1" w:rsidR="004B1DB3" w:rsidRDefault="004B1DB3" w:rsidP="006053FF">
      <w:pPr>
        <w:autoSpaceDE w:val="0"/>
        <w:spacing w:after="0" w:line="0" w:lineRule="atLeast"/>
        <w:ind w:left="707"/>
        <w:jc w:val="both"/>
        <w:rPr>
          <w:rFonts w:ascii="Museo Sans 300" w:hAnsi="Museo Sans 300"/>
          <w:sz w:val="20"/>
          <w:szCs w:val="20"/>
          <w:lang w:val="es-ES"/>
        </w:rPr>
      </w:pPr>
      <w:r w:rsidRPr="004B1DB3">
        <w:rPr>
          <w:rFonts w:ascii="Museo Sans 300" w:hAnsi="Museo Sans 300"/>
          <w:sz w:val="20"/>
          <w:szCs w:val="20"/>
          <w:lang w:val="es-ES"/>
        </w:rPr>
        <w:t xml:space="preserve">La utilización de un método de cálculo en específico se vincula con las pruebas recopiladas por la distribuidora al momento del hallazgo de la condición irregular; en ese orden, la recuperación de la ENR en casos de una alteración interna del medidor que afectó el suministro puede efectuarse con métodos diferente al establecido en el artículo 5.2. literal </w:t>
      </w:r>
      <w:r>
        <w:rPr>
          <w:rFonts w:ascii="Museo Sans 300" w:hAnsi="Museo Sans 300"/>
          <w:sz w:val="20"/>
          <w:szCs w:val="20"/>
          <w:lang w:val="es-ES"/>
        </w:rPr>
        <w:t>f) Porcentaje de desviación de la exactitud del medidor</w:t>
      </w:r>
      <w:r w:rsidRPr="004B1DB3">
        <w:rPr>
          <w:rFonts w:ascii="Museo Sans 300" w:hAnsi="Museo Sans 300"/>
          <w:sz w:val="20"/>
          <w:szCs w:val="20"/>
          <w:lang w:val="es-ES"/>
        </w:rPr>
        <w:t xml:space="preserve"> del Procedimiento para Investigar la Existencia de Condiciones Irregulares en el Suministro de Energía Eléctrica del Usuario Final. Debido a las particularidades del caso el cálculo se realizó con base en el </w:t>
      </w:r>
      <w:r w:rsidRPr="00956E14">
        <w:rPr>
          <w:rFonts w:ascii="Museo Sans 300" w:hAnsi="Museo Sans 300"/>
          <w:sz w:val="20"/>
          <w:szCs w:val="20"/>
          <w:lang w:val="es-ES"/>
        </w:rPr>
        <w:t>censo de carga instalada</w:t>
      </w:r>
      <w:r w:rsidR="006053FF">
        <w:rPr>
          <w:rFonts w:ascii="Museo Sans 300" w:hAnsi="Museo Sans 300"/>
          <w:sz w:val="20"/>
          <w:szCs w:val="20"/>
          <w:lang w:val="es-ES"/>
        </w:rPr>
        <w:t xml:space="preserve"> </w:t>
      </w:r>
      <w:r w:rsidR="006053FF" w:rsidRPr="00F23113">
        <w:rPr>
          <w:rFonts w:ascii="Museo Sans 300" w:hAnsi="Museo Sans 300"/>
          <w:sz w:val="20"/>
          <w:szCs w:val="20"/>
        </w:rPr>
        <w:t>adecu</w:t>
      </w:r>
      <w:r w:rsidR="006053FF">
        <w:rPr>
          <w:rFonts w:ascii="Museo Sans 300" w:hAnsi="Museo Sans 300"/>
          <w:sz w:val="20"/>
          <w:szCs w:val="20"/>
        </w:rPr>
        <w:t>ando</w:t>
      </w:r>
      <w:r w:rsidR="006053FF" w:rsidRPr="00F23113">
        <w:rPr>
          <w:rFonts w:ascii="Museo Sans 300" w:hAnsi="Museo Sans 300"/>
          <w:sz w:val="20"/>
          <w:szCs w:val="20"/>
        </w:rPr>
        <w:t xml:space="preserve"> la potencia de la carga y el tiempo de demanda de la energía</w:t>
      </w:r>
      <w:r w:rsidR="006053FF">
        <w:rPr>
          <w:rFonts w:ascii="Museo Sans 300" w:hAnsi="Museo Sans 300"/>
          <w:sz w:val="20"/>
          <w:szCs w:val="20"/>
        </w:rPr>
        <w:t xml:space="preserve">, </w:t>
      </w:r>
      <w:r w:rsidRPr="004B1DB3">
        <w:rPr>
          <w:rFonts w:ascii="Museo Sans 300" w:hAnsi="Museo Sans 300"/>
          <w:sz w:val="20"/>
          <w:szCs w:val="20"/>
          <w:lang w:val="es-ES"/>
        </w:rPr>
        <w:t xml:space="preserve">el cual permitió obtener un consumo promedio mensual de </w:t>
      </w:r>
      <w:r>
        <w:rPr>
          <w:rFonts w:ascii="Museo Sans 300" w:hAnsi="Museo Sans 300"/>
          <w:sz w:val="20"/>
          <w:szCs w:val="20"/>
        </w:rPr>
        <w:t>947 kWh y concluir que el valor determinado por la distribuidora en concepto de energía no registrada es procedente.</w:t>
      </w:r>
    </w:p>
    <w:p w14:paraId="6FD81F26" w14:textId="77777777" w:rsidR="006053FF" w:rsidRDefault="006053FF" w:rsidP="006053FF">
      <w:pPr>
        <w:spacing w:after="0" w:line="0" w:lineRule="atLeast"/>
        <w:ind w:left="707"/>
        <w:jc w:val="both"/>
        <w:rPr>
          <w:rFonts w:ascii="Museo Sans 300" w:hAnsi="Museo Sans 300"/>
          <w:sz w:val="20"/>
          <w:szCs w:val="20"/>
          <w:lang w:val="es-ES"/>
        </w:rPr>
      </w:pPr>
    </w:p>
    <w:p w14:paraId="330C303B" w14:textId="2447C187" w:rsidR="00956E14" w:rsidRPr="00956E14" w:rsidRDefault="00956E14" w:rsidP="006053FF">
      <w:pPr>
        <w:spacing w:after="0" w:line="0" w:lineRule="atLeast"/>
        <w:ind w:left="707"/>
        <w:jc w:val="both"/>
        <w:rPr>
          <w:rFonts w:ascii="Museo Sans 300" w:hAnsi="Museo Sans 300"/>
          <w:sz w:val="20"/>
          <w:szCs w:val="20"/>
          <w:lang w:val="es-ES"/>
        </w:rPr>
      </w:pPr>
      <w:r w:rsidRPr="00956E14">
        <w:rPr>
          <w:rFonts w:ascii="Museo Sans 300" w:hAnsi="Museo Sans 300"/>
          <w:sz w:val="20"/>
          <w:szCs w:val="20"/>
          <w:lang w:val="es-ES"/>
        </w:rPr>
        <w:t xml:space="preserve">Por tanto, el CAU ha basado su análisis para la determinación de la cantidad de la ENR, apegándose a las herramientas del marco normativo </w:t>
      </w:r>
      <w:r w:rsidR="00CD79FE">
        <w:rPr>
          <w:rFonts w:ascii="Museo Sans 300" w:hAnsi="Museo Sans 300"/>
          <w:sz w:val="20"/>
          <w:szCs w:val="20"/>
          <w:lang w:val="es-ES"/>
        </w:rPr>
        <w:t>sectorial</w:t>
      </w:r>
      <w:r w:rsidRPr="00956E14">
        <w:rPr>
          <w:rFonts w:ascii="Museo Sans 300" w:hAnsi="Museo Sans 300"/>
          <w:sz w:val="20"/>
          <w:szCs w:val="20"/>
          <w:lang w:val="es-ES"/>
        </w:rPr>
        <w:t xml:space="preserve">. </w:t>
      </w:r>
    </w:p>
    <w:p w14:paraId="528FE772" w14:textId="77777777" w:rsidR="0005782C" w:rsidRDefault="0005782C" w:rsidP="006053FF">
      <w:pPr>
        <w:autoSpaceDE w:val="0"/>
        <w:adjustRightInd w:val="0"/>
        <w:spacing w:after="0" w:line="0" w:lineRule="atLeast"/>
        <w:ind w:left="425"/>
        <w:jc w:val="both"/>
        <w:rPr>
          <w:rFonts w:ascii="Museo Sans 300" w:hAnsi="Museo Sans 300" w:cs="Segoe UI"/>
          <w:sz w:val="20"/>
          <w:szCs w:val="20"/>
          <w:lang w:val="es-ES" w:eastAsia="es-MX"/>
        </w:rPr>
      </w:pPr>
      <w:bookmarkStart w:id="3" w:name="_Hlk105830074"/>
      <w:bookmarkEnd w:id="2"/>
    </w:p>
    <w:p w14:paraId="5E06D312" w14:textId="4E8620F3" w:rsidR="00974623" w:rsidRPr="00785743" w:rsidRDefault="00CC62A8" w:rsidP="00A31B4F">
      <w:pPr>
        <w:autoSpaceDE w:val="0"/>
        <w:adjustRightInd w:val="0"/>
        <w:spacing w:after="0" w:line="240" w:lineRule="auto"/>
        <w:ind w:left="426"/>
        <w:jc w:val="both"/>
        <w:rPr>
          <w:rFonts w:ascii="Museo Sans 300" w:hAnsi="Museo Sans 300" w:cs="Segoe UI"/>
          <w:sz w:val="20"/>
          <w:szCs w:val="20"/>
          <w:lang w:val="es-ES" w:eastAsia="es-MX"/>
        </w:rPr>
      </w:pPr>
      <w:r w:rsidRPr="00785743">
        <w:rPr>
          <w:rFonts w:ascii="Museo Sans 300" w:hAnsi="Museo Sans 300" w:cs="Segoe UI"/>
          <w:sz w:val="20"/>
          <w:szCs w:val="20"/>
          <w:lang w:val="es-ES" w:eastAsia="es-MX"/>
        </w:rPr>
        <w:t xml:space="preserve">Conforme lo anterior, el CAU concluyó en el informe técnico N.° </w:t>
      </w:r>
      <w:r w:rsidR="00000C12">
        <w:rPr>
          <w:rFonts w:ascii="Museo Sans 300" w:hAnsi="Museo Sans 300" w:cs="Segoe UI"/>
          <w:sz w:val="20"/>
          <w:szCs w:val="20"/>
          <w:lang w:val="es-ES" w:eastAsia="es-MX"/>
        </w:rPr>
        <w:t>IT-0197</w:t>
      </w:r>
      <w:r w:rsidR="008A6737" w:rsidRPr="00785743">
        <w:rPr>
          <w:rFonts w:ascii="Museo Sans 300" w:hAnsi="Museo Sans 300" w:cs="Segoe UI"/>
          <w:sz w:val="20"/>
          <w:szCs w:val="20"/>
          <w:lang w:val="es-ES" w:eastAsia="es-MX"/>
        </w:rPr>
        <w:t>-CAU-23</w:t>
      </w:r>
      <w:r w:rsidRPr="00785743">
        <w:rPr>
          <w:rFonts w:ascii="Museo Sans 300" w:hAnsi="Museo Sans 300" w:cs="Segoe UI"/>
          <w:sz w:val="20"/>
          <w:szCs w:val="20"/>
          <w:lang w:val="es-ES" w:eastAsia="es-MX"/>
        </w:rPr>
        <w:t xml:space="preserve"> que</w:t>
      </w:r>
      <w:bookmarkEnd w:id="3"/>
      <w:r w:rsidR="00B27D17" w:rsidRPr="00785743">
        <w:rPr>
          <w:rFonts w:ascii="Museo Sans 300" w:hAnsi="Museo Sans 300" w:cs="Segoe UI"/>
          <w:sz w:val="20"/>
          <w:szCs w:val="20"/>
          <w:lang w:val="es-ES" w:eastAsia="es-MX"/>
        </w:rPr>
        <w:t xml:space="preserve"> existió</w:t>
      </w:r>
      <w:r w:rsidR="00974623" w:rsidRPr="00785743">
        <w:rPr>
          <w:rFonts w:ascii="Museo Sans 300" w:hAnsi="Museo Sans 300" w:cs="Segoe UI"/>
          <w:sz w:val="20"/>
          <w:szCs w:val="20"/>
          <w:lang w:val="es-ES" w:eastAsia="es-MX"/>
        </w:rPr>
        <w:t xml:space="preserve"> una condición irregular consistente en </w:t>
      </w:r>
      <w:r w:rsidR="006053FF">
        <w:rPr>
          <w:rFonts w:ascii="Museo Sans 300" w:hAnsi="Museo Sans 300" w:cs="Segoe UI"/>
          <w:sz w:val="20"/>
          <w:szCs w:val="20"/>
          <w:lang w:val="es-ES" w:eastAsia="es-MX"/>
        </w:rPr>
        <w:t>la alteración interna del medidor</w:t>
      </w:r>
      <w:r w:rsidR="006053FF" w:rsidRPr="006053FF">
        <w:rPr>
          <w:rFonts w:ascii="Museo Sans 300" w:hAnsi="Museo Sans 300"/>
          <w:sz w:val="20"/>
          <w:szCs w:val="20"/>
        </w:rPr>
        <w:t xml:space="preserve"> </w:t>
      </w:r>
      <w:r w:rsidR="006053FF">
        <w:rPr>
          <w:rFonts w:ascii="Museo Sans 300" w:hAnsi="Museo Sans 300"/>
          <w:sz w:val="20"/>
          <w:szCs w:val="20"/>
        </w:rPr>
        <w:t xml:space="preserve">número </w:t>
      </w:r>
      <w:r w:rsidR="00397542">
        <w:rPr>
          <w:rFonts w:ascii="Museo Sans 300" w:hAnsi="Museo Sans 300"/>
          <w:sz w:val="20"/>
          <w:szCs w:val="20"/>
        </w:rPr>
        <w:t>xxx</w:t>
      </w:r>
      <w:r w:rsidR="006053FF">
        <w:rPr>
          <w:rFonts w:ascii="Museo Sans 300" w:hAnsi="Museo Sans 300" w:cs="Segoe UI"/>
          <w:sz w:val="20"/>
          <w:szCs w:val="20"/>
          <w:lang w:val="es-ES" w:eastAsia="es-MX"/>
        </w:rPr>
        <w:t xml:space="preserve"> </w:t>
      </w:r>
      <w:r w:rsidR="006053FF">
        <w:rPr>
          <w:rFonts w:ascii="Museo Sans 300" w:hAnsi="Museo Sans 300"/>
          <w:sz w:val="20"/>
          <w:szCs w:val="20"/>
        </w:rPr>
        <w:t xml:space="preserve">por medio de </w:t>
      </w:r>
      <w:r w:rsidR="006053FF" w:rsidRPr="00956E14">
        <w:rPr>
          <w:rFonts w:ascii="Museo Sans 300" w:hAnsi="Museo Sans 300"/>
          <w:sz w:val="20"/>
          <w:szCs w:val="20"/>
          <w:lang w:val="es-ES"/>
        </w:rPr>
        <w:t>un puente eléctrico conectado entre las borneras de la fuente y carga en la fase “A”</w:t>
      </w:r>
      <w:r w:rsidR="006053FF">
        <w:rPr>
          <w:rFonts w:ascii="Museo Sans 300" w:hAnsi="Museo Sans 300"/>
          <w:sz w:val="20"/>
          <w:szCs w:val="20"/>
        </w:rPr>
        <w:t xml:space="preserve">, </w:t>
      </w:r>
      <w:r w:rsidR="00AD45AA">
        <w:rPr>
          <w:rFonts w:ascii="Museo Sans 300" w:hAnsi="Museo Sans 300"/>
          <w:sz w:val="20"/>
          <w:szCs w:val="20"/>
        </w:rPr>
        <w:t>así como</w:t>
      </w:r>
      <w:r w:rsidR="006053FF">
        <w:rPr>
          <w:rFonts w:ascii="Museo Sans 300" w:hAnsi="Museo Sans 300"/>
          <w:sz w:val="20"/>
          <w:szCs w:val="20"/>
        </w:rPr>
        <w:t xml:space="preserve"> la desconexión de </w:t>
      </w:r>
      <w:r w:rsidR="006053FF" w:rsidRPr="00956E14">
        <w:rPr>
          <w:rFonts w:ascii="Museo Sans 300" w:hAnsi="Museo Sans 300"/>
          <w:sz w:val="20"/>
          <w:szCs w:val="20"/>
          <w:lang w:val="es-ES"/>
        </w:rPr>
        <w:t>la señal de corriente de la misma fase</w:t>
      </w:r>
      <w:r w:rsidR="00974623" w:rsidRPr="00785743">
        <w:rPr>
          <w:rFonts w:ascii="Museo Sans 300" w:hAnsi="Museo Sans 300" w:cs="Segoe UI"/>
          <w:sz w:val="20"/>
          <w:szCs w:val="20"/>
          <w:lang w:val="es-ES" w:eastAsia="es-MX"/>
        </w:rPr>
        <w:t>, con el fin de consumir energía que no fuera registrada.</w:t>
      </w:r>
    </w:p>
    <w:p w14:paraId="11EB29AA" w14:textId="77777777" w:rsidR="00974623" w:rsidRPr="00974623" w:rsidRDefault="00974623" w:rsidP="00C511B1">
      <w:pPr>
        <w:autoSpaceDE w:val="0"/>
        <w:adjustRightInd w:val="0"/>
        <w:spacing w:after="0" w:line="240" w:lineRule="auto"/>
        <w:ind w:left="426"/>
        <w:jc w:val="both"/>
        <w:rPr>
          <w:rFonts w:ascii="Museo Sans 300" w:hAnsi="Museo Sans 300" w:cs="Segoe UI"/>
          <w:sz w:val="20"/>
          <w:szCs w:val="20"/>
          <w:lang w:eastAsia="es-MX"/>
        </w:rPr>
      </w:pPr>
    </w:p>
    <w:p w14:paraId="5C452580" w14:textId="5DE1F22A" w:rsidR="00C511B1" w:rsidRDefault="00C511B1" w:rsidP="00C511B1">
      <w:pPr>
        <w:autoSpaceDE w:val="0"/>
        <w:adjustRightInd w:val="0"/>
        <w:spacing w:after="0" w:line="240" w:lineRule="auto"/>
        <w:ind w:left="426"/>
        <w:jc w:val="both"/>
        <w:rPr>
          <w:rFonts w:ascii="Museo Sans 300" w:hAnsi="Museo Sans 300" w:cs="Segoe UI"/>
          <w:sz w:val="20"/>
          <w:szCs w:val="20"/>
          <w:lang w:val="es-ES" w:eastAsia="es-MX"/>
        </w:rPr>
      </w:pPr>
      <w:r w:rsidRPr="004F78CE">
        <w:rPr>
          <w:rFonts w:ascii="Museo Sans 300" w:hAnsi="Museo Sans 300" w:cs="Segoe UI"/>
          <w:sz w:val="20"/>
          <w:szCs w:val="20"/>
          <w:lang w:val="es-ES" w:eastAsia="es-MX"/>
        </w:rPr>
        <w:t>En ese sentido, la empresa distribuidora está habilitada a cobrar la energía consumida y no registrada, de conformidad con lo establecido en los Términos y Condiciones de los Pliegos Tarifarios aplicables para el año 202</w:t>
      </w:r>
      <w:r w:rsidR="002D5BE9">
        <w:rPr>
          <w:rFonts w:ascii="Museo Sans 300" w:hAnsi="Museo Sans 300" w:cs="Segoe UI"/>
          <w:sz w:val="20"/>
          <w:szCs w:val="20"/>
          <w:lang w:val="es-ES" w:eastAsia="es-MX"/>
        </w:rPr>
        <w:t>3</w:t>
      </w:r>
      <w:r w:rsidRPr="004F78CE">
        <w:rPr>
          <w:rFonts w:ascii="Museo Sans 300" w:hAnsi="Museo Sans 300" w:cs="Segoe UI"/>
          <w:sz w:val="20"/>
          <w:szCs w:val="20"/>
          <w:lang w:val="es-ES" w:eastAsia="es-MX"/>
        </w:rPr>
        <w:t xml:space="preserve"> y el Procedimiento para Investigar la Existencia de Condiciones Irregulares en el Suministro de Energía Eléctrica del Usuario Final.</w:t>
      </w:r>
      <w:r w:rsidRPr="004F78CE">
        <w:rPr>
          <w:rFonts w:ascii="Cambria Math" w:hAnsi="Cambria Math" w:cs="Cambria Math"/>
          <w:sz w:val="20"/>
          <w:szCs w:val="20"/>
          <w:lang w:val="es-ES" w:eastAsia="es-MX"/>
        </w:rPr>
        <w:t> </w:t>
      </w:r>
      <w:r>
        <w:rPr>
          <w:rFonts w:ascii="Museo Sans 300" w:hAnsi="Museo Sans 300" w:cs="Segoe UI"/>
          <w:sz w:val="20"/>
          <w:szCs w:val="20"/>
          <w:lang w:val="es-ES" w:eastAsia="es-MX"/>
        </w:rPr>
        <w:t xml:space="preserve"> </w:t>
      </w:r>
    </w:p>
    <w:p w14:paraId="5663ABB9" w14:textId="77777777" w:rsidR="000B776F" w:rsidRDefault="000B776F" w:rsidP="00C511B1">
      <w:pPr>
        <w:autoSpaceDE w:val="0"/>
        <w:adjustRightInd w:val="0"/>
        <w:spacing w:after="0" w:line="240" w:lineRule="auto"/>
        <w:ind w:left="426"/>
        <w:jc w:val="both"/>
        <w:rPr>
          <w:rFonts w:ascii="Museo Sans 300" w:hAnsi="Museo Sans 300" w:cs="Segoe UI"/>
          <w:sz w:val="20"/>
          <w:szCs w:val="20"/>
          <w:lang w:val="es-ES" w:eastAsia="es-MX"/>
        </w:rPr>
      </w:pPr>
    </w:p>
    <w:p w14:paraId="21174E60" w14:textId="71F9BB99" w:rsidR="00551F4C" w:rsidRPr="00DD689E" w:rsidRDefault="00551F4C" w:rsidP="00551F4C">
      <w:pPr>
        <w:pStyle w:val="Prrafodelista"/>
        <w:tabs>
          <w:tab w:val="left" w:pos="426"/>
        </w:tabs>
        <w:ind w:left="426"/>
        <w:jc w:val="both"/>
        <w:rPr>
          <w:rFonts w:ascii="Museo Sans 500" w:hAnsi="Museo Sans 500"/>
          <w:sz w:val="20"/>
          <w:szCs w:val="20"/>
          <w:lang w:val="es-SV"/>
        </w:rPr>
      </w:pPr>
      <w:r w:rsidRPr="00DD689E">
        <w:rPr>
          <w:rFonts w:ascii="Museo Sans 500" w:hAnsi="Museo Sans 500"/>
          <w:b/>
          <w:bCs/>
          <w:sz w:val="20"/>
          <w:szCs w:val="20"/>
        </w:rPr>
        <w:t>2.1.2.</w:t>
      </w:r>
      <w:r w:rsidR="006662C8">
        <w:rPr>
          <w:rFonts w:ascii="Museo Sans 500" w:hAnsi="Museo Sans 500"/>
          <w:b/>
          <w:bCs/>
          <w:sz w:val="20"/>
          <w:szCs w:val="20"/>
        </w:rPr>
        <w:t xml:space="preserve"> </w:t>
      </w:r>
      <w:r w:rsidRPr="00DD689E">
        <w:rPr>
          <w:rFonts w:ascii="Museo Sans 500" w:hAnsi="Museo Sans 500"/>
          <w:b/>
          <w:bCs/>
          <w:sz w:val="20"/>
          <w:szCs w:val="20"/>
        </w:rPr>
        <w:t>Determinación</w:t>
      </w:r>
      <w:r w:rsidR="006662C8">
        <w:rPr>
          <w:rFonts w:ascii="Museo Sans 500" w:hAnsi="Museo Sans 500"/>
          <w:b/>
          <w:bCs/>
          <w:sz w:val="20"/>
          <w:szCs w:val="20"/>
        </w:rPr>
        <w:t xml:space="preserve"> </w:t>
      </w:r>
      <w:r w:rsidRPr="00DD689E">
        <w:rPr>
          <w:rFonts w:ascii="Museo Sans 500" w:hAnsi="Museo Sans 500"/>
          <w:b/>
          <w:bCs/>
          <w:sz w:val="20"/>
          <w:szCs w:val="20"/>
        </w:rPr>
        <w:t>del</w:t>
      </w:r>
      <w:r w:rsidR="006662C8">
        <w:rPr>
          <w:rFonts w:ascii="Museo Sans 500" w:hAnsi="Museo Sans 500"/>
          <w:b/>
          <w:bCs/>
          <w:sz w:val="20"/>
          <w:szCs w:val="20"/>
        </w:rPr>
        <w:t xml:space="preserve"> </w:t>
      </w:r>
      <w:r w:rsidRPr="00DD689E">
        <w:rPr>
          <w:rFonts w:ascii="Museo Sans 500" w:hAnsi="Museo Sans 500"/>
          <w:b/>
          <w:bCs/>
          <w:sz w:val="20"/>
          <w:szCs w:val="20"/>
        </w:rPr>
        <w:t>cálculo</w:t>
      </w:r>
      <w:r w:rsidR="006662C8">
        <w:rPr>
          <w:rFonts w:ascii="Museo Sans 500" w:hAnsi="Museo Sans 500"/>
          <w:b/>
          <w:bCs/>
          <w:sz w:val="20"/>
          <w:szCs w:val="20"/>
        </w:rPr>
        <w:t xml:space="preserve"> </w:t>
      </w:r>
      <w:r w:rsidRPr="00DD689E">
        <w:rPr>
          <w:rFonts w:ascii="Museo Sans 500" w:hAnsi="Museo Sans 500"/>
          <w:b/>
          <w:bCs/>
          <w:sz w:val="20"/>
          <w:szCs w:val="20"/>
        </w:rPr>
        <w:t>de</w:t>
      </w:r>
      <w:r w:rsidR="006662C8">
        <w:rPr>
          <w:rFonts w:ascii="Museo Sans 500" w:hAnsi="Museo Sans 500"/>
          <w:b/>
          <w:bCs/>
          <w:sz w:val="20"/>
          <w:szCs w:val="20"/>
        </w:rPr>
        <w:t xml:space="preserve"> </w:t>
      </w:r>
      <w:r w:rsidRPr="00DD689E">
        <w:rPr>
          <w:rFonts w:ascii="Museo Sans 500" w:hAnsi="Museo Sans 500"/>
          <w:b/>
          <w:bCs/>
          <w:sz w:val="20"/>
          <w:szCs w:val="20"/>
        </w:rPr>
        <w:t>energía</w:t>
      </w:r>
      <w:r w:rsidR="006662C8">
        <w:rPr>
          <w:rFonts w:ascii="Museo Sans 500" w:hAnsi="Museo Sans 500"/>
          <w:b/>
          <w:bCs/>
          <w:sz w:val="20"/>
          <w:szCs w:val="20"/>
        </w:rPr>
        <w:t xml:space="preserve"> </w:t>
      </w:r>
      <w:r w:rsidRPr="00DD689E">
        <w:rPr>
          <w:rFonts w:ascii="Museo Sans 500" w:hAnsi="Museo Sans 500"/>
          <w:b/>
          <w:bCs/>
          <w:sz w:val="20"/>
          <w:szCs w:val="20"/>
        </w:rPr>
        <w:t>a</w:t>
      </w:r>
      <w:r w:rsidR="006662C8">
        <w:rPr>
          <w:rFonts w:ascii="Museo Sans 500" w:hAnsi="Museo Sans 500"/>
          <w:b/>
          <w:bCs/>
          <w:sz w:val="20"/>
          <w:szCs w:val="20"/>
        </w:rPr>
        <w:t xml:space="preserve"> </w:t>
      </w:r>
      <w:r w:rsidRPr="00DD689E">
        <w:rPr>
          <w:rFonts w:ascii="Museo Sans 500" w:hAnsi="Museo Sans 500"/>
          <w:b/>
          <w:bCs/>
          <w:sz w:val="20"/>
          <w:szCs w:val="20"/>
        </w:rPr>
        <w:t>recuperar</w:t>
      </w:r>
    </w:p>
    <w:p w14:paraId="162676B2" w14:textId="77777777" w:rsidR="00551F4C" w:rsidRPr="00551F4C" w:rsidRDefault="00551F4C" w:rsidP="00551F4C">
      <w:pPr>
        <w:pStyle w:val="Prrafodelista"/>
        <w:tabs>
          <w:tab w:val="left" w:pos="426"/>
        </w:tabs>
        <w:ind w:left="426"/>
        <w:rPr>
          <w:rFonts w:ascii="Museo Sans 300" w:hAnsi="Museo Sans 300"/>
          <w:sz w:val="20"/>
          <w:szCs w:val="20"/>
        </w:rPr>
      </w:pPr>
    </w:p>
    <w:p w14:paraId="38DDB1D1" w14:textId="62069B01" w:rsidR="00941266" w:rsidRDefault="00CD394B" w:rsidP="00941266">
      <w:pPr>
        <w:spacing w:after="0" w:line="240" w:lineRule="auto"/>
        <w:ind w:left="426"/>
        <w:jc w:val="both"/>
        <w:rPr>
          <w:rFonts w:ascii="Museo Sans 300" w:eastAsia="Arial" w:hAnsi="Museo Sans 300" w:cs="Times New Roman"/>
          <w:color w:val="000000"/>
          <w:sz w:val="20"/>
          <w:szCs w:val="20"/>
          <w:lang w:eastAsia="es-SV"/>
        </w:rPr>
      </w:pPr>
      <w:r>
        <w:rPr>
          <w:rStyle w:val="normaltextrun"/>
          <w:rFonts w:ascii="Museo Sans 300" w:hAnsi="Museo Sans 300"/>
          <w:color w:val="000000"/>
          <w:sz w:val="20"/>
          <w:szCs w:val="20"/>
          <w:shd w:val="clear" w:color="auto" w:fill="FFFFFF"/>
        </w:rPr>
        <w:t xml:space="preserve">Luego del análisis correspondiente, el CAU ratificó en su informe técnico que el monto correcto que puede recuperar la empresa distribuidora es la cantidad de </w:t>
      </w:r>
      <w:r w:rsidR="00E861E0">
        <w:rPr>
          <w:rFonts w:ascii="Museo Sans 300" w:hAnsi="Museo Sans 300"/>
          <w:sz w:val="20"/>
          <w:szCs w:val="20"/>
        </w:rPr>
        <w:t>MIL TRESCIENTOS SETENTA 94/100 DÓLARES DE LOS ESTADOS UNIDOS DE AMÉRICA (USD 1,370.94)</w:t>
      </w:r>
      <w:r w:rsidR="007F57A5" w:rsidRPr="00597418">
        <w:rPr>
          <w:rFonts w:ascii="Museo Sans 300" w:hAnsi="Museo Sans 300"/>
          <w:sz w:val="20"/>
          <w:szCs w:val="20"/>
        </w:rPr>
        <w:t xml:space="preserve"> </w:t>
      </w:r>
      <w:r w:rsidR="00941266" w:rsidRPr="00B45E90">
        <w:rPr>
          <w:rFonts w:ascii="Museo Sans 300" w:eastAsia="Arial" w:hAnsi="Museo Sans 300" w:cs="Times New Roman"/>
          <w:color w:val="000000"/>
          <w:sz w:val="20"/>
          <w:szCs w:val="20"/>
          <w:lang w:eastAsia="es-SV"/>
        </w:rPr>
        <w:t xml:space="preserve">IVA incluido, en concepto de energía no registrada, más los intereses correspondientes en aplicación al artículo 36 de los Términos y Condiciones Generales al Consumidor Final, para el </w:t>
      </w:r>
      <w:r w:rsidR="00941266">
        <w:rPr>
          <w:rFonts w:ascii="Museo Sans 300" w:eastAsia="Arial" w:hAnsi="Museo Sans 300" w:cs="Times New Roman"/>
          <w:color w:val="000000"/>
          <w:sz w:val="20"/>
          <w:szCs w:val="20"/>
          <w:lang w:eastAsia="es-SV"/>
        </w:rPr>
        <w:t>año 2023</w:t>
      </w:r>
      <w:r w:rsidR="00941266" w:rsidRPr="00B45E90">
        <w:rPr>
          <w:rFonts w:ascii="Museo Sans 300" w:eastAsia="Arial" w:hAnsi="Museo Sans 300" w:cs="Times New Roman"/>
          <w:color w:val="000000"/>
          <w:sz w:val="20"/>
          <w:szCs w:val="20"/>
          <w:lang w:eastAsia="es-SV"/>
        </w:rPr>
        <w:t>.  </w:t>
      </w:r>
    </w:p>
    <w:p w14:paraId="687B114C" w14:textId="54538965" w:rsidR="00736DA9" w:rsidRDefault="00736DA9" w:rsidP="007F57A5">
      <w:pPr>
        <w:autoSpaceDE w:val="0"/>
        <w:spacing w:after="0" w:line="240" w:lineRule="auto"/>
        <w:ind w:left="426"/>
        <w:jc w:val="both"/>
        <w:rPr>
          <w:rFonts w:ascii="Museo Sans 300" w:hAnsi="Museo Sans 300"/>
          <w:sz w:val="20"/>
          <w:szCs w:val="20"/>
        </w:rPr>
      </w:pPr>
    </w:p>
    <w:p w14:paraId="1E65D08B" w14:textId="77777777" w:rsidR="00975C68" w:rsidRDefault="00975C68" w:rsidP="007F57A5">
      <w:pPr>
        <w:autoSpaceDE w:val="0"/>
        <w:spacing w:after="0" w:line="240" w:lineRule="auto"/>
        <w:ind w:left="426"/>
        <w:jc w:val="both"/>
        <w:rPr>
          <w:rFonts w:ascii="Museo Sans 300" w:hAnsi="Museo Sans 300"/>
          <w:sz w:val="20"/>
          <w:szCs w:val="20"/>
        </w:rPr>
      </w:pPr>
    </w:p>
    <w:p w14:paraId="60744995" w14:textId="39F6DD56" w:rsidR="00EA73DE" w:rsidRPr="00175ECC" w:rsidRDefault="00EA73DE" w:rsidP="00CB2309">
      <w:pPr>
        <w:pStyle w:val="Prrafodelista"/>
        <w:numPr>
          <w:ilvl w:val="1"/>
          <w:numId w:val="7"/>
        </w:numPr>
        <w:tabs>
          <w:tab w:val="left" w:pos="426"/>
        </w:tabs>
        <w:jc w:val="both"/>
        <w:rPr>
          <w:rFonts w:ascii="Museo Sans 500" w:eastAsia="Arial" w:hAnsi="Museo Sans 500"/>
          <w:b/>
          <w:bCs/>
          <w:sz w:val="20"/>
          <w:szCs w:val="20"/>
        </w:rPr>
      </w:pPr>
      <w:r>
        <w:rPr>
          <w:rFonts w:ascii="Museo Sans 500" w:eastAsia="Arial" w:hAnsi="Museo Sans 500"/>
          <w:b/>
          <w:bCs/>
          <w:sz w:val="20"/>
          <w:szCs w:val="20"/>
        </w:rPr>
        <w:t>Análisis legal</w:t>
      </w:r>
    </w:p>
    <w:p w14:paraId="782832B8" w14:textId="77777777" w:rsidR="00F15FF0" w:rsidRPr="00F15FF0" w:rsidRDefault="00F15FF0" w:rsidP="00F15FF0">
      <w:pPr>
        <w:suppressAutoHyphens w:val="0"/>
        <w:autoSpaceDN/>
        <w:spacing w:after="0" w:line="240" w:lineRule="auto"/>
        <w:contextualSpacing/>
        <w:textAlignment w:val="auto"/>
        <w:rPr>
          <w:rFonts w:ascii="Museo Sans 500" w:eastAsia="Arial" w:hAnsi="Museo Sans 500" w:cs="Times New Roman"/>
          <w:b/>
          <w:sz w:val="20"/>
          <w:szCs w:val="20"/>
        </w:rPr>
      </w:pPr>
    </w:p>
    <w:p w14:paraId="392EC1C4" w14:textId="1C672055" w:rsidR="00F15FF0" w:rsidRPr="00C23DA2" w:rsidRDefault="00F15FF0" w:rsidP="00C23DA2">
      <w:pPr>
        <w:autoSpaceDE w:val="0"/>
        <w:adjustRightInd w:val="0"/>
        <w:spacing w:after="0" w:line="240" w:lineRule="auto"/>
        <w:ind w:left="426"/>
        <w:jc w:val="both"/>
        <w:rPr>
          <w:rFonts w:ascii="Museo Sans 300" w:hAnsi="Museo Sans 300" w:cs="Segoe UI"/>
          <w:sz w:val="20"/>
          <w:szCs w:val="20"/>
          <w:lang w:val="es-ES" w:eastAsia="es-MX"/>
        </w:rPr>
      </w:pP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artículo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5</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Ley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Creación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SIGET</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establecen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atribuciones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institución,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entre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cuales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destacan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aplicación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tratados,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leyes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reglamentos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regulen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actividades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sectores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electricidad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telecomunicaciones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(potestad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vigilancia),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dictar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normas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estándares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técnicos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aplicables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sectores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electricidad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telecomunicaciones,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así</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como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dictar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normas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administrativas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aplicables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institución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(potestad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normativa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auto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organización),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dirimir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conflictos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entre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operadores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sectores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electricidad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telecomunicaciones,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conformidad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dispuesto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normas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aplicables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(potestad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arbitral)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realización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todos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actos,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contratos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operaciones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sean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necesarios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para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cumplir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objetivos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impongan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leyes,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reglamentos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demás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disposiciones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carácter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general.</w:t>
      </w:r>
      <w:r w:rsidR="006662C8" w:rsidRPr="00C23DA2">
        <w:rPr>
          <w:rFonts w:ascii="Museo Sans 300" w:hAnsi="Museo Sans 300" w:cs="Segoe UI"/>
          <w:sz w:val="20"/>
          <w:szCs w:val="20"/>
          <w:lang w:val="es-ES" w:eastAsia="es-MX"/>
        </w:rPr>
        <w:t xml:space="preserve"> </w:t>
      </w:r>
    </w:p>
    <w:p w14:paraId="6BA16C2D" w14:textId="77777777" w:rsidR="004E572D" w:rsidRPr="00C23DA2" w:rsidRDefault="004E572D" w:rsidP="00C23DA2">
      <w:pPr>
        <w:autoSpaceDE w:val="0"/>
        <w:adjustRightInd w:val="0"/>
        <w:spacing w:after="0" w:line="240" w:lineRule="auto"/>
        <w:ind w:left="426"/>
        <w:jc w:val="both"/>
        <w:rPr>
          <w:rFonts w:ascii="Museo Sans 300" w:hAnsi="Museo Sans 300" w:cs="Segoe UI"/>
          <w:sz w:val="20"/>
          <w:szCs w:val="20"/>
          <w:lang w:val="es-ES" w:eastAsia="es-MX"/>
        </w:rPr>
      </w:pPr>
    </w:p>
    <w:p w14:paraId="2866A627" w14:textId="402968EE" w:rsidR="00F15FF0" w:rsidRPr="00C23DA2" w:rsidRDefault="00F15FF0" w:rsidP="00C23DA2">
      <w:pPr>
        <w:autoSpaceDE w:val="0"/>
        <w:adjustRightInd w:val="0"/>
        <w:spacing w:after="0" w:line="240" w:lineRule="auto"/>
        <w:ind w:left="426"/>
        <w:jc w:val="both"/>
        <w:rPr>
          <w:rFonts w:ascii="Museo Sans 300" w:hAnsi="Museo Sans 300" w:cs="Segoe UI"/>
          <w:sz w:val="20"/>
          <w:szCs w:val="20"/>
          <w:lang w:val="es-ES" w:eastAsia="es-MX"/>
        </w:rPr>
      </w:pP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ahí</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potestad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normativa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otorgada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SIGET</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comprende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esta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debe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establecer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parámetros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cuales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debe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someter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todo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sujeto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intervenga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sector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regulado,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tanto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distribuidor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como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usuari</w:t>
      </w:r>
      <w:r w:rsidR="00556E70" w:rsidRPr="00C23DA2">
        <w:rPr>
          <w:rFonts w:ascii="Museo Sans 300" w:hAnsi="Museo Sans 300" w:cs="Segoe UI"/>
          <w:sz w:val="20"/>
          <w:szCs w:val="20"/>
          <w:lang w:val="es-ES" w:eastAsia="es-MX"/>
        </w:rPr>
        <w:t>o</w:t>
      </w:r>
      <w:r w:rsidRPr="00C23DA2">
        <w:rPr>
          <w:rFonts w:ascii="Museo Sans 300" w:hAnsi="Museo Sans 300" w:cs="Segoe UI"/>
          <w:sz w:val="20"/>
          <w:szCs w:val="20"/>
          <w:lang w:val="es-ES" w:eastAsia="es-MX"/>
        </w:rPr>
        <w:t>,</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debiendo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verificar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controlar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aplicación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tales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parámetros.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aplicación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sus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atribuciones,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SIGET,</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basada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interés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general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también,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protección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seguridad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usuarios,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emitió</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Procedimiento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para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Investigar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Existencia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Condiciones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Irregulares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Suministro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Energía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Eléctrica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Usuario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Final,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tiene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como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finalidad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revisar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técnicamente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condición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irregular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distribuidora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atribuye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w:t>
      </w:r>
      <w:r w:rsidR="00657C05" w:rsidRPr="00C23DA2">
        <w:rPr>
          <w:rFonts w:ascii="Museo Sans 300" w:hAnsi="Museo Sans 300" w:cs="Segoe UI"/>
          <w:sz w:val="20"/>
          <w:szCs w:val="20"/>
          <w:lang w:val="es-ES" w:eastAsia="es-MX"/>
        </w:rPr>
        <w:t xml:space="preserve"> la</w:t>
      </w:r>
      <w:r w:rsidR="005F1A00" w:rsidRPr="00C23DA2">
        <w:rPr>
          <w:rFonts w:ascii="Museo Sans 300" w:hAnsi="Museo Sans 300" w:cs="Segoe UI"/>
          <w:sz w:val="20"/>
          <w:szCs w:val="20"/>
          <w:lang w:val="es-ES" w:eastAsia="es-MX"/>
        </w:rPr>
        <w:t xml:space="preserve"> usuari</w:t>
      </w:r>
      <w:r w:rsidR="00657C05" w:rsidRPr="00C23DA2">
        <w:rPr>
          <w:rFonts w:ascii="Museo Sans 300" w:hAnsi="Museo Sans 300" w:cs="Segoe UI"/>
          <w:sz w:val="20"/>
          <w:szCs w:val="20"/>
          <w:lang w:val="es-ES" w:eastAsia="es-MX"/>
        </w:rPr>
        <w:t>a</w:t>
      </w:r>
      <w:r w:rsidRPr="00C23DA2">
        <w:rPr>
          <w:rFonts w:ascii="Museo Sans 300" w:hAnsi="Museo Sans 300" w:cs="Segoe UI"/>
          <w:sz w:val="20"/>
          <w:szCs w:val="20"/>
          <w:lang w:val="es-ES" w:eastAsia="es-MX"/>
        </w:rPr>
        <w:t>,</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así</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como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cobro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realizado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concepto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energía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registrada,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conformidad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términos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condiciones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pliego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tarifario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vigente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para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caso.</w:t>
      </w:r>
    </w:p>
    <w:p w14:paraId="653BDA1F" w14:textId="77777777" w:rsidR="0086294A" w:rsidRPr="00EC2B52" w:rsidRDefault="0086294A" w:rsidP="00F15FF0">
      <w:pPr>
        <w:suppressAutoHyphens w:val="0"/>
        <w:autoSpaceDN/>
        <w:spacing w:after="0" w:line="240" w:lineRule="auto"/>
        <w:ind w:left="426"/>
        <w:jc w:val="both"/>
        <w:textAlignment w:val="auto"/>
        <w:rPr>
          <w:rFonts w:ascii="Museo Sans 300" w:eastAsia="Arial" w:hAnsi="Museo Sans 300" w:cs="Times New Roman"/>
          <w:sz w:val="20"/>
          <w:szCs w:val="20"/>
        </w:rPr>
      </w:pPr>
    </w:p>
    <w:p w14:paraId="0909EEF6" w14:textId="493D48E6" w:rsidR="00F15FF0" w:rsidRDefault="00F15FF0" w:rsidP="004E572D">
      <w:pPr>
        <w:suppressAutoHyphens w:val="0"/>
        <w:autoSpaceDN/>
        <w:spacing w:after="0" w:line="240" w:lineRule="auto"/>
        <w:ind w:left="426"/>
        <w:jc w:val="both"/>
        <w:textAlignment w:val="auto"/>
        <w:rPr>
          <w:rFonts w:ascii="Museo Sans 300" w:eastAsia="Arial" w:hAnsi="Museo Sans 300" w:cs="Times New Roman"/>
          <w:sz w:val="20"/>
          <w:szCs w:val="20"/>
        </w:rPr>
      </w:pP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ese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sentido,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hacer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análisis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legal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procedimiento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tramitado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emitido,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advierte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siguiente:</w:t>
      </w:r>
    </w:p>
    <w:p w14:paraId="4F228BD3" w14:textId="77777777" w:rsidR="00657C05" w:rsidRDefault="00657C05" w:rsidP="004E572D">
      <w:pPr>
        <w:suppressAutoHyphens w:val="0"/>
        <w:autoSpaceDN/>
        <w:spacing w:after="0" w:line="240" w:lineRule="auto"/>
        <w:ind w:left="426"/>
        <w:jc w:val="both"/>
        <w:textAlignment w:val="auto"/>
        <w:rPr>
          <w:rFonts w:ascii="Museo Sans 300" w:eastAsia="Arial" w:hAnsi="Museo Sans 300" w:cs="Times New Roman"/>
          <w:sz w:val="20"/>
          <w:szCs w:val="20"/>
        </w:rPr>
      </w:pPr>
    </w:p>
    <w:p w14:paraId="60CB2877" w14:textId="004E839B" w:rsidR="00F15FF0" w:rsidRDefault="00F15FF0" w:rsidP="00C06F76">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lang w:val="es-SV" w:eastAsia="en-US"/>
        </w:rPr>
        <w:t>El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CAU</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tramitó</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el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procedimiento</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legal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que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le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era</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aplicable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al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reclamo</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finalidad</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CD588F">
        <w:rPr>
          <w:rFonts w:ascii="Museo Sans 300" w:eastAsia="Museo Sans 300" w:hAnsi="Museo Sans 300" w:cs="Museo Sans 300"/>
          <w:sz w:val="20"/>
          <w:szCs w:val="20"/>
        </w:rPr>
        <w:t xml:space="preserve"> las partes</w:t>
      </w:r>
      <w:r w:rsidRPr="00EC2B52">
        <w:rPr>
          <w:rFonts w:ascii="Museo Sans 300" w:eastAsia="Museo Sans 300" w:hAnsi="Museo Sans 300" w:cs="Museo Sans 300"/>
          <w:sz w:val="20"/>
          <w:szCs w:val="20"/>
        </w:rPr>
        <w:t>,</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iguales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obtengan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revisión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SIGET</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concepto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generó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inconformidad.</w:t>
      </w:r>
    </w:p>
    <w:p w14:paraId="5F1B714D" w14:textId="77777777" w:rsidR="004323A6" w:rsidRDefault="004323A6" w:rsidP="004323A6">
      <w:pPr>
        <w:pStyle w:val="Prrafodelista"/>
        <w:tabs>
          <w:tab w:val="left" w:pos="426"/>
        </w:tabs>
        <w:ind w:left="1068"/>
        <w:jc w:val="both"/>
        <w:rPr>
          <w:rFonts w:ascii="Museo Sans 300" w:eastAsia="Museo Sans 300" w:hAnsi="Museo Sans 300" w:cs="Museo Sans 300"/>
          <w:sz w:val="20"/>
          <w:szCs w:val="20"/>
        </w:rPr>
      </w:pPr>
    </w:p>
    <w:p w14:paraId="581F74DD" w14:textId="04A67025" w:rsidR="00F15FF0" w:rsidRDefault="00F15FF0" w:rsidP="009043E3">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tramitación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procedimiento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cumplieron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etapas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pertinentes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pudieran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expresar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argumentos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aportar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pruebas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sustentar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posición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pronunciarse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respecto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informe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emitido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CAU.</w:t>
      </w:r>
    </w:p>
    <w:p w14:paraId="3C4BAB97" w14:textId="77777777" w:rsidR="00697302" w:rsidRPr="00DB37E8" w:rsidRDefault="00697302" w:rsidP="00DB37E8">
      <w:pPr>
        <w:pStyle w:val="Prrafodelista"/>
        <w:rPr>
          <w:rFonts w:ascii="Museo Sans 300" w:eastAsia="Museo Sans 300" w:hAnsi="Museo Sans 300" w:cs="Museo Sans 300"/>
          <w:sz w:val="20"/>
          <w:szCs w:val="20"/>
        </w:rPr>
      </w:pPr>
    </w:p>
    <w:p w14:paraId="49D32B69" w14:textId="0FAB4629" w:rsidR="00F15FF0" w:rsidRPr="00EC2B52" w:rsidRDefault="00F15FF0" w:rsidP="00DA6B05">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informe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emitido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luego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análisis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conlleva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diversas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diligencias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fin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recabar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insumos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denotan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existió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irregular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acuerdo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términos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vigentes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caso,</w:t>
      </w:r>
      <w:r w:rsidR="006662C8">
        <w:rPr>
          <w:rFonts w:ascii="Museo Sans 300" w:eastAsia="Museo Sans 300" w:hAnsi="Museo Sans 300" w:cs="Museo Sans 300"/>
          <w:sz w:val="20"/>
          <w:szCs w:val="20"/>
        </w:rPr>
        <w:t xml:space="preserve"> </w:t>
      </w:r>
      <w:r w:rsidR="00657C05">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00593CD7">
        <w:rPr>
          <w:rFonts w:ascii="Museo Sans 300" w:eastAsia="Museo Sans 300" w:hAnsi="Museo Sans 300" w:cs="Museo Sans 300"/>
          <w:sz w:val="20"/>
          <w:szCs w:val="20"/>
        </w:rPr>
        <w:t>usuari</w:t>
      </w:r>
      <w:r w:rsidR="00657C05">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debe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pagar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medidor.</w:t>
      </w:r>
      <w:r w:rsidR="006662C8">
        <w:rPr>
          <w:rFonts w:ascii="Museo Sans 300" w:eastAsia="Museo Sans 300" w:hAnsi="Museo Sans 300" w:cs="Museo Sans 300"/>
          <w:sz w:val="20"/>
          <w:szCs w:val="20"/>
        </w:rPr>
        <w:t xml:space="preserve"> </w:t>
      </w:r>
    </w:p>
    <w:p w14:paraId="45352EEA" w14:textId="77777777" w:rsidR="00F15FF0" w:rsidRPr="00EC2B52" w:rsidRDefault="00F15FF0" w:rsidP="00F15FF0">
      <w:pPr>
        <w:pStyle w:val="Prrafodelista"/>
        <w:tabs>
          <w:tab w:val="left" w:pos="426"/>
        </w:tabs>
        <w:ind w:left="1068"/>
        <w:jc w:val="both"/>
        <w:rPr>
          <w:rFonts w:ascii="Museo Sans 300" w:eastAsia="Museo Sans 300" w:hAnsi="Museo Sans 300" w:cs="Museo Sans 300"/>
          <w:sz w:val="20"/>
          <w:szCs w:val="20"/>
        </w:rPr>
      </w:pPr>
    </w:p>
    <w:p w14:paraId="33ACE6B7" w14:textId="337E6614" w:rsidR="00D348E0" w:rsidRDefault="00D348E0" w:rsidP="00DA6B05">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Este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además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estar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amparado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legalmente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normativa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vigente,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sustento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desde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principio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verdad</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material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regulado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artículo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3</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LPA,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comprobarse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hay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00657C05">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00593CD7">
        <w:rPr>
          <w:rFonts w:ascii="Museo Sans 300" w:eastAsia="Museo Sans 300" w:hAnsi="Museo Sans 300" w:cs="Museo Sans 300"/>
          <w:sz w:val="20"/>
          <w:szCs w:val="20"/>
        </w:rPr>
        <w:t>usuari</w:t>
      </w:r>
      <w:r w:rsidR="00657C05">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lastRenderedPageBreak/>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distribuidora,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reconoce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obligación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ambas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cumplir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términos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contractuales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prestación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suministro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eléctrica,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pagar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efectivamente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revisar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acorde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autorizados.</w:t>
      </w:r>
      <w:r w:rsidR="006662C8">
        <w:rPr>
          <w:rFonts w:ascii="Museo Sans 300" w:eastAsia="Museo Sans 300" w:hAnsi="Museo Sans 300" w:cs="Museo Sans 300"/>
          <w:sz w:val="20"/>
          <w:szCs w:val="20"/>
        </w:rPr>
        <w:t xml:space="preserve"> </w:t>
      </w:r>
    </w:p>
    <w:p w14:paraId="1333F2CE" w14:textId="77777777" w:rsidR="007C6655" w:rsidRPr="007C6655" w:rsidRDefault="007C6655" w:rsidP="007C6655">
      <w:pPr>
        <w:pStyle w:val="Prrafodelista"/>
        <w:rPr>
          <w:rFonts w:ascii="Museo Sans 300" w:eastAsia="Museo Sans 300" w:hAnsi="Museo Sans 300" w:cs="Museo Sans 300"/>
          <w:sz w:val="20"/>
          <w:szCs w:val="20"/>
        </w:rPr>
      </w:pPr>
    </w:p>
    <w:p w14:paraId="322AC419" w14:textId="1C03F12D" w:rsidR="00F15FF0" w:rsidRPr="00EC2B52" w:rsidRDefault="00F15FF0" w:rsidP="00DA6B05">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analizaron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elementos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probatorios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presentados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procedimiento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base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logró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comprobar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irregular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w:t>
      </w:r>
      <w:r w:rsidR="0011199E">
        <w:rPr>
          <w:rFonts w:ascii="Museo Sans 300" w:eastAsia="Museo Sans 300" w:hAnsi="Museo Sans 300" w:cs="Museo Sans 300"/>
          <w:sz w:val="20"/>
          <w:szCs w:val="20"/>
        </w:rPr>
        <w:t>l</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suministro</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NIC</w:t>
      </w:r>
      <w:r w:rsidR="006662C8">
        <w:rPr>
          <w:rFonts w:ascii="Museo Sans 300" w:eastAsia="Museo Sans 300" w:hAnsi="Museo Sans 300" w:cs="Museo Sans 300"/>
          <w:sz w:val="20"/>
          <w:szCs w:val="20"/>
        </w:rPr>
        <w:t xml:space="preserve"> </w:t>
      </w:r>
      <w:r w:rsidR="00B428DC">
        <w:rPr>
          <w:rFonts w:ascii="Museo Sans 300" w:eastAsia="Museo Sans 300" w:hAnsi="Museo Sans 300" w:cs="Museo Sans 300"/>
          <w:sz w:val="20"/>
          <w:szCs w:val="20"/>
        </w:rPr>
        <w:t>xxx</w:t>
      </w:r>
      <w:r w:rsidR="007D36F7" w:rsidRPr="00EC2B52">
        <w:rPr>
          <w:rFonts w:ascii="Museo Sans 300" w:eastAsia="Museo Sans 300" w:hAnsi="Museo Sans 300" w:cs="Museo Sans 300"/>
          <w:sz w:val="20"/>
          <w:szCs w:val="20"/>
        </w:rPr>
        <w:t>.</w:t>
      </w:r>
    </w:p>
    <w:p w14:paraId="2DB1CF8C" w14:textId="77777777" w:rsidR="00F15FF0" w:rsidRPr="00EC2B52" w:rsidRDefault="00F15FF0" w:rsidP="00F15FF0">
      <w:pPr>
        <w:pStyle w:val="Prrafodelista"/>
        <w:tabs>
          <w:tab w:val="left" w:pos="426"/>
        </w:tabs>
        <w:ind w:left="1440"/>
        <w:rPr>
          <w:rFonts w:ascii="Museo Sans 300" w:eastAsia="Museo Sans 300" w:hAnsi="Museo Sans 300" w:cs="Museo Sans 300"/>
          <w:sz w:val="20"/>
          <w:szCs w:val="20"/>
        </w:rPr>
      </w:pPr>
    </w:p>
    <w:p w14:paraId="061C433F" w14:textId="4C0E9746" w:rsidR="009D142E" w:rsidRPr="00C23DA2" w:rsidRDefault="009D142E" w:rsidP="00C23DA2">
      <w:pPr>
        <w:autoSpaceDE w:val="0"/>
        <w:adjustRightInd w:val="0"/>
        <w:spacing w:after="0" w:line="240" w:lineRule="auto"/>
        <w:ind w:left="426"/>
        <w:jc w:val="both"/>
        <w:rPr>
          <w:rFonts w:ascii="Museo Sans 300" w:hAnsi="Museo Sans 300" w:cs="Segoe UI"/>
          <w:sz w:val="20"/>
          <w:szCs w:val="20"/>
          <w:lang w:val="es-ES" w:eastAsia="es-MX"/>
        </w:rPr>
      </w:pP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ese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sentido,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advierte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dictamen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resuelve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caso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fue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emitido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fundamento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documentación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recopilada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transcurso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procedimiento,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garantizando</w:t>
      </w:r>
      <w:r w:rsidR="006662C8" w:rsidRPr="00C23DA2">
        <w:rPr>
          <w:rFonts w:ascii="Museo Sans 300" w:hAnsi="Museo Sans 300" w:cs="Segoe UI"/>
          <w:sz w:val="20"/>
          <w:szCs w:val="20"/>
          <w:lang w:val="es-ES" w:eastAsia="es-MX"/>
        </w:rPr>
        <w:t xml:space="preserve"> </w:t>
      </w:r>
      <w:r w:rsidR="00F01513" w:rsidRPr="00C23DA2">
        <w:rPr>
          <w:rFonts w:ascii="Museo Sans 300" w:hAnsi="Museo Sans 300" w:cs="Segoe UI"/>
          <w:sz w:val="20"/>
          <w:szCs w:val="20"/>
          <w:lang w:val="es-ES" w:eastAsia="es-MX"/>
        </w:rPr>
        <w:t>a</w:t>
      </w:r>
      <w:r w:rsidR="00657C05" w:rsidRPr="00C23DA2">
        <w:rPr>
          <w:rFonts w:ascii="Museo Sans 300" w:hAnsi="Museo Sans 300" w:cs="Segoe UI"/>
          <w:sz w:val="20"/>
          <w:szCs w:val="20"/>
          <w:lang w:val="es-ES" w:eastAsia="es-MX"/>
        </w:rPr>
        <w:t xml:space="preserve"> la</w:t>
      </w:r>
      <w:r w:rsidR="006662C8" w:rsidRPr="00C23DA2">
        <w:rPr>
          <w:rFonts w:ascii="Museo Sans 300" w:hAnsi="Museo Sans 300" w:cs="Segoe UI"/>
          <w:sz w:val="20"/>
          <w:szCs w:val="20"/>
          <w:lang w:val="es-ES" w:eastAsia="es-MX"/>
        </w:rPr>
        <w:t xml:space="preserve"> </w:t>
      </w:r>
      <w:r w:rsidR="00593CD7" w:rsidRPr="00C23DA2">
        <w:rPr>
          <w:rFonts w:ascii="Museo Sans 300" w:hAnsi="Museo Sans 300" w:cs="Segoe UI"/>
          <w:sz w:val="20"/>
          <w:szCs w:val="20"/>
          <w:lang w:val="es-ES" w:eastAsia="es-MX"/>
        </w:rPr>
        <w:t>usuari</w:t>
      </w:r>
      <w:r w:rsidR="00657C05" w:rsidRPr="00C23DA2">
        <w:rPr>
          <w:rFonts w:ascii="Museo Sans 300" w:hAnsi="Museo Sans 300" w:cs="Segoe UI"/>
          <w:sz w:val="20"/>
          <w:szCs w:val="20"/>
          <w:lang w:val="es-ES" w:eastAsia="es-MX"/>
        </w:rPr>
        <w:t>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SIGET</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ha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revisado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cobro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distribuidora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efecto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comprobar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haya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sido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realizado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base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establecido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normativas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vigentes.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Asimismo,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advierte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ambas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partes,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diferentes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etapas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procedimiento,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han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tenido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igual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oportunidad</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pronunciarse,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asegurando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derechos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audiencia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defensa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conforme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ley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corresponden.</w:t>
      </w:r>
    </w:p>
    <w:p w14:paraId="148535F9" w14:textId="77777777" w:rsidR="00FB4151" w:rsidRPr="00C23DA2" w:rsidRDefault="00FB4151" w:rsidP="00C23DA2">
      <w:pPr>
        <w:autoSpaceDE w:val="0"/>
        <w:adjustRightInd w:val="0"/>
        <w:spacing w:after="0" w:line="240" w:lineRule="auto"/>
        <w:ind w:left="426"/>
        <w:jc w:val="both"/>
        <w:rPr>
          <w:rFonts w:ascii="Museo Sans 300" w:hAnsi="Museo Sans 300" w:cs="Segoe UI"/>
          <w:sz w:val="20"/>
          <w:szCs w:val="20"/>
          <w:lang w:val="es-ES" w:eastAsia="es-MX"/>
        </w:rPr>
      </w:pPr>
    </w:p>
    <w:p w14:paraId="4E12A38B" w14:textId="368D634C" w:rsidR="0039425B" w:rsidRPr="00C23DA2" w:rsidRDefault="0039425B" w:rsidP="00C23DA2">
      <w:pPr>
        <w:autoSpaceDE w:val="0"/>
        <w:adjustRightInd w:val="0"/>
        <w:spacing w:after="0" w:line="240" w:lineRule="auto"/>
        <w:ind w:left="426"/>
        <w:jc w:val="both"/>
        <w:rPr>
          <w:rFonts w:ascii="Museo Sans 300" w:hAnsi="Museo Sans 300" w:cs="Segoe UI"/>
          <w:sz w:val="20"/>
          <w:szCs w:val="20"/>
          <w:lang w:val="es-ES" w:eastAsia="es-MX"/>
        </w:rPr>
      </w:pPr>
      <w:r w:rsidRPr="00C23DA2">
        <w:rPr>
          <w:rFonts w:ascii="Museo Sans 300" w:hAnsi="Museo Sans 300" w:cs="Segoe UI"/>
          <w:sz w:val="20"/>
          <w:szCs w:val="20"/>
          <w:lang w:val="es-ES" w:eastAsia="es-MX"/>
        </w:rPr>
        <w:t>En ese orden, si bien la condición irregular pudo o no haber sido realizada directamente por alguien que habita el inmueble; al haberse comprobado técnicamente su existencia, el usuario final del suministro eléctrico debe responder por dicha condición; primero, porque contractualmente así está establecido en el artículo 7 de los Términos y Condiciones del Pliego Tarifario aplicable para el año 202</w:t>
      </w:r>
      <w:r w:rsidR="007F57A5" w:rsidRPr="00C23DA2">
        <w:rPr>
          <w:rFonts w:ascii="Museo Sans 300" w:hAnsi="Museo Sans 300" w:cs="Segoe UI"/>
          <w:sz w:val="20"/>
          <w:szCs w:val="20"/>
          <w:lang w:val="es-ES" w:eastAsia="es-MX"/>
        </w:rPr>
        <w:t>3</w:t>
      </w:r>
      <w:r w:rsidRPr="00C23DA2">
        <w:rPr>
          <w:rFonts w:ascii="Museo Sans 300" w:hAnsi="Museo Sans 300" w:cs="Segoe UI"/>
          <w:sz w:val="20"/>
          <w:szCs w:val="20"/>
          <w:lang w:val="es-ES" w:eastAsia="es-MX"/>
        </w:rPr>
        <w:t xml:space="preserve"> y segundo, porque es quien obtuvo un beneficio derivado de la energía consumida y no registrada por el equipo de medición, la cual no fue cobrada oportunamente por la empresa distribuidora. </w:t>
      </w:r>
    </w:p>
    <w:p w14:paraId="5B073C35" w14:textId="77777777" w:rsidR="00283819" w:rsidRPr="00C23DA2" w:rsidRDefault="00283819" w:rsidP="00C23DA2">
      <w:pPr>
        <w:autoSpaceDE w:val="0"/>
        <w:adjustRightInd w:val="0"/>
        <w:spacing w:after="0" w:line="240" w:lineRule="auto"/>
        <w:ind w:left="426"/>
        <w:jc w:val="both"/>
        <w:rPr>
          <w:rFonts w:ascii="Museo Sans 300" w:hAnsi="Museo Sans 300" w:cs="Segoe UI"/>
          <w:sz w:val="20"/>
          <w:szCs w:val="20"/>
          <w:lang w:val="es-ES" w:eastAsia="es-MX"/>
        </w:rPr>
      </w:pPr>
    </w:p>
    <w:p w14:paraId="2B3B2F07" w14:textId="17DC5EB5" w:rsidR="007C3AD1" w:rsidRPr="00C23DA2" w:rsidRDefault="007C3AD1" w:rsidP="00C23DA2">
      <w:pPr>
        <w:autoSpaceDE w:val="0"/>
        <w:adjustRightInd w:val="0"/>
        <w:spacing w:after="0" w:line="240" w:lineRule="auto"/>
        <w:ind w:left="426"/>
        <w:jc w:val="both"/>
        <w:rPr>
          <w:rFonts w:ascii="Museo Sans 300" w:hAnsi="Museo Sans 300" w:cs="Segoe UI"/>
          <w:sz w:val="20"/>
          <w:szCs w:val="20"/>
          <w:lang w:val="es-ES" w:eastAsia="es-MX"/>
        </w:rPr>
      </w:pP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este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punto,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corresponde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exponer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marco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regulatorio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sector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eléctrico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fija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obligaciones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tanto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para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distribuidoras,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como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para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usuarios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finales.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Una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obligaciones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distribuidoras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suministrar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servicio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energía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eléctrica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—servicio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ha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alegado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haya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sido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interrumpido—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entre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obligaciones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usuarios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encuentra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pagar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montos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correspondientes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consumo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energía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eléctrica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debidamente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comprobados.</w:t>
      </w:r>
      <w:r w:rsidR="006662C8" w:rsidRPr="00C23DA2">
        <w:rPr>
          <w:rFonts w:ascii="Museo Sans 300" w:hAnsi="Museo Sans 300" w:cs="Segoe UI"/>
          <w:sz w:val="20"/>
          <w:szCs w:val="20"/>
          <w:lang w:val="es-ES" w:eastAsia="es-MX"/>
        </w:rPr>
        <w:t xml:space="preserve"> </w:t>
      </w:r>
    </w:p>
    <w:p w14:paraId="0EB8E3E2" w14:textId="77777777" w:rsidR="009043E3" w:rsidRPr="00C23DA2" w:rsidRDefault="009043E3" w:rsidP="00C23DA2">
      <w:pPr>
        <w:autoSpaceDE w:val="0"/>
        <w:adjustRightInd w:val="0"/>
        <w:spacing w:after="0" w:line="240" w:lineRule="auto"/>
        <w:ind w:left="426"/>
        <w:jc w:val="both"/>
        <w:rPr>
          <w:rFonts w:ascii="Museo Sans 300" w:hAnsi="Museo Sans 300" w:cs="Segoe UI"/>
          <w:sz w:val="20"/>
          <w:szCs w:val="20"/>
          <w:lang w:val="es-ES" w:eastAsia="es-MX"/>
        </w:rPr>
      </w:pPr>
    </w:p>
    <w:p w14:paraId="1887E3A8" w14:textId="55F16E6A" w:rsidR="007C3AD1" w:rsidRPr="00C23DA2" w:rsidRDefault="007C3AD1" w:rsidP="00C23DA2">
      <w:pPr>
        <w:autoSpaceDE w:val="0"/>
        <w:adjustRightInd w:val="0"/>
        <w:spacing w:after="0" w:line="240" w:lineRule="auto"/>
        <w:ind w:left="426"/>
        <w:jc w:val="both"/>
        <w:rPr>
          <w:rFonts w:ascii="Museo Sans 300" w:hAnsi="Museo Sans 300" w:cs="Segoe UI"/>
          <w:sz w:val="20"/>
          <w:szCs w:val="20"/>
          <w:lang w:val="es-ES" w:eastAsia="es-MX"/>
        </w:rPr>
      </w:pPr>
      <w:r w:rsidRPr="00C23DA2">
        <w:rPr>
          <w:rFonts w:ascii="Museo Sans 300" w:hAnsi="Museo Sans 300" w:cs="Segoe UI"/>
          <w:sz w:val="20"/>
          <w:szCs w:val="20"/>
          <w:lang w:val="es-ES" w:eastAsia="es-MX"/>
        </w:rPr>
        <w:t>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preciso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aclarar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monto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recuperar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por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distribuidora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constituye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una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parte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período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existió</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condición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irregular,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y</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cálculo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un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cobro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arbitrario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ni</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antojadizo,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sino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recuperación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una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fracción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debió</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percibir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por</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consumo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energía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eléctrica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el</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período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se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consumió</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más</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energía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que</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registrada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debido</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la</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condición</w:t>
      </w:r>
      <w:r w:rsidR="006662C8" w:rsidRPr="00C23DA2">
        <w:rPr>
          <w:rFonts w:ascii="Museo Sans 300" w:hAnsi="Museo Sans 300" w:cs="Segoe UI"/>
          <w:sz w:val="20"/>
          <w:szCs w:val="20"/>
          <w:lang w:val="es-ES" w:eastAsia="es-MX"/>
        </w:rPr>
        <w:t xml:space="preserve"> </w:t>
      </w:r>
      <w:r w:rsidRPr="00C23DA2">
        <w:rPr>
          <w:rFonts w:ascii="Museo Sans 300" w:hAnsi="Museo Sans 300" w:cs="Segoe UI"/>
          <w:sz w:val="20"/>
          <w:szCs w:val="20"/>
          <w:lang w:val="es-ES" w:eastAsia="es-MX"/>
        </w:rPr>
        <w:t>irregular.</w:t>
      </w:r>
    </w:p>
    <w:p w14:paraId="6540367D" w14:textId="6B77424F" w:rsidR="007F57A5" w:rsidRDefault="007F57A5" w:rsidP="00F309EC">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408515B0" w14:textId="73DF8265" w:rsidR="005E45BC" w:rsidRPr="005E45BC" w:rsidRDefault="006662C8" w:rsidP="00DA6B05">
      <w:pPr>
        <w:numPr>
          <w:ilvl w:val="0"/>
          <w:numId w:val="5"/>
        </w:numPr>
        <w:suppressAutoHyphens w:val="0"/>
        <w:autoSpaceDN/>
        <w:spacing w:after="0" w:line="240" w:lineRule="auto"/>
        <w:contextualSpacing/>
        <w:jc w:val="center"/>
        <w:textAlignment w:val="auto"/>
        <w:rPr>
          <w:rFonts w:ascii="Museo Sans 500" w:eastAsia="Arial" w:hAnsi="Museo Sans 500" w:cs="Times New Roman"/>
          <w:b/>
          <w:sz w:val="20"/>
          <w:szCs w:val="20"/>
        </w:rPr>
      </w:pPr>
      <w:r>
        <w:rPr>
          <w:rFonts w:ascii="Museo Sans 300" w:eastAsia="Arial" w:hAnsi="Museo Sans 300" w:cs="Times New Roman"/>
          <w:color w:val="000000"/>
          <w:sz w:val="20"/>
          <w:szCs w:val="20"/>
          <w:shd w:val="clear" w:color="auto" w:fill="FFFFFF"/>
        </w:rPr>
        <w:t xml:space="preserve"> </w:t>
      </w:r>
      <w:r w:rsidR="005E45BC" w:rsidRPr="005E45BC">
        <w:rPr>
          <w:rFonts w:ascii="Museo Sans 500" w:eastAsia="Arial" w:hAnsi="Museo Sans 500" w:cs="Times New Roman"/>
          <w:b/>
          <w:sz w:val="20"/>
          <w:szCs w:val="20"/>
        </w:rPr>
        <w:t>CONCLUSIÓN</w:t>
      </w:r>
    </w:p>
    <w:p w14:paraId="4C9DD59B" w14:textId="77777777" w:rsidR="005E45BC" w:rsidRPr="005E45BC" w:rsidRDefault="005E45BC" w:rsidP="005E45BC">
      <w:pPr>
        <w:suppressAutoHyphens w:val="0"/>
        <w:autoSpaceDN/>
        <w:spacing w:after="0" w:line="240" w:lineRule="auto"/>
        <w:jc w:val="both"/>
        <w:textAlignment w:val="auto"/>
        <w:rPr>
          <w:rFonts w:ascii="Museo Sans 300" w:eastAsia="Arial" w:hAnsi="Museo Sans 300" w:cs="Times New Roman"/>
          <w:b/>
          <w:caps/>
          <w:sz w:val="20"/>
          <w:szCs w:val="20"/>
          <w:u w:val="single"/>
        </w:rPr>
      </w:pPr>
    </w:p>
    <w:p w14:paraId="662E51C6" w14:textId="74997B48" w:rsidR="00C6157E" w:rsidRPr="00C23DA2" w:rsidRDefault="0089025D" w:rsidP="00C23DA2">
      <w:pPr>
        <w:autoSpaceDE w:val="0"/>
        <w:adjustRightInd w:val="0"/>
        <w:spacing w:after="0" w:line="240" w:lineRule="auto"/>
        <w:ind w:left="426"/>
        <w:jc w:val="both"/>
        <w:rPr>
          <w:rFonts w:ascii="Museo Sans 300" w:hAnsi="Museo Sans 300" w:cs="Segoe UI"/>
          <w:sz w:val="20"/>
          <w:szCs w:val="20"/>
          <w:lang w:val="es-ES" w:eastAsia="es-MX"/>
        </w:rPr>
      </w:pPr>
      <w:r w:rsidRPr="00C23DA2">
        <w:rPr>
          <w:rFonts w:ascii="Museo Sans 300" w:hAnsi="Museo Sans 300" w:cs="Segoe UI"/>
          <w:sz w:val="20"/>
          <w:szCs w:val="20"/>
          <w:lang w:val="es-ES" w:eastAsia="es-MX"/>
        </w:rPr>
        <w:t xml:space="preserve">Con fundamento en el informe técnico N.° </w:t>
      </w:r>
      <w:r w:rsidR="00000C12">
        <w:rPr>
          <w:rFonts w:ascii="Museo Sans 300" w:hAnsi="Museo Sans 300" w:cs="Segoe UI"/>
          <w:sz w:val="20"/>
          <w:szCs w:val="20"/>
          <w:lang w:val="es-ES" w:eastAsia="es-MX"/>
        </w:rPr>
        <w:t>IT-0197</w:t>
      </w:r>
      <w:r w:rsidR="008A6737" w:rsidRPr="00C23DA2">
        <w:rPr>
          <w:rFonts w:ascii="Museo Sans 300" w:hAnsi="Museo Sans 300" w:cs="Segoe UI"/>
          <w:sz w:val="20"/>
          <w:szCs w:val="20"/>
          <w:lang w:val="es-ES" w:eastAsia="es-MX"/>
        </w:rPr>
        <w:t>-CAU-23</w:t>
      </w:r>
      <w:r w:rsidRPr="00C23DA2">
        <w:rPr>
          <w:rFonts w:ascii="Museo Sans 300" w:hAnsi="Museo Sans 300" w:cs="Segoe UI"/>
          <w:sz w:val="20"/>
          <w:szCs w:val="20"/>
          <w:lang w:val="es-ES" w:eastAsia="es-MX"/>
        </w:rPr>
        <w:t>, esta Superintendencia considera pertinente adherirse a lo dictaminado por el CAU y por consecuencia, establecer</w:t>
      </w:r>
      <w:r w:rsidR="00FB4151" w:rsidRPr="00C23DA2">
        <w:rPr>
          <w:rFonts w:ascii="Museo Sans 300" w:hAnsi="Museo Sans 300" w:cs="Segoe UI"/>
          <w:sz w:val="20"/>
          <w:szCs w:val="20"/>
          <w:lang w:val="es-ES" w:eastAsia="es-MX"/>
        </w:rPr>
        <w:t xml:space="preserve"> que en el suministro identificado con el NIC </w:t>
      </w:r>
      <w:r w:rsidR="00B428DC">
        <w:rPr>
          <w:rFonts w:ascii="Museo Sans 300" w:hAnsi="Museo Sans 300" w:cs="Segoe UI"/>
          <w:sz w:val="20"/>
          <w:szCs w:val="20"/>
          <w:lang w:val="es-ES" w:eastAsia="es-MX"/>
        </w:rPr>
        <w:t>xxx</w:t>
      </w:r>
      <w:r w:rsidR="00FB4151" w:rsidRPr="00C23DA2">
        <w:rPr>
          <w:rFonts w:ascii="Museo Sans 300" w:hAnsi="Museo Sans 300" w:cs="Segoe UI"/>
          <w:sz w:val="20"/>
          <w:szCs w:val="20"/>
          <w:lang w:val="es-ES" w:eastAsia="es-MX"/>
        </w:rPr>
        <w:t xml:space="preserve"> se comprobó</w:t>
      </w:r>
      <w:r w:rsidR="00A7421C" w:rsidRPr="00C23DA2">
        <w:rPr>
          <w:rFonts w:ascii="Museo Sans 300" w:hAnsi="Museo Sans 300" w:cs="Segoe UI"/>
          <w:sz w:val="20"/>
          <w:szCs w:val="20"/>
          <w:lang w:val="es-ES" w:eastAsia="es-MX"/>
        </w:rPr>
        <w:t xml:space="preserve"> una condición irregular</w:t>
      </w:r>
      <w:r w:rsidR="00C6157E" w:rsidRPr="00C23DA2">
        <w:rPr>
          <w:rFonts w:ascii="Museo Sans 300" w:hAnsi="Museo Sans 300" w:cs="Segoe UI"/>
          <w:sz w:val="20"/>
          <w:szCs w:val="20"/>
          <w:lang w:val="es-ES" w:eastAsia="es-MX"/>
        </w:rPr>
        <w:t xml:space="preserve"> consistente en </w:t>
      </w:r>
      <w:r w:rsidR="006053FF">
        <w:rPr>
          <w:rFonts w:ascii="Museo Sans 300" w:hAnsi="Museo Sans 300" w:cs="Segoe UI"/>
          <w:sz w:val="20"/>
          <w:szCs w:val="20"/>
          <w:lang w:val="es-ES" w:eastAsia="es-MX"/>
        </w:rPr>
        <w:t>la alteración interna del medidor</w:t>
      </w:r>
      <w:r w:rsidR="006053FF" w:rsidRPr="006053FF">
        <w:rPr>
          <w:rFonts w:ascii="Museo Sans 300" w:hAnsi="Museo Sans 300"/>
          <w:sz w:val="20"/>
          <w:szCs w:val="20"/>
        </w:rPr>
        <w:t xml:space="preserve"> </w:t>
      </w:r>
      <w:r w:rsidR="006053FF">
        <w:rPr>
          <w:rFonts w:ascii="Museo Sans 300" w:hAnsi="Museo Sans 300"/>
          <w:sz w:val="20"/>
          <w:szCs w:val="20"/>
        </w:rPr>
        <w:t xml:space="preserve">número </w:t>
      </w:r>
      <w:r w:rsidR="00FB4CDB">
        <w:rPr>
          <w:rFonts w:ascii="Museo Sans 300" w:hAnsi="Museo Sans 300"/>
          <w:sz w:val="20"/>
          <w:szCs w:val="20"/>
        </w:rPr>
        <w:t>xxx</w:t>
      </w:r>
      <w:r w:rsidR="00C6157E" w:rsidRPr="00C23DA2">
        <w:rPr>
          <w:rFonts w:ascii="Museo Sans 300" w:hAnsi="Museo Sans 300" w:cs="Segoe UI"/>
          <w:sz w:val="20"/>
          <w:szCs w:val="20"/>
          <w:lang w:val="es-ES" w:eastAsia="es-MX"/>
        </w:rPr>
        <w:t xml:space="preserve">. </w:t>
      </w:r>
    </w:p>
    <w:p w14:paraId="0B4B6354" w14:textId="77777777" w:rsidR="00C6157E" w:rsidRPr="00C23DA2" w:rsidRDefault="00C6157E" w:rsidP="00C23DA2">
      <w:pPr>
        <w:autoSpaceDE w:val="0"/>
        <w:adjustRightInd w:val="0"/>
        <w:spacing w:after="0" w:line="240" w:lineRule="auto"/>
        <w:ind w:left="426"/>
        <w:jc w:val="both"/>
        <w:rPr>
          <w:rFonts w:ascii="Museo Sans 300" w:hAnsi="Museo Sans 300" w:cs="Segoe UI"/>
          <w:sz w:val="20"/>
          <w:szCs w:val="20"/>
          <w:lang w:val="es-ES" w:eastAsia="es-MX"/>
        </w:rPr>
      </w:pPr>
    </w:p>
    <w:p w14:paraId="56A476B4" w14:textId="5C4F0E53" w:rsidR="00941266" w:rsidRDefault="007F57A5" w:rsidP="00941266">
      <w:pPr>
        <w:spacing w:after="0" w:line="240" w:lineRule="auto"/>
        <w:ind w:left="426"/>
        <w:jc w:val="both"/>
        <w:rPr>
          <w:rFonts w:ascii="Museo Sans 300" w:eastAsia="Arial" w:hAnsi="Museo Sans 300" w:cs="Times New Roman"/>
          <w:color w:val="000000"/>
          <w:sz w:val="20"/>
          <w:szCs w:val="20"/>
          <w:lang w:eastAsia="es-SV"/>
        </w:rPr>
      </w:pPr>
      <w:r w:rsidRPr="00C23DA2">
        <w:rPr>
          <w:rFonts w:ascii="Museo Sans 300" w:hAnsi="Museo Sans 300" w:cs="Segoe UI"/>
          <w:sz w:val="20"/>
          <w:szCs w:val="20"/>
          <w:lang w:eastAsia="es-MX"/>
        </w:rPr>
        <w:t xml:space="preserve">Por lo tanto, la sociedad EEO, S.A. de C.V. tiene el derecho a recuperar la cantidad de </w:t>
      </w:r>
      <w:r w:rsidR="00E861E0">
        <w:rPr>
          <w:rFonts w:ascii="Museo Sans 300" w:hAnsi="Museo Sans 300" w:cs="Segoe UI"/>
          <w:sz w:val="20"/>
          <w:szCs w:val="20"/>
          <w:lang w:eastAsia="es-MX"/>
        </w:rPr>
        <w:t>MIL TRESCIENTOS SETENTA 94/100 DÓLARES DE LOS ESTADOS UNIDOS DE AMÉRICA (USD 1,370.94)</w:t>
      </w:r>
      <w:r w:rsidRPr="00C23DA2">
        <w:rPr>
          <w:rFonts w:ascii="Museo Sans 300" w:hAnsi="Museo Sans 300" w:cs="Segoe UI"/>
          <w:sz w:val="20"/>
          <w:szCs w:val="20"/>
          <w:lang w:eastAsia="es-MX"/>
        </w:rPr>
        <w:t xml:space="preserve"> </w:t>
      </w:r>
      <w:r w:rsidR="00941266" w:rsidRPr="00B45E90">
        <w:rPr>
          <w:rFonts w:ascii="Museo Sans 300" w:eastAsia="Arial" w:hAnsi="Museo Sans 300" w:cs="Times New Roman"/>
          <w:color w:val="000000"/>
          <w:sz w:val="20"/>
          <w:szCs w:val="20"/>
          <w:lang w:eastAsia="es-SV"/>
        </w:rPr>
        <w:t xml:space="preserve">IVA incluido, en concepto de energía no registrada, más los intereses correspondientes en aplicación al artículo 36 de los Términos y Condiciones Generales al Consumidor Final, para el </w:t>
      </w:r>
      <w:r w:rsidR="00941266">
        <w:rPr>
          <w:rFonts w:ascii="Museo Sans 300" w:eastAsia="Arial" w:hAnsi="Museo Sans 300" w:cs="Times New Roman"/>
          <w:color w:val="000000"/>
          <w:sz w:val="20"/>
          <w:szCs w:val="20"/>
          <w:lang w:eastAsia="es-SV"/>
        </w:rPr>
        <w:t>año 2023</w:t>
      </w:r>
      <w:r w:rsidR="00941266" w:rsidRPr="00B45E90">
        <w:rPr>
          <w:rFonts w:ascii="Museo Sans 300" w:eastAsia="Arial" w:hAnsi="Museo Sans 300" w:cs="Times New Roman"/>
          <w:color w:val="000000"/>
          <w:sz w:val="20"/>
          <w:szCs w:val="20"/>
          <w:lang w:eastAsia="es-SV"/>
        </w:rPr>
        <w:t>.  </w:t>
      </w:r>
    </w:p>
    <w:p w14:paraId="0CD731AB" w14:textId="4A12B0E5" w:rsidR="007F57A5" w:rsidRPr="00C32E2D" w:rsidRDefault="007F57A5" w:rsidP="00C32E2D">
      <w:pPr>
        <w:autoSpaceDE w:val="0"/>
        <w:adjustRightInd w:val="0"/>
        <w:spacing w:after="0" w:line="240" w:lineRule="auto"/>
        <w:ind w:left="426"/>
        <w:jc w:val="both"/>
        <w:rPr>
          <w:rFonts w:ascii="Museo Sans 300" w:eastAsia="Arial" w:hAnsi="Museo Sans 300" w:cs="Times New Roman"/>
          <w:sz w:val="20"/>
          <w:szCs w:val="20"/>
          <w:lang w:val="es-ES"/>
        </w:rPr>
      </w:pPr>
    </w:p>
    <w:p w14:paraId="63F93D50" w14:textId="77777777" w:rsidR="005E45BC" w:rsidRPr="005E45BC" w:rsidRDefault="005E45BC" w:rsidP="00DA6B05">
      <w:pPr>
        <w:numPr>
          <w:ilvl w:val="0"/>
          <w:numId w:val="5"/>
        </w:numPr>
        <w:suppressAutoHyphens w:val="0"/>
        <w:autoSpaceDN/>
        <w:spacing w:after="0" w:line="240" w:lineRule="auto"/>
        <w:contextualSpacing/>
        <w:jc w:val="center"/>
        <w:textAlignment w:val="auto"/>
        <w:rPr>
          <w:rFonts w:ascii="Museo Sans 500" w:eastAsia="Arial" w:hAnsi="Museo Sans 500" w:cs="Times New Roman"/>
          <w:b/>
          <w:sz w:val="20"/>
          <w:szCs w:val="20"/>
        </w:rPr>
      </w:pPr>
      <w:r w:rsidRPr="005E45BC">
        <w:rPr>
          <w:rFonts w:ascii="Museo Sans 500" w:eastAsia="Arial" w:hAnsi="Museo Sans 500" w:cs="Times New Roman"/>
          <w:b/>
          <w:sz w:val="20"/>
          <w:szCs w:val="20"/>
        </w:rPr>
        <w:t>RECURSOS</w:t>
      </w:r>
    </w:p>
    <w:p w14:paraId="6BB20AC4" w14:textId="77777777" w:rsidR="005E45BC" w:rsidRPr="005E45BC" w:rsidRDefault="005E45BC" w:rsidP="005E45B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0B7474C8" w14:textId="61A108A6" w:rsidR="004A1699" w:rsidRDefault="005E45BC" w:rsidP="00966783">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cumplimiento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artículos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132</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133</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Ley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Procedimientos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Administrativos,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recurso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reconsideración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puede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ser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interpuesto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plazo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diez</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hábiles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contados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partir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siguiente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fecha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notificación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este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acuerdo</w:t>
      </w:r>
      <w:r w:rsidR="004961AA">
        <w:rPr>
          <w:rFonts w:ascii="Museo Sans 300" w:eastAsia="Arial" w:hAnsi="Museo Sans 300" w:cs="Times New Roman"/>
          <w:sz w:val="20"/>
          <w:szCs w:val="20"/>
        </w:rPr>
        <w:t>,</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recurso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apelación,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plazo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quince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hábiles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contados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partir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siguiente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fecha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notificación,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base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artículos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134</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135</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LPA.</w:t>
      </w:r>
    </w:p>
    <w:p w14:paraId="3578416E" w14:textId="77777777" w:rsidR="00A04948" w:rsidRDefault="00A04948" w:rsidP="00966783">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1E350063" w14:textId="44D2D106" w:rsidR="005E45BC" w:rsidRPr="005E45BC" w:rsidRDefault="005E45BC" w:rsidP="00D350BC">
      <w:pPr>
        <w:autoSpaceDE w:val="0"/>
        <w:adjustRightInd w:val="0"/>
        <w:spacing w:after="0" w:line="240" w:lineRule="auto"/>
        <w:jc w:val="both"/>
        <w:rPr>
          <w:rFonts w:ascii="Museo Sans 500" w:eastAsia="Arial" w:hAnsi="Museo Sans 500" w:cs="Times New Roman"/>
          <w:sz w:val="20"/>
          <w:szCs w:val="20"/>
          <w:lang w:eastAsia="es-ES"/>
        </w:rPr>
      </w:pPr>
      <w:r w:rsidRPr="005E45BC">
        <w:rPr>
          <w:rFonts w:ascii="Museo Sans 500" w:eastAsia="Arial" w:hAnsi="Museo Sans 500" w:cs="Times New Roman"/>
          <w:b/>
          <w:sz w:val="20"/>
          <w:szCs w:val="20"/>
          <w:lang w:eastAsia="es-ES"/>
        </w:rPr>
        <w:t>POR</w:t>
      </w:r>
      <w:r w:rsidR="006662C8">
        <w:rPr>
          <w:rFonts w:ascii="Museo Sans 500" w:eastAsia="Arial" w:hAnsi="Museo Sans 500" w:cs="Times New Roman"/>
          <w:b/>
          <w:sz w:val="20"/>
          <w:szCs w:val="20"/>
          <w:lang w:eastAsia="es-ES"/>
        </w:rPr>
        <w:t xml:space="preserve"> </w:t>
      </w:r>
      <w:r w:rsidRPr="005E45BC">
        <w:rPr>
          <w:rFonts w:ascii="Museo Sans 500" w:eastAsia="Arial" w:hAnsi="Museo Sans 500" w:cs="Times New Roman"/>
          <w:b/>
          <w:sz w:val="20"/>
          <w:szCs w:val="20"/>
          <w:lang w:eastAsia="es-ES"/>
        </w:rPr>
        <w:t>TANTO</w:t>
      </w:r>
      <w:r w:rsidRPr="005E45BC">
        <w:rPr>
          <w:rFonts w:ascii="Museo Sans 500" w:eastAsia="Arial" w:hAnsi="Museo Sans 500" w:cs="Times New Roman"/>
          <w:sz w:val="20"/>
          <w:szCs w:val="20"/>
          <w:lang w:eastAsia="es-ES"/>
        </w:rPr>
        <w:t>,</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con</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base</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en</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la</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normativa</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sectorial</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y</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el</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informe</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técnico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N.°</w:t>
      </w:r>
      <w:r w:rsidR="006662C8">
        <w:rPr>
          <w:rFonts w:ascii="Museo Sans 300" w:eastAsia="Arial" w:hAnsi="Museo Sans 300" w:cs="Times New Roman"/>
          <w:sz w:val="20"/>
          <w:szCs w:val="20"/>
        </w:rPr>
        <w:t xml:space="preserve"> </w:t>
      </w:r>
      <w:r w:rsidR="00000C12">
        <w:rPr>
          <w:rFonts w:ascii="Museo Sans 300" w:eastAsia="Arial" w:hAnsi="Museo Sans 300" w:cs="Times New Roman"/>
          <w:sz w:val="20"/>
          <w:szCs w:val="20"/>
        </w:rPr>
        <w:t>IT-0197</w:t>
      </w:r>
      <w:r w:rsidR="008A6737">
        <w:rPr>
          <w:rFonts w:ascii="Museo Sans 300" w:eastAsia="Arial" w:hAnsi="Museo Sans 300" w:cs="Times New Roman"/>
          <w:sz w:val="20"/>
          <w:szCs w:val="20"/>
        </w:rPr>
        <w:t>-CAU-23</w:t>
      </w:r>
      <w:r w:rsidRPr="005E45BC">
        <w:rPr>
          <w:rFonts w:ascii="Museo Sans 300" w:hAnsi="Museo Sans 300" w:cs="Segoe UI"/>
          <w:sz w:val="20"/>
          <w:szCs w:val="20"/>
          <w:lang w:eastAsia="es-MX"/>
        </w:rPr>
        <w:t>,</w:t>
      </w:r>
      <w:r w:rsidR="006662C8">
        <w:rPr>
          <w:rFonts w:ascii="Museo Sans 300" w:eastAsia="Arial" w:hAnsi="Museo Sans 300" w:cs="Times New Roman"/>
          <w:sz w:val="20"/>
          <w:szCs w:val="20"/>
          <w:lang w:eastAsia="es-ES"/>
        </w:rPr>
        <w:t xml:space="preserve"> </w:t>
      </w:r>
      <w:r w:rsidR="00D2750A">
        <w:rPr>
          <w:rFonts w:ascii="Museo Sans 300" w:eastAsia="Arial" w:hAnsi="Museo Sans 300" w:cs="Times New Roman"/>
          <w:sz w:val="20"/>
          <w:szCs w:val="20"/>
          <w:lang w:eastAsia="es-ES"/>
        </w:rPr>
        <w:t>esta</w:t>
      </w:r>
      <w:r w:rsidR="006662C8">
        <w:rPr>
          <w:rFonts w:ascii="Museo Sans 300" w:eastAsia="Arial" w:hAnsi="Museo Sans 300" w:cs="Times New Roman"/>
          <w:sz w:val="20"/>
          <w:szCs w:val="20"/>
          <w:lang w:eastAsia="es-ES"/>
        </w:rPr>
        <w:t xml:space="preserve"> </w:t>
      </w:r>
      <w:r w:rsidR="00D2750A">
        <w:rPr>
          <w:rFonts w:ascii="Museo Sans 300" w:eastAsia="Arial" w:hAnsi="Museo Sans 300" w:cs="Times New Roman"/>
          <w:sz w:val="20"/>
          <w:szCs w:val="20"/>
          <w:lang w:eastAsia="es-ES"/>
        </w:rPr>
        <w:t>S</w:t>
      </w:r>
      <w:r w:rsidRPr="005E45BC">
        <w:rPr>
          <w:rFonts w:ascii="Museo Sans 300" w:eastAsia="Arial" w:hAnsi="Museo Sans 300" w:cs="Times New Roman"/>
          <w:sz w:val="20"/>
          <w:szCs w:val="20"/>
          <w:lang w:eastAsia="es-ES"/>
        </w:rPr>
        <w:t>uperintendencia</w:t>
      </w:r>
      <w:r w:rsidR="006662C8">
        <w:rPr>
          <w:rFonts w:ascii="Museo Sans 300" w:eastAsia="Arial" w:hAnsi="Museo Sans 300" w:cs="Times New Roman"/>
          <w:sz w:val="20"/>
          <w:szCs w:val="20"/>
          <w:lang w:eastAsia="es-ES"/>
        </w:rPr>
        <w:t xml:space="preserve"> </w:t>
      </w:r>
      <w:r w:rsidRPr="005E45BC">
        <w:rPr>
          <w:rFonts w:ascii="Museo Sans 500" w:eastAsia="Arial" w:hAnsi="Museo Sans 500" w:cs="Times New Roman"/>
          <w:b/>
          <w:sz w:val="20"/>
          <w:szCs w:val="20"/>
          <w:lang w:eastAsia="es-ES"/>
        </w:rPr>
        <w:t>ACUERDA:</w:t>
      </w:r>
    </w:p>
    <w:p w14:paraId="01B3F03B" w14:textId="77777777" w:rsidR="004A1699" w:rsidRPr="005E45BC" w:rsidRDefault="004A1699" w:rsidP="005E45BC">
      <w:pPr>
        <w:widowControl w:val="0"/>
        <w:suppressAutoHyphens w:val="0"/>
        <w:autoSpaceDE w:val="0"/>
        <w:adjustRightInd w:val="0"/>
        <w:spacing w:after="0" w:line="240" w:lineRule="auto"/>
        <w:jc w:val="both"/>
        <w:textAlignment w:val="auto"/>
        <w:rPr>
          <w:rFonts w:ascii="Museo Sans 300" w:eastAsia="Arial" w:hAnsi="Museo Sans 300" w:cs="Times New Roman"/>
          <w:sz w:val="20"/>
          <w:szCs w:val="20"/>
        </w:rPr>
      </w:pPr>
    </w:p>
    <w:p w14:paraId="2C4AE1CC" w14:textId="14EF58F0" w:rsidR="00E96FA0" w:rsidRPr="00D350BC" w:rsidRDefault="00B306DC" w:rsidP="00D350BC">
      <w:pPr>
        <w:pStyle w:val="Prrafodelista"/>
        <w:numPr>
          <w:ilvl w:val="1"/>
          <w:numId w:val="16"/>
        </w:numPr>
        <w:autoSpaceDE w:val="0"/>
        <w:adjustRightInd w:val="0"/>
        <w:ind w:left="426"/>
        <w:jc w:val="both"/>
        <w:rPr>
          <w:rFonts w:ascii="Museo Sans 300" w:eastAsia="Calibri" w:hAnsi="Museo Sans 300" w:cs="Segoe UI"/>
          <w:sz w:val="20"/>
          <w:szCs w:val="20"/>
          <w:lang w:eastAsia="es-MX"/>
        </w:rPr>
      </w:pPr>
      <w:r w:rsidRPr="00D350BC">
        <w:rPr>
          <w:rFonts w:ascii="Museo Sans 300" w:eastAsia="Calibri" w:hAnsi="Museo Sans 300" w:cs="Segoe UI"/>
          <w:sz w:val="20"/>
          <w:szCs w:val="20"/>
          <w:lang w:eastAsia="es-MX"/>
        </w:rPr>
        <w:t xml:space="preserve">Establecer que en el suministro identificado con el NIC </w:t>
      </w:r>
      <w:r w:rsidR="00B428DC">
        <w:rPr>
          <w:rFonts w:ascii="Museo Sans 300" w:eastAsia="Calibri" w:hAnsi="Museo Sans 300" w:cs="Segoe UI"/>
          <w:sz w:val="20"/>
          <w:szCs w:val="20"/>
          <w:lang w:eastAsia="es-MX"/>
        </w:rPr>
        <w:t>xxx</w:t>
      </w:r>
      <w:r w:rsidRPr="00D350BC">
        <w:rPr>
          <w:rFonts w:ascii="Museo Sans 300" w:eastAsia="Calibri" w:hAnsi="Museo Sans 300" w:cs="Segoe UI"/>
          <w:sz w:val="20"/>
          <w:szCs w:val="20"/>
          <w:lang w:eastAsia="es-MX"/>
        </w:rPr>
        <w:t xml:space="preserve"> se comprobó la existencia de una condición irregular que consistió</w:t>
      </w:r>
      <w:r w:rsidR="00E96FA0" w:rsidRPr="00D350BC">
        <w:rPr>
          <w:rFonts w:ascii="Museo Sans 300" w:eastAsia="Calibri" w:hAnsi="Museo Sans 300" w:cs="Segoe UI"/>
          <w:sz w:val="20"/>
          <w:szCs w:val="20"/>
          <w:lang w:eastAsia="es-MX"/>
        </w:rPr>
        <w:t xml:space="preserve"> en </w:t>
      </w:r>
      <w:r w:rsidR="006053FF">
        <w:rPr>
          <w:rFonts w:ascii="Museo Sans 300" w:hAnsi="Museo Sans 300" w:cs="Segoe UI"/>
          <w:sz w:val="20"/>
          <w:szCs w:val="20"/>
          <w:lang w:eastAsia="es-MX"/>
        </w:rPr>
        <w:t>la alteración interna del medidor</w:t>
      </w:r>
      <w:r w:rsidR="006053FF" w:rsidRPr="006053FF">
        <w:rPr>
          <w:rFonts w:ascii="Museo Sans 300" w:hAnsi="Museo Sans 300"/>
          <w:sz w:val="20"/>
          <w:szCs w:val="20"/>
        </w:rPr>
        <w:t xml:space="preserve"> </w:t>
      </w:r>
      <w:r w:rsidR="006053FF">
        <w:rPr>
          <w:rFonts w:ascii="Museo Sans 300" w:hAnsi="Museo Sans 300"/>
          <w:sz w:val="20"/>
          <w:szCs w:val="20"/>
        </w:rPr>
        <w:t xml:space="preserve">número </w:t>
      </w:r>
      <w:r w:rsidR="00FB4CDB">
        <w:rPr>
          <w:rFonts w:ascii="Museo Sans 300" w:hAnsi="Museo Sans 300"/>
          <w:sz w:val="20"/>
          <w:szCs w:val="20"/>
        </w:rPr>
        <w:t>xxx</w:t>
      </w:r>
      <w:r w:rsidR="006053FF">
        <w:rPr>
          <w:rFonts w:ascii="Museo Sans 300" w:hAnsi="Museo Sans 300" w:cs="Segoe UI"/>
          <w:sz w:val="20"/>
          <w:szCs w:val="20"/>
          <w:lang w:eastAsia="es-MX"/>
        </w:rPr>
        <w:t xml:space="preserve"> </w:t>
      </w:r>
      <w:r w:rsidR="00E96FA0" w:rsidRPr="00D350BC">
        <w:rPr>
          <w:rFonts w:ascii="Museo Sans 300" w:eastAsia="Calibri" w:hAnsi="Museo Sans 300" w:cs="Segoe UI"/>
          <w:sz w:val="20"/>
          <w:szCs w:val="20"/>
          <w:lang w:eastAsia="es-MX"/>
        </w:rPr>
        <w:t>que permitió el consumo de energía eléctrica sin que fuera registrada por el equipo de medición.</w:t>
      </w:r>
    </w:p>
    <w:p w14:paraId="7CC85B89" w14:textId="77777777" w:rsidR="00E96FA0" w:rsidRPr="00D350BC" w:rsidRDefault="00E96FA0" w:rsidP="00D350BC">
      <w:pPr>
        <w:autoSpaceDE w:val="0"/>
        <w:adjustRightInd w:val="0"/>
        <w:spacing w:after="0" w:line="240" w:lineRule="auto"/>
        <w:ind w:left="426"/>
        <w:jc w:val="both"/>
        <w:rPr>
          <w:rFonts w:ascii="Museo Sans 300" w:hAnsi="Museo Sans 300" w:cs="Segoe UI"/>
          <w:sz w:val="20"/>
          <w:szCs w:val="20"/>
          <w:lang w:val="es-ES" w:eastAsia="es-MX"/>
        </w:rPr>
      </w:pPr>
    </w:p>
    <w:p w14:paraId="4D271D05" w14:textId="7FD0EBB9" w:rsidR="00941266" w:rsidRDefault="007F57A5" w:rsidP="00941266">
      <w:pPr>
        <w:pStyle w:val="Prrafodelista"/>
        <w:numPr>
          <w:ilvl w:val="1"/>
          <w:numId w:val="16"/>
        </w:numPr>
        <w:autoSpaceDE w:val="0"/>
        <w:adjustRightInd w:val="0"/>
        <w:ind w:left="426"/>
        <w:jc w:val="both"/>
        <w:rPr>
          <w:rFonts w:ascii="Museo Sans 300" w:eastAsia="Arial" w:hAnsi="Museo Sans 300"/>
          <w:color w:val="000000"/>
          <w:sz w:val="20"/>
          <w:szCs w:val="20"/>
          <w:lang w:eastAsia="es-SV"/>
        </w:rPr>
      </w:pPr>
      <w:r w:rsidRPr="00D350BC">
        <w:rPr>
          <w:rFonts w:ascii="Museo Sans 300" w:eastAsia="Calibri" w:hAnsi="Museo Sans 300" w:cs="Segoe UI"/>
          <w:sz w:val="20"/>
          <w:szCs w:val="20"/>
          <w:lang w:eastAsia="es-MX"/>
        </w:rPr>
        <w:t xml:space="preserve">Determinar que la sociedad EEO, S.A. de C.V. tiene el derecho a recuperar la cantidad de </w:t>
      </w:r>
      <w:r w:rsidR="00E861E0">
        <w:rPr>
          <w:rFonts w:ascii="Museo Sans 300" w:eastAsia="Calibri" w:hAnsi="Museo Sans 300" w:cs="Segoe UI"/>
          <w:sz w:val="20"/>
          <w:szCs w:val="20"/>
          <w:lang w:eastAsia="es-MX"/>
        </w:rPr>
        <w:t>MIL TRESCIENTOS SETENTA 94/100 DÓLARES DE LOS ESTADOS UNIDOS DE AMÉRICA (USD 1,370.94)</w:t>
      </w:r>
      <w:r w:rsidRPr="00D350BC">
        <w:rPr>
          <w:rFonts w:ascii="Museo Sans 300" w:eastAsia="Calibri" w:hAnsi="Museo Sans 300" w:cs="Segoe UI"/>
          <w:sz w:val="20"/>
          <w:szCs w:val="20"/>
          <w:lang w:eastAsia="es-MX"/>
        </w:rPr>
        <w:t xml:space="preserve"> </w:t>
      </w:r>
      <w:r w:rsidR="00941266" w:rsidRPr="00B45E90">
        <w:rPr>
          <w:rFonts w:ascii="Museo Sans 300" w:eastAsia="Arial" w:hAnsi="Museo Sans 300"/>
          <w:color w:val="000000"/>
          <w:sz w:val="20"/>
          <w:szCs w:val="20"/>
          <w:lang w:eastAsia="es-SV"/>
        </w:rPr>
        <w:t xml:space="preserve">IVA incluido, en concepto de energía no registrada, más los intereses correspondientes en aplicación al artículo 36 de los Términos y Condiciones Generales al Consumidor Final, para el </w:t>
      </w:r>
      <w:r w:rsidR="00941266">
        <w:rPr>
          <w:rFonts w:ascii="Museo Sans 300" w:eastAsia="Arial" w:hAnsi="Museo Sans 300"/>
          <w:color w:val="000000"/>
          <w:sz w:val="20"/>
          <w:szCs w:val="20"/>
          <w:lang w:eastAsia="es-SV"/>
        </w:rPr>
        <w:t>año 2023</w:t>
      </w:r>
      <w:r w:rsidR="00941266" w:rsidRPr="00B45E90">
        <w:rPr>
          <w:rFonts w:ascii="Museo Sans 300" w:eastAsia="Arial" w:hAnsi="Museo Sans 300"/>
          <w:color w:val="000000"/>
          <w:sz w:val="20"/>
          <w:szCs w:val="20"/>
          <w:lang w:eastAsia="es-SV"/>
        </w:rPr>
        <w:t>.  </w:t>
      </w:r>
    </w:p>
    <w:p w14:paraId="664D3641" w14:textId="77777777" w:rsidR="007F57A5" w:rsidRPr="007F57A5" w:rsidRDefault="007F57A5" w:rsidP="00D350BC">
      <w:pPr>
        <w:pStyle w:val="Prrafodelista"/>
        <w:suppressAutoHyphens w:val="0"/>
        <w:autoSpaceDE w:val="0"/>
        <w:adjustRightInd w:val="0"/>
        <w:ind w:left="426" w:hanging="284"/>
        <w:jc w:val="both"/>
        <w:textAlignment w:val="auto"/>
        <w:rPr>
          <w:rFonts w:ascii="Museo Sans 300" w:eastAsia="Arial" w:hAnsi="Museo Sans 300"/>
          <w:sz w:val="20"/>
          <w:szCs w:val="20"/>
          <w:lang w:eastAsia="en-US"/>
        </w:rPr>
      </w:pPr>
    </w:p>
    <w:p w14:paraId="343CA117" w14:textId="60C4DC7C" w:rsidR="004961AA" w:rsidRPr="00EF4409" w:rsidRDefault="00BD1CF2" w:rsidP="00D350BC">
      <w:pPr>
        <w:pStyle w:val="Prrafodelista"/>
        <w:numPr>
          <w:ilvl w:val="1"/>
          <w:numId w:val="16"/>
        </w:numPr>
        <w:autoSpaceDE w:val="0"/>
        <w:adjustRightInd w:val="0"/>
        <w:ind w:left="426"/>
        <w:jc w:val="both"/>
        <w:rPr>
          <w:rFonts w:ascii="Museo Sans 300" w:eastAsia="Arial" w:hAnsi="Museo Sans 300"/>
          <w:sz w:val="20"/>
          <w:szCs w:val="20"/>
          <w:lang w:eastAsia="en-US"/>
        </w:rPr>
      </w:pPr>
      <w:r w:rsidRPr="00EF4409">
        <w:rPr>
          <w:rFonts w:ascii="Museo Sans 300" w:eastAsia="Arial" w:hAnsi="Museo Sans 300"/>
          <w:sz w:val="20"/>
          <w:szCs w:val="20"/>
          <w:lang w:eastAsia="en-US"/>
        </w:rPr>
        <w:t>Noti</w:t>
      </w:r>
      <w:r w:rsidR="004F5F8B" w:rsidRPr="00EF4409">
        <w:rPr>
          <w:rFonts w:ascii="Museo Sans 300" w:eastAsia="Arial" w:hAnsi="Museo Sans 300"/>
          <w:sz w:val="20"/>
          <w:szCs w:val="20"/>
          <w:lang w:eastAsia="en-US"/>
        </w:rPr>
        <w:t>ficar</w:t>
      </w:r>
      <w:r w:rsidR="006662C8">
        <w:rPr>
          <w:rFonts w:ascii="Museo Sans 300" w:eastAsia="Arial" w:hAnsi="Museo Sans 300"/>
          <w:sz w:val="20"/>
          <w:szCs w:val="20"/>
          <w:lang w:eastAsia="en-US"/>
        </w:rPr>
        <w:t xml:space="preserve"> </w:t>
      </w:r>
      <w:r w:rsidR="004F5F8B" w:rsidRPr="00EF4409">
        <w:rPr>
          <w:rFonts w:ascii="Museo Sans 300" w:eastAsia="Arial" w:hAnsi="Museo Sans 300"/>
          <w:sz w:val="20"/>
          <w:szCs w:val="20"/>
          <w:lang w:eastAsia="en-US"/>
        </w:rPr>
        <w:t>este</w:t>
      </w:r>
      <w:r w:rsidR="006662C8">
        <w:rPr>
          <w:rFonts w:ascii="Museo Sans 300" w:eastAsia="Arial" w:hAnsi="Museo Sans 300"/>
          <w:sz w:val="20"/>
          <w:szCs w:val="20"/>
          <w:lang w:eastAsia="en-US"/>
        </w:rPr>
        <w:t xml:space="preserve"> </w:t>
      </w:r>
      <w:r w:rsidR="004F5F8B" w:rsidRPr="00EF4409">
        <w:rPr>
          <w:rFonts w:ascii="Museo Sans 300" w:eastAsia="Arial" w:hAnsi="Museo Sans 300"/>
          <w:sz w:val="20"/>
          <w:szCs w:val="20"/>
          <w:lang w:eastAsia="en-US"/>
        </w:rPr>
        <w:t>acuerdo</w:t>
      </w:r>
      <w:r w:rsidR="006662C8">
        <w:rPr>
          <w:rFonts w:ascii="Museo Sans 300" w:eastAsia="Arial" w:hAnsi="Museo Sans 300"/>
          <w:sz w:val="20"/>
          <w:szCs w:val="20"/>
          <w:lang w:eastAsia="en-US"/>
        </w:rPr>
        <w:t xml:space="preserve"> </w:t>
      </w:r>
      <w:r w:rsidR="00663865">
        <w:rPr>
          <w:rFonts w:ascii="Museo Sans 300" w:eastAsia="Arial" w:hAnsi="Museo Sans 300"/>
          <w:sz w:val="20"/>
          <w:szCs w:val="20"/>
          <w:lang w:eastAsia="en-US"/>
        </w:rPr>
        <w:t>a</w:t>
      </w:r>
      <w:r w:rsidR="00657C05">
        <w:rPr>
          <w:rFonts w:ascii="Museo Sans 300" w:eastAsia="Arial" w:hAnsi="Museo Sans 300"/>
          <w:sz w:val="20"/>
          <w:szCs w:val="20"/>
          <w:lang w:eastAsia="en-US"/>
        </w:rPr>
        <w:t xml:space="preserve"> la</w:t>
      </w:r>
      <w:r w:rsidR="007228EA">
        <w:rPr>
          <w:rFonts w:ascii="Museo Sans 300" w:eastAsia="Arial" w:hAnsi="Museo Sans 300"/>
          <w:sz w:val="20"/>
          <w:szCs w:val="20"/>
          <w:lang w:eastAsia="en-US"/>
        </w:rPr>
        <w:t xml:space="preserve"> </w:t>
      </w:r>
      <w:r w:rsidR="00986BD6">
        <w:rPr>
          <w:rFonts w:ascii="Museo Sans 300" w:eastAsia="Arial" w:hAnsi="Museo Sans 300"/>
          <w:sz w:val="20"/>
          <w:szCs w:val="20"/>
          <w:lang w:eastAsia="en-US"/>
        </w:rPr>
        <w:t>señor</w:t>
      </w:r>
      <w:r w:rsidR="00657C05">
        <w:rPr>
          <w:rFonts w:ascii="Museo Sans 300" w:eastAsia="Arial" w:hAnsi="Museo Sans 300"/>
          <w:sz w:val="20"/>
          <w:szCs w:val="20"/>
          <w:lang w:eastAsia="en-US"/>
        </w:rPr>
        <w:t>a</w:t>
      </w:r>
      <w:r w:rsidR="00D75DEB">
        <w:rPr>
          <w:rFonts w:ascii="Museo Sans 300" w:eastAsia="Arial" w:hAnsi="Museo Sans 300"/>
          <w:sz w:val="20"/>
          <w:szCs w:val="20"/>
          <w:lang w:eastAsia="en-US"/>
        </w:rPr>
        <w:t xml:space="preserve"> </w:t>
      </w:r>
      <w:r w:rsidR="00FB4CDB">
        <w:rPr>
          <w:rFonts w:ascii="Museo Sans 300" w:eastAsia="Arial" w:hAnsi="Museo Sans 300"/>
          <w:sz w:val="20"/>
          <w:szCs w:val="20"/>
          <w:lang w:eastAsia="en-US"/>
        </w:rPr>
        <w:t>x</w:t>
      </w:r>
      <w:r w:rsidR="00B428DC">
        <w:rPr>
          <w:rFonts w:ascii="Museo Sans 300" w:eastAsia="Arial" w:hAnsi="Museo Sans 300"/>
          <w:sz w:val="20"/>
          <w:szCs w:val="20"/>
          <w:lang w:eastAsia="en-US"/>
        </w:rPr>
        <w:t>xx</w:t>
      </w:r>
      <w:r w:rsidR="00FB4CDB">
        <w:rPr>
          <w:rFonts w:ascii="Museo Sans 300" w:eastAsia="Arial" w:hAnsi="Museo Sans 300"/>
          <w:sz w:val="20"/>
          <w:szCs w:val="20"/>
          <w:lang w:eastAsia="en-US"/>
        </w:rPr>
        <w:t xml:space="preserve"> </w:t>
      </w:r>
      <w:r w:rsidR="00B91D6D" w:rsidRPr="00EF4409">
        <w:rPr>
          <w:rFonts w:ascii="Museo Sans 300" w:eastAsia="Arial" w:hAnsi="Museo Sans 300"/>
          <w:sz w:val="20"/>
          <w:szCs w:val="20"/>
          <w:lang w:eastAsia="en-US"/>
        </w:rPr>
        <w:t>y</w:t>
      </w:r>
      <w:r w:rsidR="006662C8">
        <w:rPr>
          <w:rFonts w:ascii="Museo Sans 300" w:eastAsia="Arial" w:hAnsi="Museo Sans 300"/>
          <w:sz w:val="20"/>
          <w:szCs w:val="20"/>
          <w:lang w:eastAsia="en-US"/>
        </w:rPr>
        <w:t xml:space="preserve"> </w:t>
      </w:r>
      <w:r w:rsidR="00B91D6D" w:rsidRPr="00EF4409">
        <w:rPr>
          <w:rFonts w:ascii="Museo Sans 300" w:eastAsia="Arial" w:hAnsi="Museo Sans 300"/>
          <w:sz w:val="20"/>
          <w:szCs w:val="20"/>
          <w:lang w:eastAsia="en-US"/>
        </w:rPr>
        <w:t>a</w:t>
      </w:r>
      <w:r w:rsidR="006662C8">
        <w:rPr>
          <w:rFonts w:ascii="Museo Sans 300" w:eastAsia="Arial" w:hAnsi="Museo Sans 300"/>
          <w:sz w:val="20"/>
          <w:szCs w:val="20"/>
          <w:lang w:eastAsia="en-US"/>
        </w:rPr>
        <w:t xml:space="preserve"> </w:t>
      </w:r>
      <w:r w:rsidR="00B91D6D" w:rsidRPr="00EF4409">
        <w:rPr>
          <w:rFonts w:ascii="Museo Sans 300" w:eastAsia="Arial" w:hAnsi="Museo Sans 300"/>
          <w:sz w:val="20"/>
          <w:szCs w:val="20"/>
          <w:lang w:eastAsia="en-US"/>
        </w:rPr>
        <w:t>la</w:t>
      </w:r>
      <w:r w:rsidR="006662C8">
        <w:rPr>
          <w:rFonts w:ascii="Museo Sans 300" w:eastAsia="Arial" w:hAnsi="Museo Sans 300"/>
          <w:sz w:val="20"/>
          <w:szCs w:val="20"/>
          <w:lang w:eastAsia="en-US"/>
        </w:rPr>
        <w:t xml:space="preserve"> </w:t>
      </w:r>
      <w:r w:rsidR="00B91D6D" w:rsidRPr="00EF4409">
        <w:rPr>
          <w:rFonts w:ascii="Museo Sans 300" w:eastAsia="Arial" w:hAnsi="Museo Sans 300"/>
          <w:sz w:val="20"/>
          <w:szCs w:val="20"/>
          <w:lang w:eastAsia="en-US"/>
        </w:rPr>
        <w:t>sociedad</w:t>
      </w:r>
      <w:r w:rsidR="006662C8">
        <w:rPr>
          <w:rFonts w:ascii="Museo Sans 300" w:eastAsia="Arial" w:hAnsi="Museo Sans 300"/>
          <w:sz w:val="20"/>
          <w:szCs w:val="20"/>
          <w:lang w:eastAsia="en-US"/>
        </w:rPr>
        <w:t xml:space="preserve"> </w:t>
      </w:r>
      <w:r w:rsidR="00952C61">
        <w:rPr>
          <w:rFonts w:ascii="Museo Sans 300" w:eastAsia="Arial" w:hAnsi="Museo Sans 300"/>
          <w:sz w:val="20"/>
          <w:szCs w:val="20"/>
          <w:lang w:eastAsia="en-US"/>
        </w:rPr>
        <w:t>EEO</w:t>
      </w:r>
      <w:r w:rsidR="00563274">
        <w:rPr>
          <w:rFonts w:ascii="Museo Sans 300" w:eastAsia="Arial" w:hAnsi="Museo Sans 300"/>
          <w:sz w:val="20"/>
          <w:szCs w:val="20"/>
          <w:lang w:eastAsia="en-US"/>
        </w:rPr>
        <w:t>,</w:t>
      </w:r>
      <w:r w:rsidR="006662C8">
        <w:rPr>
          <w:rFonts w:ascii="Museo Sans 300" w:eastAsia="Arial" w:hAnsi="Museo Sans 300"/>
          <w:sz w:val="20"/>
          <w:szCs w:val="20"/>
          <w:lang w:eastAsia="en-US"/>
        </w:rPr>
        <w:t xml:space="preserve"> </w:t>
      </w:r>
      <w:r w:rsidR="00563274">
        <w:rPr>
          <w:rFonts w:ascii="Museo Sans 300" w:eastAsia="Arial" w:hAnsi="Museo Sans 300"/>
          <w:sz w:val="20"/>
          <w:szCs w:val="20"/>
          <w:lang w:eastAsia="en-US"/>
        </w:rPr>
        <w:t>S.A.</w:t>
      </w:r>
      <w:r w:rsidR="006662C8">
        <w:rPr>
          <w:rFonts w:ascii="Museo Sans 300" w:eastAsia="Arial" w:hAnsi="Museo Sans 300"/>
          <w:sz w:val="20"/>
          <w:szCs w:val="20"/>
          <w:lang w:eastAsia="en-US"/>
        </w:rPr>
        <w:t xml:space="preserve"> </w:t>
      </w:r>
      <w:r w:rsidR="00563274">
        <w:rPr>
          <w:rFonts w:ascii="Museo Sans 300" w:eastAsia="Arial" w:hAnsi="Museo Sans 300"/>
          <w:sz w:val="20"/>
          <w:szCs w:val="20"/>
          <w:lang w:eastAsia="en-US"/>
        </w:rPr>
        <w:t>de</w:t>
      </w:r>
      <w:r w:rsidR="006662C8">
        <w:rPr>
          <w:rFonts w:ascii="Museo Sans 300" w:eastAsia="Arial" w:hAnsi="Museo Sans 300"/>
          <w:sz w:val="20"/>
          <w:szCs w:val="20"/>
          <w:lang w:eastAsia="en-US"/>
        </w:rPr>
        <w:t xml:space="preserve"> </w:t>
      </w:r>
      <w:r w:rsidR="00563274">
        <w:rPr>
          <w:rFonts w:ascii="Museo Sans 300" w:eastAsia="Arial" w:hAnsi="Museo Sans 300"/>
          <w:sz w:val="20"/>
          <w:szCs w:val="20"/>
          <w:lang w:eastAsia="en-US"/>
        </w:rPr>
        <w:t>C.V.</w:t>
      </w:r>
    </w:p>
    <w:p w14:paraId="3E4F90E6" w14:textId="1DB004DC" w:rsidR="004961AA" w:rsidRDefault="004961AA" w:rsidP="00D350BC">
      <w:pPr>
        <w:pStyle w:val="Prrafodelista"/>
        <w:suppressAutoHyphens w:val="0"/>
        <w:autoSpaceDE w:val="0"/>
        <w:adjustRightInd w:val="0"/>
        <w:ind w:left="567"/>
        <w:jc w:val="both"/>
        <w:textAlignment w:val="auto"/>
        <w:rPr>
          <w:rFonts w:ascii="Museo Sans 300" w:eastAsia="Arial" w:hAnsi="Museo Sans 300"/>
          <w:sz w:val="20"/>
          <w:szCs w:val="20"/>
          <w:lang w:eastAsia="en-US"/>
        </w:rPr>
      </w:pPr>
    </w:p>
    <w:p w14:paraId="2D746CA1" w14:textId="4D404CAF" w:rsidR="009C6DB1" w:rsidRDefault="009C6DB1"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5300131E" w14:textId="77777777" w:rsidR="00353CB4" w:rsidRDefault="00353CB4"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3B8FCA6B" w14:textId="77777777" w:rsidR="004E572D" w:rsidRDefault="004E572D" w:rsidP="006F491F">
      <w:pPr>
        <w:suppressAutoHyphens w:val="0"/>
        <w:autoSpaceDN/>
        <w:spacing w:after="0" w:line="240" w:lineRule="auto"/>
        <w:ind w:left="360"/>
        <w:jc w:val="both"/>
        <w:textAlignment w:val="auto"/>
        <w:rPr>
          <w:rFonts w:ascii="Museo Sans 300" w:eastAsia="Arial" w:hAnsi="Museo Sans 300" w:cs="Times New Roman"/>
          <w:sz w:val="20"/>
          <w:szCs w:val="20"/>
          <w:lang w:eastAsia="es-SV"/>
        </w:rPr>
      </w:pPr>
    </w:p>
    <w:p w14:paraId="43481ABF" w14:textId="4CBEE4B2" w:rsidR="002B1221" w:rsidRPr="00263E33" w:rsidRDefault="008B44D6">
      <w:pPr>
        <w:tabs>
          <w:tab w:val="left" w:pos="4962"/>
        </w:tabs>
        <w:spacing w:after="0" w:line="0" w:lineRule="atLeast"/>
        <w:ind w:left="4253" w:firstLine="709"/>
        <w:rPr>
          <w:rFonts w:ascii="Museo Sans 300" w:eastAsia="Times New Roman" w:hAnsi="Museo Sans 300" w:cs="Times New Roman"/>
          <w:sz w:val="20"/>
          <w:szCs w:val="20"/>
          <w:lang w:val="es-ES_tradnl" w:eastAsia="es-ES"/>
        </w:rPr>
      </w:pPr>
      <w:r w:rsidRPr="00263E33">
        <w:rPr>
          <w:rFonts w:ascii="Museo Sans 300" w:eastAsia="Times New Roman" w:hAnsi="Museo Sans 300" w:cs="Times New Roman"/>
          <w:sz w:val="20"/>
          <w:szCs w:val="20"/>
          <w:lang w:val="es-ES_tradnl" w:eastAsia="es-ES"/>
        </w:rPr>
        <w:t>Manuel</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Ernesto</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Aguilar</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Flores</w:t>
      </w:r>
    </w:p>
    <w:p w14:paraId="62486C05" w14:textId="008666A0" w:rsidR="002B1221" w:rsidRPr="00263E33" w:rsidRDefault="008B44D6" w:rsidP="006F491F">
      <w:pPr>
        <w:tabs>
          <w:tab w:val="left" w:pos="4962"/>
        </w:tabs>
        <w:spacing w:after="0" w:line="0" w:lineRule="atLeast"/>
        <w:ind w:left="4253" w:firstLine="709"/>
        <w:rPr>
          <w:rFonts w:ascii="Museo Sans 300" w:hAnsi="Museo Sans 300"/>
          <w:sz w:val="20"/>
          <w:szCs w:val="20"/>
          <w:lang w:val="es-ES_tradnl"/>
        </w:rPr>
      </w:pPr>
      <w:r w:rsidRPr="00263E33">
        <w:rPr>
          <w:rFonts w:ascii="Museo Sans 300" w:eastAsia="Times New Roman" w:hAnsi="Museo Sans 300" w:cs="Times New Roman"/>
          <w:sz w:val="20"/>
          <w:szCs w:val="20"/>
          <w:lang w:val="es-ES_tradnl" w:eastAsia="es-ES"/>
        </w:rPr>
        <w:t>Superintendente</w:t>
      </w:r>
    </w:p>
    <w:sectPr w:rsidR="002B1221" w:rsidRPr="00263E33" w:rsidSect="00B428DC">
      <w:headerReference w:type="even" r:id="rId11"/>
      <w:headerReference w:type="default" r:id="rId12"/>
      <w:footerReference w:type="even" r:id="rId13"/>
      <w:footerReference w:type="default" r:id="rId14"/>
      <w:headerReference w:type="first" r:id="rId15"/>
      <w:footerReference w:type="first" r:id="rId16"/>
      <w:pgSz w:w="12240" w:h="15840"/>
      <w:pgMar w:top="1985" w:right="1183" w:bottom="1418" w:left="1276"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8799" w14:textId="77777777" w:rsidR="00EB5892" w:rsidRDefault="00EB5892">
      <w:pPr>
        <w:spacing w:after="0" w:line="240" w:lineRule="auto"/>
      </w:pPr>
      <w:r>
        <w:separator/>
      </w:r>
    </w:p>
  </w:endnote>
  <w:endnote w:type="continuationSeparator" w:id="0">
    <w:p w14:paraId="3B4A5D88" w14:textId="77777777" w:rsidR="00EB5892" w:rsidRDefault="00EB5892">
      <w:pPr>
        <w:spacing w:after="0" w:line="240" w:lineRule="auto"/>
      </w:pPr>
      <w:r>
        <w:continuationSeparator/>
      </w:r>
    </w:p>
  </w:endnote>
  <w:endnote w:type="continuationNotice" w:id="1">
    <w:p w14:paraId="38D79A83" w14:textId="77777777" w:rsidR="00EB5892" w:rsidRDefault="00EB5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MPBPF+Arial,Bold">
    <w:altName w:val="Arial"/>
    <w:panose1 w:val="00000000000000000000"/>
    <w:charset w:val="00"/>
    <w:family w:val="swiss"/>
    <w:notTrueType/>
    <w:pitch w:val="default"/>
    <w:sig w:usb0="00000003" w:usb1="00000000" w:usb2="00000000" w:usb3="00000000" w:csb0="00000001" w:csb1="00000000"/>
  </w:font>
  <w:font w:name="BCJPFJ+Arial">
    <w:altName w:val="Arial"/>
    <w:panose1 w:val="00000000000000000000"/>
    <w:charset w:val="00"/>
    <w:family w:val="swiss"/>
    <w:notTrueType/>
    <w:pitch w:val="default"/>
    <w:sig w:usb0="00000003" w:usb1="00000000" w:usb2="00000000" w:usb3="00000000" w:csb0="00000001" w:csb1="00000000"/>
  </w:font>
  <w:font w:name="Museo Sans 9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Bembo Std">
    <w:panose1 w:val="02020605060306020A03"/>
    <w:charset w:val="00"/>
    <w:family w:val="roman"/>
    <w:notTrueType/>
    <w:pitch w:val="variable"/>
    <w:sig w:usb0="800000AF" w:usb1="5000205B"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76B9" w14:textId="4E1718E7" w:rsidR="004B0C0A" w:rsidRPr="007D65C8" w:rsidRDefault="004B0C0A">
    <w:pPr>
      <w:pStyle w:val="Piedepgina"/>
      <w:jc w:val="center"/>
      <w:rPr>
        <w:b/>
        <w:bCs/>
        <w:sz w:val="16"/>
        <w:szCs w:val="16"/>
      </w:rPr>
    </w:pPr>
    <w:r w:rsidRPr="007D65C8">
      <w:rPr>
        <w:sz w:val="16"/>
        <w:szCs w:val="16"/>
        <w:lang w:val="es-ES"/>
      </w:rPr>
      <w:t xml:space="preserve">Página </w:t>
    </w:r>
    <w:r w:rsidRPr="007D65C8">
      <w:rPr>
        <w:b/>
        <w:bCs/>
        <w:sz w:val="16"/>
        <w:szCs w:val="16"/>
      </w:rPr>
      <w:fldChar w:fldCharType="begin"/>
    </w:r>
    <w:r w:rsidRPr="007D65C8">
      <w:rPr>
        <w:b/>
        <w:bCs/>
        <w:sz w:val="16"/>
        <w:szCs w:val="16"/>
      </w:rPr>
      <w:instrText xml:space="preserve"> PAGE </w:instrText>
    </w:r>
    <w:r w:rsidRPr="007D65C8">
      <w:rPr>
        <w:b/>
        <w:bCs/>
        <w:sz w:val="16"/>
        <w:szCs w:val="16"/>
      </w:rPr>
      <w:fldChar w:fldCharType="separate"/>
    </w:r>
    <w:r w:rsidR="00E4648B">
      <w:rPr>
        <w:b/>
        <w:bCs/>
        <w:noProof/>
        <w:sz w:val="16"/>
        <w:szCs w:val="16"/>
      </w:rPr>
      <w:t>10</w:t>
    </w:r>
    <w:r w:rsidRPr="007D65C8">
      <w:rPr>
        <w:b/>
        <w:bCs/>
        <w:sz w:val="16"/>
        <w:szCs w:val="16"/>
      </w:rPr>
      <w:fldChar w:fldCharType="end"/>
    </w:r>
    <w:r w:rsidRPr="007D65C8">
      <w:rPr>
        <w:sz w:val="16"/>
        <w:szCs w:val="16"/>
        <w:lang w:val="es-ES"/>
      </w:rPr>
      <w:t xml:space="preserve"> de </w:t>
    </w:r>
    <w:r w:rsidRPr="007D65C8">
      <w:rPr>
        <w:b/>
        <w:bCs/>
        <w:sz w:val="16"/>
        <w:szCs w:val="16"/>
      </w:rPr>
      <w:fldChar w:fldCharType="begin"/>
    </w:r>
    <w:r w:rsidRPr="007D65C8">
      <w:rPr>
        <w:b/>
        <w:bCs/>
        <w:sz w:val="16"/>
        <w:szCs w:val="16"/>
      </w:rPr>
      <w:instrText xml:space="preserve"> NUMPAGES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p>
  <w:p w14:paraId="4DDBEF00" w14:textId="150B9BF7" w:rsidR="004B0C0A" w:rsidRDefault="003637AA" w:rsidP="005D42B3">
    <w:pPr>
      <w:shd w:val="clear" w:color="auto" w:fill="FFFFFF"/>
      <w:tabs>
        <w:tab w:val="left" w:pos="2598"/>
        <w:tab w:val="center" w:pos="4419"/>
        <w:tab w:val="right" w:pos="8838"/>
      </w:tabs>
      <w:spacing w:after="0" w:line="240" w:lineRule="auto"/>
      <w:jc w:val="right"/>
    </w:pPr>
    <w:proofErr w:type="spellStart"/>
    <w:r>
      <w:rPr>
        <w:rFonts w:ascii="Bembo Std" w:hAnsi="Bembo Std"/>
        <w:color w:val="000000"/>
        <w:sz w:val="14"/>
        <w:szCs w:val="14"/>
      </w:rPr>
      <w:t>fv</w:t>
    </w:r>
    <w:proofErr w:type="spellEnd"/>
    <w:r w:rsidR="005D42B3" w:rsidRPr="00F309EC">
      <w:rPr>
        <w:rFonts w:ascii="Bembo Std" w:hAnsi="Bembo Std"/>
        <w:color w:val="000000"/>
        <w:sz w:val="14"/>
        <w:szCs w:val="14"/>
      </w:rPr>
      <w:t>/</w:t>
    </w:r>
    <w:r w:rsidR="00A50058">
      <w:rPr>
        <w:rFonts w:ascii="Bembo Std" w:hAnsi="Bembo Std"/>
        <w:color w:val="000000"/>
        <w:sz w:val="14"/>
        <w:szCs w:val="14"/>
      </w:rPr>
      <w:t>CF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9B06" w14:textId="5697E2E8" w:rsidR="00C272D2" w:rsidRPr="007D65C8" w:rsidRDefault="00C272D2" w:rsidP="00C272D2">
    <w:pPr>
      <w:pStyle w:val="Piedepgina"/>
      <w:jc w:val="center"/>
      <w:rPr>
        <w:b/>
        <w:bCs/>
        <w:sz w:val="16"/>
        <w:szCs w:val="16"/>
      </w:rPr>
    </w:pPr>
    <w:r w:rsidRPr="007D65C8">
      <w:rPr>
        <w:sz w:val="16"/>
        <w:szCs w:val="16"/>
        <w:lang w:val="es-ES"/>
      </w:rPr>
      <w:t xml:space="preserve">Página </w:t>
    </w:r>
    <w:r w:rsidRPr="007D65C8">
      <w:rPr>
        <w:b/>
        <w:bCs/>
        <w:sz w:val="16"/>
        <w:szCs w:val="16"/>
      </w:rPr>
      <w:fldChar w:fldCharType="begin"/>
    </w:r>
    <w:r w:rsidRPr="007D65C8">
      <w:rPr>
        <w:b/>
        <w:bCs/>
        <w:sz w:val="16"/>
        <w:szCs w:val="16"/>
      </w:rPr>
      <w:instrText xml:space="preserve"> PAGE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r w:rsidRPr="007D65C8">
      <w:rPr>
        <w:sz w:val="16"/>
        <w:szCs w:val="16"/>
        <w:lang w:val="es-ES"/>
      </w:rPr>
      <w:t xml:space="preserve"> de </w:t>
    </w:r>
    <w:r w:rsidRPr="007D65C8">
      <w:rPr>
        <w:b/>
        <w:bCs/>
        <w:sz w:val="16"/>
        <w:szCs w:val="16"/>
      </w:rPr>
      <w:fldChar w:fldCharType="begin"/>
    </w:r>
    <w:r w:rsidRPr="007D65C8">
      <w:rPr>
        <w:b/>
        <w:bCs/>
        <w:sz w:val="16"/>
        <w:szCs w:val="16"/>
      </w:rPr>
      <w:instrText xml:space="preserve"> NUMPAGES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A83" w14:textId="77777777" w:rsidR="004B0C0A" w:rsidRDefault="004B0C0A">
    <w:pPr>
      <w:shd w:val="clear" w:color="auto" w:fill="FFFFFF"/>
      <w:tabs>
        <w:tab w:val="left" w:pos="2598"/>
        <w:tab w:val="center" w:pos="4419"/>
        <w:tab w:val="right" w:pos="8838"/>
      </w:tabs>
      <w:spacing w:after="0" w:line="240" w:lineRule="auto"/>
      <w:jc w:val="center"/>
      <w:rPr>
        <w:rFonts w:ascii="Bembo Std" w:hAnsi="Bembo Std"/>
        <w:b/>
        <w:color w:val="000000"/>
        <w:sz w:val="18"/>
        <w:szCs w:val="18"/>
      </w:rPr>
    </w:pPr>
    <w:r>
      <w:rPr>
        <w:rFonts w:ascii="Bembo Std" w:hAnsi="Bembo Std"/>
        <w:b/>
        <w:color w:val="000000"/>
        <w:sz w:val="18"/>
        <w:szCs w:val="18"/>
      </w:rPr>
      <w:t xml:space="preserve">Sexta décima calle poniente y 37 Av. sur #2001, Col. Flor Blanca, San Salvador, El Salvador, C.A. </w:t>
    </w:r>
  </w:p>
  <w:p w14:paraId="3D06EDA6" w14:textId="77777777" w:rsidR="004B0C0A" w:rsidRPr="002E033D" w:rsidRDefault="004B0C0A">
    <w:pPr>
      <w:shd w:val="clear" w:color="auto" w:fill="FFFFFF"/>
      <w:tabs>
        <w:tab w:val="left" w:pos="2598"/>
        <w:tab w:val="center" w:pos="4419"/>
        <w:tab w:val="right" w:pos="8838"/>
      </w:tabs>
      <w:spacing w:after="0" w:line="240" w:lineRule="auto"/>
      <w:jc w:val="center"/>
      <w:rPr>
        <w:rFonts w:ascii="Bembo Std" w:hAnsi="Bembo Std"/>
        <w:b/>
        <w:color w:val="000000"/>
        <w:sz w:val="18"/>
        <w:szCs w:val="18"/>
        <w:lang w:val="en-US"/>
      </w:rPr>
    </w:pPr>
    <w:r w:rsidRPr="002E033D">
      <w:rPr>
        <w:rFonts w:ascii="Bembo Std" w:hAnsi="Bembo Std"/>
        <w:b/>
        <w:color w:val="000000"/>
        <w:sz w:val="18"/>
        <w:szCs w:val="18"/>
        <w:lang w:val="en-US"/>
      </w:rPr>
      <w:t>PBX: (503) 2257-4438; Fax: (503) 2257-4499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C76F" w14:textId="77777777" w:rsidR="00EB5892" w:rsidRDefault="00EB5892">
      <w:pPr>
        <w:spacing w:after="0" w:line="240" w:lineRule="auto"/>
      </w:pPr>
      <w:r>
        <w:rPr>
          <w:color w:val="000000"/>
        </w:rPr>
        <w:separator/>
      </w:r>
    </w:p>
  </w:footnote>
  <w:footnote w:type="continuationSeparator" w:id="0">
    <w:p w14:paraId="23736E07" w14:textId="77777777" w:rsidR="00EB5892" w:rsidRDefault="00EB5892">
      <w:pPr>
        <w:spacing w:after="0" w:line="240" w:lineRule="auto"/>
      </w:pPr>
      <w:r>
        <w:continuationSeparator/>
      </w:r>
    </w:p>
  </w:footnote>
  <w:footnote w:type="continuationNotice" w:id="1">
    <w:p w14:paraId="1A9A2186" w14:textId="77777777" w:rsidR="00EB5892" w:rsidRDefault="00EB5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5034" w14:textId="77777777" w:rsidR="004B0C0A" w:rsidRDefault="004B0C0A">
    <w:pPr>
      <w:pStyle w:val="Encabezado"/>
    </w:pPr>
    <w:r>
      <w:rPr>
        <w:rFonts w:ascii="Times New Roman" w:hAnsi="Times New Roman" w:cs="Times New Roman"/>
        <w:noProof/>
        <w:sz w:val="24"/>
        <w:szCs w:val="24"/>
        <w:lang w:eastAsia="es-SV"/>
      </w:rPr>
      <w:drawing>
        <wp:anchor distT="0" distB="0" distL="114300" distR="114300" simplePos="0" relativeHeight="251658240" behindDoc="0" locked="0" layoutInCell="1" allowOverlap="1" wp14:anchorId="10BC3DB2" wp14:editId="07777777">
          <wp:simplePos x="0" y="0"/>
          <wp:positionH relativeFrom="page">
            <wp:align>right</wp:align>
          </wp:positionH>
          <wp:positionV relativeFrom="paragraph">
            <wp:posOffset>984607</wp:posOffset>
          </wp:positionV>
          <wp:extent cx="7736838" cy="6718855"/>
          <wp:effectExtent l="0" t="0" r="0" b="5795"/>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36838" cy="671885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6253" w14:textId="77777777" w:rsidR="004B0C0A" w:rsidRDefault="004B0C0A">
    <w:pPr>
      <w:outlineLvl w:val="1"/>
    </w:pPr>
    <w:r>
      <w:rPr>
        <w:noProof/>
        <w:lang w:eastAsia="es-SV"/>
      </w:rPr>
      <w:drawing>
        <wp:inline distT="0" distB="0" distL="0" distR="0" wp14:anchorId="683FB5BB" wp14:editId="07777777">
          <wp:extent cx="1948705" cy="635361"/>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48705" cy="635361"/>
                  </a:xfrm>
                  <a:prstGeom prst="rect">
                    <a:avLst/>
                  </a:prstGeom>
                  <a:noFill/>
                  <a:ln>
                    <a:noFill/>
                    <a:prstDash/>
                  </a:ln>
                </pic:spPr>
              </pic:pic>
            </a:graphicData>
          </a:graphic>
        </wp:inline>
      </w:drawing>
    </w:r>
    <w:r>
      <w:rPr>
        <w:rFonts w:ascii="Times New Roman" w:hAnsi="Times New Roman" w:cs="Times New Roman"/>
        <w:noProof/>
        <w:sz w:val="24"/>
        <w:szCs w:val="24"/>
        <w:lang w:eastAsia="es-SV"/>
      </w:rPr>
      <w:drawing>
        <wp:anchor distT="0" distB="0" distL="114300" distR="114300" simplePos="0" relativeHeight="251658241" behindDoc="0" locked="0" layoutInCell="1" allowOverlap="1" wp14:anchorId="08759A86" wp14:editId="07777777">
          <wp:simplePos x="0" y="0"/>
          <wp:positionH relativeFrom="page">
            <wp:align>right</wp:align>
          </wp:positionH>
          <wp:positionV relativeFrom="paragraph">
            <wp:posOffset>1507242</wp:posOffset>
          </wp:positionV>
          <wp:extent cx="7739911" cy="6721516"/>
          <wp:effectExtent l="0" t="0" r="0" b="3134"/>
          <wp:wrapNone/>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739911" cy="672151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331E" w14:textId="77777777" w:rsidR="004B0C0A" w:rsidRDefault="004B0C0A">
    <w:pPr>
      <w:pStyle w:val="Encabezado"/>
      <w:jc w:val="center"/>
    </w:pPr>
    <w:r>
      <w:rPr>
        <w:noProof/>
        <w:lang w:eastAsia="es-SV"/>
      </w:rPr>
      <w:drawing>
        <wp:anchor distT="0" distB="0" distL="114300" distR="114300" simplePos="0" relativeHeight="251658243" behindDoc="1" locked="0" layoutInCell="1" allowOverlap="1" wp14:anchorId="5126B725" wp14:editId="07777777">
          <wp:simplePos x="0" y="0"/>
          <wp:positionH relativeFrom="page">
            <wp:posOffset>10799</wp:posOffset>
          </wp:positionH>
          <wp:positionV relativeFrom="line">
            <wp:posOffset>-369435</wp:posOffset>
          </wp:positionV>
          <wp:extent cx="7772400" cy="10057769"/>
          <wp:effectExtent l="0" t="0" r="0" b="631"/>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72400" cy="10057769"/>
                  </a:xfrm>
                  <a:prstGeom prst="rect">
                    <a:avLst/>
                  </a:prstGeom>
                  <a:noFill/>
                  <a:ln>
                    <a:noFill/>
                    <a:prstDash/>
                  </a:ln>
                </pic:spPr>
              </pic:pic>
            </a:graphicData>
          </a:graphic>
        </wp:anchor>
      </w:drawing>
    </w:r>
    <w:r>
      <w:rPr>
        <w:rFonts w:ascii="Times New Roman" w:hAnsi="Times New Roman" w:cs="Times New Roman"/>
        <w:noProof/>
        <w:sz w:val="24"/>
        <w:szCs w:val="24"/>
        <w:lang w:eastAsia="es-SV"/>
      </w:rPr>
      <w:drawing>
        <wp:anchor distT="0" distB="0" distL="114300" distR="114300" simplePos="0" relativeHeight="251658242" behindDoc="1" locked="0" layoutInCell="1" allowOverlap="1" wp14:anchorId="23BEA900" wp14:editId="07777777">
          <wp:simplePos x="0" y="0"/>
          <wp:positionH relativeFrom="page">
            <wp:align>right</wp:align>
          </wp:positionH>
          <wp:positionV relativeFrom="paragraph">
            <wp:posOffset>1488853</wp:posOffset>
          </wp:positionV>
          <wp:extent cx="7766209" cy="7358323"/>
          <wp:effectExtent l="0" t="0" r="6191"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766209" cy="735832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791"/>
    <w:multiLevelType w:val="multilevel"/>
    <w:tmpl w:val="4E6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34CB9"/>
    <w:multiLevelType w:val="multilevel"/>
    <w:tmpl w:val="0D167E6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F6F30"/>
    <w:multiLevelType w:val="hybridMultilevel"/>
    <w:tmpl w:val="096CB556"/>
    <w:lvl w:ilvl="0" w:tplc="34B20CCA">
      <w:start w:val="2"/>
      <w:numFmt w:val="bullet"/>
      <w:lvlText w:val="-"/>
      <w:lvlJc w:val="left"/>
      <w:pPr>
        <w:ind w:left="1068" w:hanging="360"/>
      </w:pPr>
      <w:rPr>
        <w:rFonts w:ascii="Museo Sans 300" w:eastAsia="Times New Roman" w:hAnsi="Museo Sans 300" w:hint="default"/>
      </w:rPr>
    </w:lvl>
    <w:lvl w:ilvl="1" w:tplc="440A0003" w:tentative="1">
      <w:start w:val="1"/>
      <w:numFmt w:val="bullet"/>
      <w:lvlText w:val="o"/>
      <w:lvlJc w:val="left"/>
      <w:pPr>
        <w:ind w:left="1788" w:hanging="360"/>
      </w:pPr>
      <w:rPr>
        <w:rFonts w:ascii="Courier New" w:hAnsi="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 w15:restartNumberingAfterBreak="0">
    <w:nsid w:val="11BB75BB"/>
    <w:multiLevelType w:val="multilevel"/>
    <w:tmpl w:val="F7B695CE"/>
    <w:lvl w:ilvl="0">
      <w:start w:val="1"/>
      <w:numFmt w:val="decimal"/>
      <w:lvlText w:val="%1."/>
      <w:lvlJc w:val="left"/>
      <w:pPr>
        <w:ind w:left="786" w:hanging="360"/>
      </w:pPr>
      <w:rPr>
        <w:rFonts w:ascii="Museo Sans 500" w:hAnsi="Museo Sans 500" w:cs="Times New Roman"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 w15:restartNumberingAfterBreak="0">
    <w:nsid w:val="13B82111"/>
    <w:multiLevelType w:val="hybridMultilevel"/>
    <w:tmpl w:val="6E9A741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AED3784"/>
    <w:multiLevelType w:val="hybridMultilevel"/>
    <w:tmpl w:val="EBA224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1C546960"/>
    <w:multiLevelType w:val="hybridMultilevel"/>
    <w:tmpl w:val="C5C6E0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4B97B93"/>
    <w:multiLevelType w:val="multilevel"/>
    <w:tmpl w:val="2C2E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B65B1B"/>
    <w:multiLevelType w:val="hybridMultilevel"/>
    <w:tmpl w:val="AE7C4A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DFA06F9"/>
    <w:multiLevelType w:val="hybridMultilevel"/>
    <w:tmpl w:val="B958DD1A"/>
    <w:lvl w:ilvl="0" w:tplc="7DC0CEEC">
      <w:start w:val="1"/>
      <w:numFmt w:val="decimal"/>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0" w15:restartNumberingAfterBreak="0">
    <w:nsid w:val="2FBA3B4E"/>
    <w:multiLevelType w:val="hybridMultilevel"/>
    <w:tmpl w:val="B978E1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356D49A6"/>
    <w:multiLevelType w:val="hybridMultilevel"/>
    <w:tmpl w:val="5A60A7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35A77A70"/>
    <w:multiLevelType w:val="hybridMultilevel"/>
    <w:tmpl w:val="F934CA84"/>
    <w:lvl w:ilvl="0" w:tplc="F05488AE">
      <w:numFmt w:val="bullet"/>
      <w:lvlText w:val="-"/>
      <w:lvlJc w:val="left"/>
      <w:pPr>
        <w:ind w:left="1080" w:hanging="360"/>
      </w:pPr>
      <w:rPr>
        <w:rFonts w:ascii="Museo Sans 300" w:eastAsia="SimSun" w:hAnsi="Museo Sans 300" w:cs="Aria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3" w15:restartNumberingAfterBreak="0">
    <w:nsid w:val="365174FF"/>
    <w:multiLevelType w:val="multilevel"/>
    <w:tmpl w:val="4196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D2044"/>
    <w:multiLevelType w:val="hybridMultilevel"/>
    <w:tmpl w:val="59C0B45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15:restartNumberingAfterBreak="0">
    <w:nsid w:val="3B574757"/>
    <w:multiLevelType w:val="hybridMultilevel"/>
    <w:tmpl w:val="184678B2"/>
    <w:lvl w:ilvl="0" w:tplc="FFFFFFFF">
      <w:start w:val="1"/>
      <w:numFmt w:val="decimal"/>
      <w:lvlText w:val="%1."/>
      <w:lvlJc w:val="left"/>
      <w:pPr>
        <w:tabs>
          <w:tab w:val="num" w:pos="720"/>
        </w:tabs>
        <w:ind w:left="720" w:hanging="360"/>
      </w:pPr>
      <w:rPr>
        <w:b/>
        <w:sz w:val="20"/>
        <w:szCs w:val="20"/>
      </w:rPr>
    </w:lvl>
    <w:lvl w:ilvl="1" w:tplc="2E7E252A" w:tentative="1">
      <w:start w:val="1"/>
      <w:numFmt w:val="decimal"/>
      <w:lvlText w:val="%2."/>
      <w:lvlJc w:val="left"/>
      <w:pPr>
        <w:tabs>
          <w:tab w:val="num" w:pos="1440"/>
        </w:tabs>
        <w:ind w:left="1440" w:hanging="360"/>
      </w:pPr>
    </w:lvl>
    <w:lvl w:ilvl="2" w:tplc="28AEEBCA" w:tentative="1">
      <w:start w:val="1"/>
      <w:numFmt w:val="decimal"/>
      <w:lvlText w:val="%3."/>
      <w:lvlJc w:val="left"/>
      <w:pPr>
        <w:tabs>
          <w:tab w:val="num" w:pos="2160"/>
        </w:tabs>
        <w:ind w:left="2160" w:hanging="360"/>
      </w:pPr>
    </w:lvl>
    <w:lvl w:ilvl="3" w:tplc="3DF69A96" w:tentative="1">
      <w:start w:val="1"/>
      <w:numFmt w:val="decimal"/>
      <w:lvlText w:val="%4."/>
      <w:lvlJc w:val="left"/>
      <w:pPr>
        <w:tabs>
          <w:tab w:val="num" w:pos="2880"/>
        </w:tabs>
        <w:ind w:left="2880" w:hanging="360"/>
      </w:pPr>
    </w:lvl>
    <w:lvl w:ilvl="4" w:tplc="0432433E" w:tentative="1">
      <w:start w:val="1"/>
      <w:numFmt w:val="decimal"/>
      <w:lvlText w:val="%5."/>
      <w:lvlJc w:val="left"/>
      <w:pPr>
        <w:tabs>
          <w:tab w:val="num" w:pos="3600"/>
        </w:tabs>
        <w:ind w:left="3600" w:hanging="360"/>
      </w:pPr>
    </w:lvl>
    <w:lvl w:ilvl="5" w:tplc="12D0F8AA" w:tentative="1">
      <w:start w:val="1"/>
      <w:numFmt w:val="decimal"/>
      <w:lvlText w:val="%6."/>
      <w:lvlJc w:val="left"/>
      <w:pPr>
        <w:tabs>
          <w:tab w:val="num" w:pos="4320"/>
        </w:tabs>
        <w:ind w:left="4320" w:hanging="360"/>
      </w:pPr>
    </w:lvl>
    <w:lvl w:ilvl="6" w:tplc="460817B4" w:tentative="1">
      <w:start w:val="1"/>
      <w:numFmt w:val="decimal"/>
      <w:lvlText w:val="%7."/>
      <w:lvlJc w:val="left"/>
      <w:pPr>
        <w:tabs>
          <w:tab w:val="num" w:pos="5040"/>
        </w:tabs>
        <w:ind w:left="5040" w:hanging="360"/>
      </w:pPr>
    </w:lvl>
    <w:lvl w:ilvl="7" w:tplc="B73E662C" w:tentative="1">
      <w:start w:val="1"/>
      <w:numFmt w:val="decimal"/>
      <w:lvlText w:val="%8."/>
      <w:lvlJc w:val="left"/>
      <w:pPr>
        <w:tabs>
          <w:tab w:val="num" w:pos="5760"/>
        </w:tabs>
        <w:ind w:left="5760" w:hanging="360"/>
      </w:pPr>
    </w:lvl>
    <w:lvl w:ilvl="8" w:tplc="2FB0FE08" w:tentative="1">
      <w:start w:val="1"/>
      <w:numFmt w:val="decimal"/>
      <w:lvlText w:val="%9."/>
      <w:lvlJc w:val="left"/>
      <w:pPr>
        <w:tabs>
          <w:tab w:val="num" w:pos="6480"/>
        </w:tabs>
        <w:ind w:left="6480" w:hanging="360"/>
      </w:pPr>
    </w:lvl>
  </w:abstractNum>
  <w:abstractNum w:abstractNumId="16" w15:restartNumberingAfterBreak="0">
    <w:nsid w:val="3E965295"/>
    <w:multiLevelType w:val="multilevel"/>
    <w:tmpl w:val="E84A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C77F7"/>
    <w:multiLevelType w:val="hybridMultilevel"/>
    <w:tmpl w:val="8A08BECE"/>
    <w:lvl w:ilvl="0" w:tplc="3600F1C4">
      <w:start w:val="1"/>
      <w:numFmt w:val="lowerLetter"/>
      <w:lvlText w:val="%1)"/>
      <w:lvlJc w:val="left"/>
      <w:pPr>
        <w:ind w:left="360" w:hanging="360"/>
      </w:pPr>
      <w:rPr>
        <w:rFonts w:cs="Times New Roman"/>
        <w:color w:val="000000"/>
      </w:rPr>
    </w:lvl>
    <w:lvl w:ilvl="1" w:tplc="440A0019">
      <w:start w:val="1"/>
      <w:numFmt w:val="lowerLetter"/>
      <w:lvlText w:val="%2."/>
      <w:lvlJc w:val="left"/>
      <w:pPr>
        <w:ind w:left="1440" w:hanging="360"/>
      </w:pPr>
      <w:rPr>
        <w:rFonts w:cs="Times New Roman"/>
      </w:rPr>
    </w:lvl>
    <w:lvl w:ilvl="2" w:tplc="440A001B">
      <w:start w:val="1"/>
      <w:numFmt w:val="lowerRoman"/>
      <w:lvlText w:val="%3."/>
      <w:lvlJc w:val="right"/>
      <w:pPr>
        <w:ind w:left="2160" w:hanging="180"/>
      </w:pPr>
      <w:rPr>
        <w:rFonts w:cs="Times New Roman"/>
      </w:rPr>
    </w:lvl>
    <w:lvl w:ilvl="3" w:tplc="440A000F">
      <w:start w:val="1"/>
      <w:numFmt w:val="decimal"/>
      <w:lvlText w:val="%4."/>
      <w:lvlJc w:val="left"/>
      <w:pPr>
        <w:ind w:left="2880" w:hanging="360"/>
      </w:pPr>
      <w:rPr>
        <w:rFonts w:cs="Times New Roman"/>
      </w:rPr>
    </w:lvl>
    <w:lvl w:ilvl="4" w:tplc="440A0019">
      <w:start w:val="1"/>
      <w:numFmt w:val="lowerLetter"/>
      <w:lvlText w:val="%5."/>
      <w:lvlJc w:val="left"/>
      <w:pPr>
        <w:ind w:left="3600" w:hanging="360"/>
      </w:pPr>
      <w:rPr>
        <w:rFonts w:cs="Times New Roman"/>
      </w:rPr>
    </w:lvl>
    <w:lvl w:ilvl="5" w:tplc="440A001B">
      <w:start w:val="1"/>
      <w:numFmt w:val="lowerRoman"/>
      <w:lvlText w:val="%6."/>
      <w:lvlJc w:val="right"/>
      <w:pPr>
        <w:ind w:left="4320" w:hanging="180"/>
      </w:pPr>
      <w:rPr>
        <w:rFonts w:cs="Times New Roman"/>
      </w:rPr>
    </w:lvl>
    <w:lvl w:ilvl="6" w:tplc="440A000F">
      <w:start w:val="1"/>
      <w:numFmt w:val="decimal"/>
      <w:lvlText w:val="%7."/>
      <w:lvlJc w:val="left"/>
      <w:pPr>
        <w:ind w:left="5040" w:hanging="360"/>
      </w:pPr>
      <w:rPr>
        <w:rFonts w:cs="Times New Roman"/>
      </w:rPr>
    </w:lvl>
    <w:lvl w:ilvl="7" w:tplc="440A0019">
      <w:start w:val="1"/>
      <w:numFmt w:val="lowerLetter"/>
      <w:lvlText w:val="%8."/>
      <w:lvlJc w:val="left"/>
      <w:pPr>
        <w:ind w:left="5760" w:hanging="360"/>
      </w:pPr>
      <w:rPr>
        <w:rFonts w:cs="Times New Roman"/>
      </w:rPr>
    </w:lvl>
    <w:lvl w:ilvl="8" w:tplc="440A001B">
      <w:start w:val="1"/>
      <w:numFmt w:val="lowerRoman"/>
      <w:lvlText w:val="%9."/>
      <w:lvlJc w:val="right"/>
      <w:pPr>
        <w:ind w:left="6480" w:hanging="180"/>
      </w:pPr>
      <w:rPr>
        <w:rFonts w:cs="Times New Roman"/>
      </w:rPr>
    </w:lvl>
  </w:abstractNum>
  <w:abstractNum w:abstractNumId="18" w15:restartNumberingAfterBreak="0">
    <w:nsid w:val="40AC3E60"/>
    <w:multiLevelType w:val="hybridMultilevel"/>
    <w:tmpl w:val="2222E058"/>
    <w:lvl w:ilvl="0" w:tplc="1578FD5C">
      <w:start w:val="1"/>
      <w:numFmt w:val="upperLetter"/>
      <w:lvlText w:val="%1."/>
      <w:lvlJc w:val="left"/>
      <w:pPr>
        <w:ind w:left="720" w:hanging="360"/>
      </w:pPr>
      <w:rPr>
        <w:rFonts w:ascii="Museo Sans 500" w:eastAsia="Times New Roman" w:hAnsi="Museo Sans 500"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4255045B"/>
    <w:multiLevelType w:val="hybridMultilevel"/>
    <w:tmpl w:val="4DD2D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9039BB"/>
    <w:multiLevelType w:val="multilevel"/>
    <w:tmpl w:val="005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562683"/>
    <w:multiLevelType w:val="hybridMultilevel"/>
    <w:tmpl w:val="CF58E1F8"/>
    <w:lvl w:ilvl="0" w:tplc="8AAEAEEA">
      <w:start w:val="1"/>
      <w:numFmt w:val="bullet"/>
      <w:lvlText w:val=""/>
      <w:lvlJc w:val="left"/>
      <w:pPr>
        <w:tabs>
          <w:tab w:val="num" w:pos="720"/>
        </w:tabs>
        <w:ind w:left="720" w:hanging="360"/>
      </w:pPr>
      <w:rPr>
        <w:rFonts w:ascii="Symbol" w:hAnsi="Symbol" w:hint="default"/>
        <w:sz w:val="20"/>
      </w:rPr>
    </w:lvl>
    <w:lvl w:ilvl="1" w:tplc="FB92CAE4">
      <w:start w:val="1"/>
      <w:numFmt w:val="lowerLetter"/>
      <w:lvlText w:val="%2)"/>
      <w:lvlJc w:val="left"/>
      <w:pPr>
        <w:ind w:left="1440" w:hanging="360"/>
      </w:pPr>
      <w:rPr>
        <w:rFonts w:ascii="Museo Sans 300" w:eastAsia="Arial" w:hAnsi="Museo Sans 300" w:cs="Times New Roman" w:hint="default"/>
      </w:rPr>
    </w:lvl>
    <w:lvl w:ilvl="2" w:tplc="3B0468B2">
      <w:start w:val="1"/>
      <w:numFmt w:val="decimal"/>
      <w:lvlText w:val="%3."/>
      <w:lvlJc w:val="left"/>
      <w:pPr>
        <w:ind w:left="2160" w:hanging="360"/>
      </w:pPr>
      <w:rPr>
        <w:rFonts w:hint="default"/>
      </w:rPr>
    </w:lvl>
    <w:lvl w:ilvl="3" w:tplc="DBEC8B6A" w:tentative="1">
      <w:start w:val="1"/>
      <w:numFmt w:val="bullet"/>
      <w:lvlText w:val=""/>
      <w:lvlJc w:val="left"/>
      <w:pPr>
        <w:tabs>
          <w:tab w:val="num" w:pos="2880"/>
        </w:tabs>
        <w:ind w:left="2880" w:hanging="360"/>
      </w:pPr>
      <w:rPr>
        <w:rFonts w:ascii="Symbol" w:hAnsi="Symbol" w:hint="default"/>
        <w:sz w:val="20"/>
      </w:rPr>
    </w:lvl>
    <w:lvl w:ilvl="4" w:tplc="FB28EFB0" w:tentative="1">
      <w:start w:val="1"/>
      <w:numFmt w:val="bullet"/>
      <w:lvlText w:val=""/>
      <w:lvlJc w:val="left"/>
      <w:pPr>
        <w:tabs>
          <w:tab w:val="num" w:pos="3600"/>
        </w:tabs>
        <w:ind w:left="3600" w:hanging="360"/>
      </w:pPr>
      <w:rPr>
        <w:rFonts w:ascii="Symbol" w:hAnsi="Symbol" w:hint="default"/>
        <w:sz w:val="20"/>
      </w:rPr>
    </w:lvl>
    <w:lvl w:ilvl="5" w:tplc="CF0EF734" w:tentative="1">
      <w:start w:val="1"/>
      <w:numFmt w:val="bullet"/>
      <w:lvlText w:val=""/>
      <w:lvlJc w:val="left"/>
      <w:pPr>
        <w:tabs>
          <w:tab w:val="num" w:pos="4320"/>
        </w:tabs>
        <w:ind w:left="4320" w:hanging="360"/>
      </w:pPr>
      <w:rPr>
        <w:rFonts w:ascii="Symbol" w:hAnsi="Symbol" w:hint="default"/>
        <w:sz w:val="20"/>
      </w:rPr>
    </w:lvl>
    <w:lvl w:ilvl="6" w:tplc="505A0184" w:tentative="1">
      <w:start w:val="1"/>
      <w:numFmt w:val="bullet"/>
      <w:lvlText w:val=""/>
      <w:lvlJc w:val="left"/>
      <w:pPr>
        <w:tabs>
          <w:tab w:val="num" w:pos="5040"/>
        </w:tabs>
        <w:ind w:left="5040" w:hanging="360"/>
      </w:pPr>
      <w:rPr>
        <w:rFonts w:ascii="Symbol" w:hAnsi="Symbol" w:hint="default"/>
        <w:sz w:val="20"/>
      </w:rPr>
    </w:lvl>
    <w:lvl w:ilvl="7" w:tplc="8EF268A0" w:tentative="1">
      <w:start w:val="1"/>
      <w:numFmt w:val="bullet"/>
      <w:lvlText w:val=""/>
      <w:lvlJc w:val="left"/>
      <w:pPr>
        <w:tabs>
          <w:tab w:val="num" w:pos="5760"/>
        </w:tabs>
        <w:ind w:left="5760" w:hanging="360"/>
      </w:pPr>
      <w:rPr>
        <w:rFonts w:ascii="Symbol" w:hAnsi="Symbol" w:hint="default"/>
        <w:sz w:val="20"/>
      </w:rPr>
    </w:lvl>
    <w:lvl w:ilvl="8" w:tplc="530699A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9552FC"/>
    <w:multiLevelType w:val="hybridMultilevel"/>
    <w:tmpl w:val="62FE2412"/>
    <w:lvl w:ilvl="0" w:tplc="7A6E6332">
      <w:start w:val="1"/>
      <w:numFmt w:val="lowerLetter"/>
      <w:lvlText w:val="%1)"/>
      <w:lvlJc w:val="left"/>
      <w:pPr>
        <w:ind w:left="720" w:hanging="360"/>
      </w:pPr>
      <w:rPr>
        <w:rFonts w:ascii="Museo 300" w:hAnsi="Museo 300" w:hint="default"/>
        <w:b w:val="0"/>
        <w:bCs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3" w15:restartNumberingAfterBreak="0">
    <w:nsid w:val="49737643"/>
    <w:multiLevelType w:val="multilevel"/>
    <w:tmpl w:val="C69498B0"/>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15:restartNumberingAfterBreak="0">
    <w:nsid w:val="4BAB2815"/>
    <w:multiLevelType w:val="hybridMultilevel"/>
    <w:tmpl w:val="96CC8B94"/>
    <w:lvl w:ilvl="0" w:tplc="04090017">
      <w:start w:val="1"/>
      <w:numFmt w:val="lowerLetter"/>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4C0813A5"/>
    <w:multiLevelType w:val="hybridMultilevel"/>
    <w:tmpl w:val="9EFA75C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4C407509"/>
    <w:multiLevelType w:val="hybridMultilevel"/>
    <w:tmpl w:val="5EB6F37C"/>
    <w:lvl w:ilvl="0" w:tplc="8CE81E50">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7" w15:restartNumberingAfterBreak="0">
    <w:nsid w:val="514457D9"/>
    <w:multiLevelType w:val="hybridMultilevel"/>
    <w:tmpl w:val="BA388746"/>
    <w:lvl w:ilvl="0" w:tplc="0D12ACDA">
      <w:numFmt w:val="bullet"/>
      <w:lvlText w:val="-"/>
      <w:lvlJc w:val="left"/>
      <w:pPr>
        <w:ind w:left="1080" w:hanging="360"/>
      </w:pPr>
      <w:rPr>
        <w:rFonts w:ascii="Museo Sans 300" w:eastAsia="SimSun" w:hAnsi="Museo Sans 300" w:cs="Aria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8" w15:restartNumberingAfterBreak="0">
    <w:nsid w:val="5288723B"/>
    <w:multiLevelType w:val="multilevel"/>
    <w:tmpl w:val="442EF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C3207A"/>
    <w:multiLevelType w:val="hybridMultilevel"/>
    <w:tmpl w:val="8E503C32"/>
    <w:lvl w:ilvl="0" w:tplc="CE9028DE">
      <w:start w:val="1"/>
      <w:numFmt w:val="bullet"/>
      <w:lvlText w:val=""/>
      <w:lvlJc w:val="left"/>
      <w:pPr>
        <w:tabs>
          <w:tab w:val="num" w:pos="720"/>
        </w:tabs>
        <w:ind w:left="720" w:hanging="360"/>
      </w:pPr>
      <w:rPr>
        <w:rFonts w:ascii="Symbol" w:hAnsi="Symbol" w:hint="default"/>
        <w:sz w:val="20"/>
      </w:rPr>
    </w:lvl>
    <w:lvl w:ilvl="1" w:tplc="1D28DD0C">
      <w:start w:val="1"/>
      <w:numFmt w:val="bullet"/>
      <w:lvlText w:val="-"/>
      <w:lvlJc w:val="left"/>
      <w:pPr>
        <w:ind w:left="1440" w:hanging="360"/>
      </w:pPr>
      <w:rPr>
        <w:rFonts w:ascii="Museo Sans 300" w:hAnsi="Museo Sans 300" w:hint="default"/>
      </w:rPr>
    </w:lvl>
    <w:lvl w:ilvl="2" w:tplc="D4EC17D4" w:tentative="1">
      <w:start w:val="1"/>
      <w:numFmt w:val="bullet"/>
      <w:lvlText w:val=""/>
      <w:lvlJc w:val="left"/>
      <w:pPr>
        <w:tabs>
          <w:tab w:val="num" w:pos="2160"/>
        </w:tabs>
        <w:ind w:left="2160" w:hanging="360"/>
      </w:pPr>
      <w:rPr>
        <w:rFonts w:ascii="Symbol" w:hAnsi="Symbol" w:hint="default"/>
        <w:sz w:val="20"/>
      </w:rPr>
    </w:lvl>
    <w:lvl w:ilvl="3" w:tplc="70AE48A2" w:tentative="1">
      <w:start w:val="1"/>
      <w:numFmt w:val="bullet"/>
      <w:lvlText w:val=""/>
      <w:lvlJc w:val="left"/>
      <w:pPr>
        <w:tabs>
          <w:tab w:val="num" w:pos="2880"/>
        </w:tabs>
        <w:ind w:left="2880" w:hanging="360"/>
      </w:pPr>
      <w:rPr>
        <w:rFonts w:ascii="Symbol" w:hAnsi="Symbol" w:hint="default"/>
        <w:sz w:val="20"/>
      </w:rPr>
    </w:lvl>
    <w:lvl w:ilvl="4" w:tplc="F6FCC9B8" w:tentative="1">
      <w:start w:val="1"/>
      <w:numFmt w:val="bullet"/>
      <w:lvlText w:val=""/>
      <w:lvlJc w:val="left"/>
      <w:pPr>
        <w:tabs>
          <w:tab w:val="num" w:pos="3600"/>
        </w:tabs>
        <w:ind w:left="3600" w:hanging="360"/>
      </w:pPr>
      <w:rPr>
        <w:rFonts w:ascii="Symbol" w:hAnsi="Symbol" w:hint="default"/>
        <w:sz w:val="20"/>
      </w:rPr>
    </w:lvl>
    <w:lvl w:ilvl="5" w:tplc="3ECA19CE" w:tentative="1">
      <w:start w:val="1"/>
      <w:numFmt w:val="bullet"/>
      <w:lvlText w:val=""/>
      <w:lvlJc w:val="left"/>
      <w:pPr>
        <w:tabs>
          <w:tab w:val="num" w:pos="4320"/>
        </w:tabs>
        <w:ind w:left="4320" w:hanging="360"/>
      </w:pPr>
      <w:rPr>
        <w:rFonts w:ascii="Symbol" w:hAnsi="Symbol" w:hint="default"/>
        <w:sz w:val="20"/>
      </w:rPr>
    </w:lvl>
    <w:lvl w:ilvl="6" w:tplc="667E6740" w:tentative="1">
      <w:start w:val="1"/>
      <w:numFmt w:val="bullet"/>
      <w:lvlText w:val=""/>
      <w:lvlJc w:val="left"/>
      <w:pPr>
        <w:tabs>
          <w:tab w:val="num" w:pos="5040"/>
        </w:tabs>
        <w:ind w:left="5040" w:hanging="360"/>
      </w:pPr>
      <w:rPr>
        <w:rFonts w:ascii="Symbol" w:hAnsi="Symbol" w:hint="default"/>
        <w:sz w:val="20"/>
      </w:rPr>
    </w:lvl>
    <w:lvl w:ilvl="7" w:tplc="6E3EA83C" w:tentative="1">
      <w:start w:val="1"/>
      <w:numFmt w:val="bullet"/>
      <w:lvlText w:val=""/>
      <w:lvlJc w:val="left"/>
      <w:pPr>
        <w:tabs>
          <w:tab w:val="num" w:pos="5760"/>
        </w:tabs>
        <w:ind w:left="5760" w:hanging="360"/>
      </w:pPr>
      <w:rPr>
        <w:rFonts w:ascii="Symbol" w:hAnsi="Symbol" w:hint="default"/>
        <w:sz w:val="20"/>
      </w:rPr>
    </w:lvl>
    <w:lvl w:ilvl="8" w:tplc="8ED61B5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867792"/>
    <w:multiLevelType w:val="hybridMultilevel"/>
    <w:tmpl w:val="BAD6512C"/>
    <w:lvl w:ilvl="0" w:tplc="1D28DD0C">
      <w:start w:val="1"/>
      <w:numFmt w:val="bullet"/>
      <w:lvlText w:val="-"/>
      <w:lvlJc w:val="left"/>
      <w:pPr>
        <w:ind w:left="1428" w:hanging="360"/>
      </w:pPr>
      <w:rPr>
        <w:rFonts w:ascii="Museo Sans 300" w:hAnsi="Museo Sans 300"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31" w15:restartNumberingAfterBreak="0">
    <w:nsid w:val="5F9E08E7"/>
    <w:multiLevelType w:val="multilevel"/>
    <w:tmpl w:val="60D44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9B31BB"/>
    <w:multiLevelType w:val="multilevel"/>
    <w:tmpl w:val="385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3F2B60"/>
    <w:multiLevelType w:val="multilevel"/>
    <w:tmpl w:val="53F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BD7387"/>
    <w:multiLevelType w:val="hybridMultilevel"/>
    <w:tmpl w:val="C3562C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64F43570"/>
    <w:multiLevelType w:val="multilevel"/>
    <w:tmpl w:val="B6F42B3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BB70C7"/>
    <w:multiLevelType w:val="hybridMultilevel"/>
    <w:tmpl w:val="A7C6F3CE"/>
    <w:lvl w:ilvl="0" w:tplc="BB6C988E">
      <w:numFmt w:val="bullet"/>
      <w:lvlText w:val="-"/>
      <w:lvlJc w:val="left"/>
      <w:pPr>
        <w:ind w:left="1068" w:hanging="360"/>
      </w:pPr>
      <w:rPr>
        <w:rFonts w:ascii="Arial" w:eastAsia="SimSun" w:hAnsi="Arial" w:cs="Arial" w:hint="default"/>
      </w:rPr>
    </w:lvl>
    <w:lvl w:ilvl="1" w:tplc="FFFFFFFF">
      <w:numFmt w:val="bullet"/>
      <w:lvlText w:val="-"/>
      <w:lvlJc w:val="left"/>
      <w:pPr>
        <w:ind w:left="1788" w:hanging="360"/>
      </w:pPr>
      <w:rPr>
        <w:rFonts w:ascii="Museo Sans 300" w:eastAsia="SimSun" w:hAnsi="Museo Sans 300"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66564596"/>
    <w:multiLevelType w:val="hybridMultilevel"/>
    <w:tmpl w:val="BCC428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680556D2"/>
    <w:multiLevelType w:val="hybridMultilevel"/>
    <w:tmpl w:val="ACFCB1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68D91A70"/>
    <w:multiLevelType w:val="hybridMultilevel"/>
    <w:tmpl w:val="0D4A1FA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0" w15:restartNumberingAfterBreak="0">
    <w:nsid w:val="6ACB4049"/>
    <w:multiLevelType w:val="hybridMultilevel"/>
    <w:tmpl w:val="3AD802BE"/>
    <w:lvl w:ilvl="0" w:tplc="1DAE0B20">
      <w:start w:val="1"/>
      <w:numFmt w:val="lowerLetter"/>
      <w:lvlText w:val="%1)"/>
      <w:lvlJc w:val="left"/>
      <w:pPr>
        <w:tabs>
          <w:tab w:val="num" w:pos="720"/>
        </w:tabs>
        <w:ind w:left="720" w:hanging="360"/>
      </w:pPr>
    </w:lvl>
    <w:lvl w:ilvl="1" w:tplc="22D0D160" w:tentative="1">
      <w:start w:val="1"/>
      <w:numFmt w:val="lowerLetter"/>
      <w:lvlText w:val="%2."/>
      <w:lvlJc w:val="left"/>
      <w:pPr>
        <w:tabs>
          <w:tab w:val="num" w:pos="1440"/>
        </w:tabs>
        <w:ind w:left="1440" w:hanging="360"/>
      </w:pPr>
    </w:lvl>
    <w:lvl w:ilvl="2" w:tplc="013E2480" w:tentative="1">
      <w:start w:val="1"/>
      <w:numFmt w:val="lowerLetter"/>
      <w:lvlText w:val="%3."/>
      <w:lvlJc w:val="left"/>
      <w:pPr>
        <w:tabs>
          <w:tab w:val="num" w:pos="2160"/>
        </w:tabs>
        <w:ind w:left="2160" w:hanging="360"/>
      </w:pPr>
    </w:lvl>
    <w:lvl w:ilvl="3" w:tplc="C66A53EE" w:tentative="1">
      <w:start w:val="1"/>
      <w:numFmt w:val="lowerLetter"/>
      <w:lvlText w:val="%4."/>
      <w:lvlJc w:val="left"/>
      <w:pPr>
        <w:tabs>
          <w:tab w:val="num" w:pos="2880"/>
        </w:tabs>
        <w:ind w:left="2880" w:hanging="360"/>
      </w:pPr>
    </w:lvl>
    <w:lvl w:ilvl="4" w:tplc="2E4EE960" w:tentative="1">
      <w:start w:val="1"/>
      <w:numFmt w:val="lowerLetter"/>
      <w:lvlText w:val="%5."/>
      <w:lvlJc w:val="left"/>
      <w:pPr>
        <w:tabs>
          <w:tab w:val="num" w:pos="3600"/>
        </w:tabs>
        <w:ind w:left="3600" w:hanging="360"/>
      </w:pPr>
    </w:lvl>
    <w:lvl w:ilvl="5" w:tplc="B498C850" w:tentative="1">
      <w:start w:val="1"/>
      <w:numFmt w:val="lowerLetter"/>
      <w:lvlText w:val="%6."/>
      <w:lvlJc w:val="left"/>
      <w:pPr>
        <w:tabs>
          <w:tab w:val="num" w:pos="4320"/>
        </w:tabs>
        <w:ind w:left="4320" w:hanging="360"/>
      </w:pPr>
    </w:lvl>
    <w:lvl w:ilvl="6" w:tplc="32369336" w:tentative="1">
      <w:start w:val="1"/>
      <w:numFmt w:val="lowerLetter"/>
      <w:lvlText w:val="%7."/>
      <w:lvlJc w:val="left"/>
      <w:pPr>
        <w:tabs>
          <w:tab w:val="num" w:pos="5040"/>
        </w:tabs>
        <w:ind w:left="5040" w:hanging="360"/>
      </w:pPr>
    </w:lvl>
    <w:lvl w:ilvl="7" w:tplc="078A8048" w:tentative="1">
      <w:start w:val="1"/>
      <w:numFmt w:val="lowerLetter"/>
      <w:lvlText w:val="%8."/>
      <w:lvlJc w:val="left"/>
      <w:pPr>
        <w:tabs>
          <w:tab w:val="num" w:pos="5760"/>
        </w:tabs>
        <w:ind w:left="5760" w:hanging="360"/>
      </w:pPr>
    </w:lvl>
    <w:lvl w:ilvl="8" w:tplc="BFC69684" w:tentative="1">
      <w:start w:val="1"/>
      <w:numFmt w:val="lowerLetter"/>
      <w:lvlText w:val="%9."/>
      <w:lvlJc w:val="left"/>
      <w:pPr>
        <w:tabs>
          <w:tab w:val="num" w:pos="6480"/>
        </w:tabs>
        <w:ind w:left="6480" w:hanging="360"/>
      </w:pPr>
    </w:lvl>
  </w:abstractNum>
  <w:abstractNum w:abstractNumId="41" w15:restartNumberingAfterBreak="0">
    <w:nsid w:val="6CE85B7C"/>
    <w:multiLevelType w:val="hybridMultilevel"/>
    <w:tmpl w:val="46A0D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760572C1"/>
    <w:multiLevelType w:val="hybridMultilevel"/>
    <w:tmpl w:val="3C7CDB1A"/>
    <w:lvl w:ilvl="0" w:tplc="0D00F622">
      <w:start w:val="1"/>
      <w:numFmt w:val="upperLetter"/>
      <w:lvlText w:val="%1."/>
      <w:lvlJc w:val="left"/>
      <w:pPr>
        <w:tabs>
          <w:tab w:val="num" w:pos="720"/>
        </w:tabs>
        <w:ind w:left="720" w:hanging="360"/>
      </w:pPr>
      <w:rPr>
        <w:b/>
      </w:rPr>
    </w:lvl>
    <w:lvl w:ilvl="1" w:tplc="2B4664E0">
      <w:start w:val="1"/>
      <w:numFmt w:val="lowerLetter"/>
      <w:lvlText w:val="%2)"/>
      <w:lvlJc w:val="left"/>
      <w:pPr>
        <w:ind w:left="1440" w:hanging="360"/>
      </w:pPr>
      <w:rPr>
        <w:rFonts w:hint="default"/>
        <w:b/>
      </w:rPr>
    </w:lvl>
    <w:lvl w:ilvl="2" w:tplc="7148371C" w:tentative="1">
      <w:start w:val="1"/>
      <w:numFmt w:val="upperLetter"/>
      <w:lvlText w:val="%3."/>
      <w:lvlJc w:val="left"/>
      <w:pPr>
        <w:tabs>
          <w:tab w:val="num" w:pos="2160"/>
        </w:tabs>
        <w:ind w:left="2160" w:hanging="360"/>
      </w:pPr>
    </w:lvl>
    <w:lvl w:ilvl="3" w:tplc="BE8A6908" w:tentative="1">
      <w:start w:val="1"/>
      <w:numFmt w:val="upperLetter"/>
      <w:lvlText w:val="%4."/>
      <w:lvlJc w:val="left"/>
      <w:pPr>
        <w:tabs>
          <w:tab w:val="num" w:pos="2880"/>
        </w:tabs>
        <w:ind w:left="2880" w:hanging="360"/>
      </w:pPr>
    </w:lvl>
    <w:lvl w:ilvl="4" w:tplc="B8D40C50" w:tentative="1">
      <w:start w:val="1"/>
      <w:numFmt w:val="upperLetter"/>
      <w:lvlText w:val="%5."/>
      <w:lvlJc w:val="left"/>
      <w:pPr>
        <w:tabs>
          <w:tab w:val="num" w:pos="3600"/>
        </w:tabs>
        <w:ind w:left="3600" w:hanging="360"/>
      </w:pPr>
    </w:lvl>
    <w:lvl w:ilvl="5" w:tplc="CA4C4A06" w:tentative="1">
      <w:start w:val="1"/>
      <w:numFmt w:val="upperLetter"/>
      <w:lvlText w:val="%6."/>
      <w:lvlJc w:val="left"/>
      <w:pPr>
        <w:tabs>
          <w:tab w:val="num" w:pos="4320"/>
        </w:tabs>
        <w:ind w:left="4320" w:hanging="360"/>
      </w:pPr>
    </w:lvl>
    <w:lvl w:ilvl="6" w:tplc="57DAB398" w:tentative="1">
      <w:start w:val="1"/>
      <w:numFmt w:val="upperLetter"/>
      <w:lvlText w:val="%7."/>
      <w:lvlJc w:val="left"/>
      <w:pPr>
        <w:tabs>
          <w:tab w:val="num" w:pos="5040"/>
        </w:tabs>
        <w:ind w:left="5040" w:hanging="360"/>
      </w:pPr>
    </w:lvl>
    <w:lvl w:ilvl="7" w:tplc="4DC856F8" w:tentative="1">
      <w:start w:val="1"/>
      <w:numFmt w:val="upperLetter"/>
      <w:lvlText w:val="%8."/>
      <w:lvlJc w:val="left"/>
      <w:pPr>
        <w:tabs>
          <w:tab w:val="num" w:pos="5760"/>
        </w:tabs>
        <w:ind w:left="5760" w:hanging="360"/>
      </w:pPr>
    </w:lvl>
    <w:lvl w:ilvl="8" w:tplc="E29AF498" w:tentative="1">
      <w:start w:val="1"/>
      <w:numFmt w:val="upperLetter"/>
      <w:lvlText w:val="%9."/>
      <w:lvlJc w:val="left"/>
      <w:pPr>
        <w:tabs>
          <w:tab w:val="num" w:pos="6480"/>
        </w:tabs>
        <w:ind w:left="6480" w:hanging="360"/>
      </w:pPr>
    </w:lvl>
  </w:abstractNum>
  <w:abstractNum w:abstractNumId="43" w15:restartNumberingAfterBreak="0">
    <w:nsid w:val="766A1B29"/>
    <w:multiLevelType w:val="hybridMultilevel"/>
    <w:tmpl w:val="829ACB7C"/>
    <w:lvl w:ilvl="0" w:tplc="440A0001">
      <w:start w:val="1"/>
      <w:numFmt w:val="bullet"/>
      <w:lvlText w:val=""/>
      <w:lvlJc w:val="left"/>
      <w:pPr>
        <w:ind w:left="1068" w:hanging="360"/>
      </w:pPr>
      <w:rPr>
        <w:rFonts w:ascii="Symbol" w:hAnsi="Symbol" w:hint="default"/>
      </w:rPr>
    </w:lvl>
    <w:lvl w:ilvl="1" w:tplc="F05488AE">
      <w:numFmt w:val="bullet"/>
      <w:lvlText w:val="-"/>
      <w:lvlJc w:val="left"/>
      <w:pPr>
        <w:ind w:left="1788" w:hanging="360"/>
      </w:pPr>
      <w:rPr>
        <w:rFonts w:ascii="Museo Sans 300" w:eastAsia="SimSun" w:hAnsi="Museo Sans 300" w:cs="Arial"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44" w15:restartNumberingAfterBreak="0">
    <w:nsid w:val="772B09FD"/>
    <w:multiLevelType w:val="hybridMultilevel"/>
    <w:tmpl w:val="73F0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B639D3"/>
    <w:multiLevelType w:val="multilevel"/>
    <w:tmpl w:val="09C8ADE4"/>
    <w:lvl w:ilvl="0">
      <w:start w:val="1"/>
      <w:numFmt w:val="bullet"/>
      <w:lvlText w:val="-"/>
      <w:lvlJc w:val="left"/>
      <w:pPr>
        <w:tabs>
          <w:tab w:val="num" w:pos="720"/>
        </w:tabs>
        <w:ind w:left="720" w:hanging="360"/>
      </w:pPr>
      <w:rPr>
        <w:rFonts w:ascii="Museo Sans 300" w:hAnsi="Museo Sans 300"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572A61"/>
    <w:multiLevelType w:val="hybridMultilevel"/>
    <w:tmpl w:val="16F64F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450512617">
    <w:abstractNumId w:val="42"/>
  </w:num>
  <w:num w:numId="2" w16cid:durableId="459879968">
    <w:abstractNumId w:val="21"/>
  </w:num>
  <w:num w:numId="3" w16cid:durableId="23750049">
    <w:abstractNumId w:val="29"/>
  </w:num>
  <w:num w:numId="4" w16cid:durableId="2012873170">
    <w:abstractNumId w:val="18"/>
  </w:num>
  <w:num w:numId="5" w16cid:durableId="1833788101">
    <w:abstractNumId w:val="3"/>
  </w:num>
  <w:num w:numId="6" w16cid:durableId="8491753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9210374">
    <w:abstractNumId w:val="23"/>
  </w:num>
  <w:num w:numId="8" w16cid:durableId="1983803704">
    <w:abstractNumId w:val="43"/>
  </w:num>
  <w:num w:numId="9" w16cid:durableId="663125927">
    <w:abstractNumId w:val="41"/>
  </w:num>
  <w:num w:numId="10" w16cid:durableId="2029942764">
    <w:abstractNumId w:val="24"/>
  </w:num>
  <w:num w:numId="11" w16cid:durableId="878593074">
    <w:abstractNumId w:val="10"/>
  </w:num>
  <w:num w:numId="12" w16cid:durableId="1514608230">
    <w:abstractNumId w:val="6"/>
  </w:num>
  <w:num w:numId="13" w16cid:durableId="1155410108">
    <w:abstractNumId w:val="39"/>
  </w:num>
  <w:num w:numId="14" w16cid:durableId="2018342891">
    <w:abstractNumId w:val="25"/>
  </w:num>
  <w:num w:numId="15" w16cid:durableId="262307169">
    <w:abstractNumId w:val="22"/>
  </w:num>
  <w:num w:numId="16" w16cid:durableId="2068259172">
    <w:abstractNumId w:val="45"/>
  </w:num>
  <w:num w:numId="17" w16cid:durableId="13981654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4958832">
    <w:abstractNumId w:val="4"/>
  </w:num>
  <w:num w:numId="19" w16cid:durableId="1461269115">
    <w:abstractNumId w:val="44"/>
  </w:num>
  <w:num w:numId="20" w16cid:durableId="130490031">
    <w:abstractNumId w:val="5"/>
  </w:num>
  <w:num w:numId="21" w16cid:durableId="1583561930">
    <w:abstractNumId w:val="11"/>
  </w:num>
  <w:num w:numId="22" w16cid:durableId="1502357413">
    <w:abstractNumId w:val="32"/>
  </w:num>
  <w:num w:numId="23" w16cid:durableId="553583620">
    <w:abstractNumId w:val="13"/>
  </w:num>
  <w:num w:numId="24" w16cid:durableId="1132089836">
    <w:abstractNumId w:val="40"/>
  </w:num>
  <w:num w:numId="25" w16cid:durableId="909537719">
    <w:abstractNumId w:val="38"/>
  </w:num>
  <w:num w:numId="26" w16cid:durableId="2011253808">
    <w:abstractNumId w:val="34"/>
  </w:num>
  <w:num w:numId="27" w16cid:durableId="1876040930">
    <w:abstractNumId w:val="26"/>
  </w:num>
  <w:num w:numId="28" w16cid:durableId="2052260702">
    <w:abstractNumId w:val="35"/>
  </w:num>
  <w:num w:numId="29" w16cid:durableId="1506170906">
    <w:abstractNumId w:val="7"/>
  </w:num>
  <w:num w:numId="30" w16cid:durableId="1736780839">
    <w:abstractNumId w:val="12"/>
  </w:num>
  <w:num w:numId="31" w16cid:durableId="256793506">
    <w:abstractNumId w:val="17"/>
  </w:num>
  <w:num w:numId="32" w16cid:durableId="834416004">
    <w:abstractNumId w:val="30"/>
  </w:num>
  <w:num w:numId="33" w16cid:durableId="141653786">
    <w:abstractNumId w:val="1"/>
  </w:num>
  <w:num w:numId="34" w16cid:durableId="1881626823">
    <w:abstractNumId w:val="19"/>
  </w:num>
  <w:num w:numId="35" w16cid:durableId="775029431">
    <w:abstractNumId w:val="46"/>
  </w:num>
  <w:num w:numId="36" w16cid:durableId="949630374">
    <w:abstractNumId w:val="0"/>
  </w:num>
  <w:num w:numId="37" w16cid:durableId="1664628410">
    <w:abstractNumId w:val="33"/>
  </w:num>
  <w:num w:numId="38" w16cid:durableId="1243876366">
    <w:abstractNumId w:val="20"/>
  </w:num>
  <w:num w:numId="39" w16cid:durableId="1747874026">
    <w:abstractNumId w:val="8"/>
  </w:num>
  <w:num w:numId="40" w16cid:durableId="2082554294">
    <w:abstractNumId w:val="15"/>
  </w:num>
  <w:num w:numId="41" w16cid:durableId="328410772">
    <w:abstractNumId w:val="27"/>
  </w:num>
  <w:num w:numId="42" w16cid:durableId="1795057447">
    <w:abstractNumId w:val="37"/>
  </w:num>
  <w:num w:numId="43" w16cid:durableId="1382049000">
    <w:abstractNumId w:val="16"/>
  </w:num>
  <w:num w:numId="44" w16cid:durableId="1442995001">
    <w:abstractNumId w:val="28"/>
  </w:num>
  <w:num w:numId="45" w16cid:durableId="1961574302">
    <w:abstractNumId w:val="31"/>
  </w:num>
  <w:num w:numId="46" w16cid:durableId="1148209885">
    <w:abstractNumId w:val="36"/>
  </w:num>
  <w:num w:numId="47" w16cid:durableId="2022852274">
    <w:abstractNumId w:val="2"/>
  </w:num>
  <w:num w:numId="48" w16cid:durableId="432089407">
    <w:abstractNumId w:val="14"/>
  </w:num>
  <w:num w:numId="49" w16cid:durableId="139049738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attachedTemplate r:id="rId1"/>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21"/>
    <w:rsid w:val="00000C12"/>
    <w:rsid w:val="00000F47"/>
    <w:rsid w:val="00001A60"/>
    <w:rsid w:val="00005D01"/>
    <w:rsid w:val="0000605C"/>
    <w:rsid w:val="00006856"/>
    <w:rsid w:val="00007C26"/>
    <w:rsid w:val="000103EB"/>
    <w:rsid w:val="000104C9"/>
    <w:rsid w:val="00010579"/>
    <w:rsid w:val="00010BF7"/>
    <w:rsid w:val="00010FE3"/>
    <w:rsid w:val="00011EA2"/>
    <w:rsid w:val="000129AB"/>
    <w:rsid w:val="000133A6"/>
    <w:rsid w:val="00013946"/>
    <w:rsid w:val="00013AEA"/>
    <w:rsid w:val="00014216"/>
    <w:rsid w:val="00014425"/>
    <w:rsid w:val="000145E0"/>
    <w:rsid w:val="00016997"/>
    <w:rsid w:val="00017420"/>
    <w:rsid w:val="00021A23"/>
    <w:rsid w:val="000228DF"/>
    <w:rsid w:val="00022B69"/>
    <w:rsid w:val="00024745"/>
    <w:rsid w:val="00025C69"/>
    <w:rsid w:val="000319D6"/>
    <w:rsid w:val="00031E7D"/>
    <w:rsid w:val="00031ED6"/>
    <w:rsid w:val="00032659"/>
    <w:rsid w:val="00034EA3"/>
    <w:rsid w:val="00034F30"/>
    <w:rsid w:val="000354B7"/>
    <w:rsid w:val="00035756"/>
    <w:rsid w:val="000369B7"/>
    <w:rsid w:val="00036A96"/>
    <w:rsid w:val="00041101"/>
    <w:rsid w:val="0004151E"/>
    <w:rsid w:val="000438A2"/>
    <w:rsid w:val="00043AE0"/>
    <w:rsid w:val="00045587"/>
    <w:rsid w:val="00046D76"/>
    <w:rsid w:val="00047EC2"/>
    <w:rsid w:val="0005110C"/>
    <w:rsid w:val="0005306D"/>
    <w:rsid w:val="000541EC"/>
    <w:rsid w:val="0005485E"/>
    <w:rsid w:val="00054A77"/>
    <w:rsid w:val="00055CA1"/>
    <w:rsid w:val="00055F7E"/>
    <w:rsid w:val="0005707F"/>
    <w:rsid w:val="0005782C"/>
    <w:rsid w:val="00060E86"/>
    <w:rsid w:val="00062017"/>
    <w:rsid w:val="0006381A"/>
    <w:rsid w:val="00063938"/>
    <w:rsid w:val="000643A0"/>
    <w:rsid w:val="00064438"/>
    <w:rsid w:val="0006483D"/>
    <w:rsid w:val="000661D6"/>
    <w:rsid w:val="000676C5"/>
    <w:rsid w:val="000702DA"/>
    <w:rsid w:val="0007060C"/>
    <w:rsid w:val="00070F61"/>
    <w:rsid w:val="00071645"/>
    <w:rsid w:val="00071F94"/>
    <w:rsid w:val="00072CB3"/>
    <w:rsid w:val="00073751"/>
    <w:rsid w:val="000739A9"/>
    <w:rsid w:val="00073C5F"/>
    <w:rsid w:val="00074F39"/>
    <w:rsid w:val="000756B9"/>
    <w:rsid w:val="00075722"/>
    <w:rsid w:val="00077679"/>
    <w:rsid w:val="00077C68"/>
    <w:rsid w:val="000807C0"/>
    <w:rsid w:val="00080835"/>
    <w:rsid w:val="00082058"/>
    <w:rsid w:val="00083417"/>
    <w:rsid w:val="000843B5"/>
    <w:rsid w:val="00084A12"/>
    <w:rsid w:val="00084B79"/>
    <w:rsid w:val="00084CFD"/>
    <w:rsid w:val="0008512B"/>
    <w:rsid w:val="00085672"/>
    <w:rsid w:val="000858CF"/>
    <w:rsid w:val="00085C2C"/>
    <w:rsid w:val="00085EF8"/>
    <w:rsid w:val="00093A5A"/>
    <w:rsid w:val="00095831"/>
    <w:rsid w:val="000A03DB"/>
    <w:rsid w:val="000A16F6"/>
    <w:rsid w:val="000A2266"/>
    <w:rsid w:val="000A288A"/>
    <w:rsid w:val="000A49D1"/>
    <w:rsid w:val="000A4F16"/>
    <w:rsid w:val="000A6025"/>
    <w:rsid w:val="000A61A9"/>
    <w:rsid w:val="000A6F15"/>
    <w:rsid w:val="000B2464"/>
    <w:rsid w:val="000B4D37"/>
    <w:rsid w:val="000B5267"/>
    <w:rsid w:val="000B5B11"/>
    <w:rsid w:val="000B6CFB"/>
    <w:rsid w:val="000B7003"/>
    <w:rsid w:val="000B776F"/>
    <w:rsid w:val="000C114E"/>
    <w:rsid w:val="000C21DC"/>
    <w:rsid w:val="000C29DF"/>
    <w:rsid w:val="000C3028"/>
    <w:rsid w:val="000C30D0"/>
    <w:rsid w:val="000C553A"/>
    <w:rsid w:val="000C5BB0"/>
    <w:rsid w:val="000C740F"/>
    <w:rsid w:val="000C7ECA"/>
    <w:rsid w:val="000D00C4"/>
    <w:rsid w:val="000D0C59"/>
    <w:rsid w:val="000D1E81"/>
    <w:rsid w:val="000D25B0"/>
    <w:rsid w:val="000D302E"/>
    <w:rsid w:val="000D3E4C"/>
    <w:rsid w:val="000D54A2"/>
    <w:rsid w:val="000D5A7F"/>
    <w:rsid w:val="000D60B7"/>
    <w:rsid w:val="000D634F"/>
    <w:rsid w:val="000D6644"/>
    <w:rsid w:val="000D7FEA"/>
    <w:rsid w:val="000E2543"/>
    <w:rsid w:val="000E2EA4"/>
    <w:rsid w:val="000E301E"/>
    <w:rsid w:val="000E3715"/>
    <w:rsid w:val="000E3AA4"/>
    <w:rsid w:val="000E5E34"/>
    <w:rsid w:val="000E655F"/>
    <w:rsid w:val="000E6633"/>
    <w:rsid w:val="000E7FA4"/>
    <w:rsid w:val="000F0443"/>
    <w:rsid w:val="000F2567"/>
    <w:rsid w:val="000F2E0F"/>
    <w:rsid w:val="000F325F"/>
    <w:rsid w:val="000F3787"/>
    <w:rsid w:val="000F42FA"/>
    <w:rsid w:val="000F74D1"/>
    <w:rsid w:val="000F7BFF"/>
    <w:rsid w:val="001007A8"/>
    <w:rsid w:val="00103097"/>
    <w:rsid w:val="00103D0F"/>
    <w:rsid w:val="00104620"/>
    <w:rsid w:val="001065A6"/>
    <w:rsid w:val="001069B4"/>
    <w:rsid w:val="0011021F"/>
    <w:rsid w:val="0011199E"/>
    <w:rsid w:val="001143C9"/>
    <w:rsid w:val="001147D9"/>
    <w:rsid w:val="001233BF"/>
    <w:rsid w:val="00123B92"/>
    <w:rsid w:val="001247C6"/>
    <w:rsid w:val="00125183"/>
    <w:rsid w:val="00125935"/>
    <w:rsid w:val="0012644E"/>
    <w:rsid w:val="00126E10"/>
    <w:rsid w:val="001272E0"/>
    <w:rsid w:val="00130790"/>
    <w:rsid w:val="001307C5"/>
    <w:rsid w:val="00131AB3"/>
    <w:rsid w:val="00131E88"/>
    <w:rsid w:val="00133403"/>
    <w:rsid w:val="00134E6F"/>
    <w:rsid w:val="0013559B"/>
    <w:rsid w:val="001401AA"/>
    <w:rsid w:val="00140540"/>
    <w:rsid w:val="001409C3"/>
    <w:rsid w:val="00141467"/>
    <w:rsid w:val="0014191F"/>
    <w:rsid w:val="001426E8"/>
    <w:rsid w:val="00142B72"/>
    <w:rsid w:val="00143091"/>
    <w:rsid w:val="00143E5D"/>
    <w:rsid w:val="001445A4"/>
    <w:rsid w:val="00144621"/>
    <w:rsid w:val="001447F5"/>
    <w:rsid w:val="00147060"/>
    <w:rsid w:val="00147AD1"/>
    <w:rsid w:val="001509B7"/>
    <w:rsid w:val="00150FEE"/>
    <w:rsid w:val="00151984"/>
    <w:rsid w:val="00151FD9"/>
    <w:rsid w:val="00152196"/>
    <w:rsid w:val="00152858"/>
    <w:rsid w:val="001529D1"/>
    <w:rsid w:val="00152A63"/>
    <w:rsid w:val="00155E0C"/>
    <w:rsid w:val="00156B2E"/>
    <w:rsid w:val="00156CFB"/>
    <w:rsid w:val="00160688"/>
    <w:rsid w:val="00160B9D"/>
    <w:rsid w:val="00162E9F"/>
    <w:rsid w:val="001636BD"/>
    <w:rsid w:val="00163A6C"/>
    <w:rsid w:val="00164316"/>
    <w:rsid w:val="00165849"/>
    <w:rsid w:val="00166347"/>
    <w:rsid w:val="00170129"/>
    <w:rsid w:val="001702A9"/>
    <w:rsid w:val="00170629"/>
    <w:rsid w:val="00172DE4"/>
    <w:rsid w:val="00175ECC"/>
    <w:rsid w:val="0017658F"/>
    <w:rsid w:val="001817B7"/>
    <w:rsid w:val="00182267"/>
    <w:rsid w:val="001829F8"/>
    <w:rsid w:val="00182FB7"/>
    <w:rsid w:val="0018333A"/>
    <w:rsid w:val="00183CF1"/>
    <w:rsid w:val="001858AE"/>
    <w:rsid w:val="001861A3"/>
    <w:rsid w:val="00186AB4"/>
    <w:rsid w:val="001870DC"/>
    <w:rsid w:val="001870F6"/>
    <w:rsid w:val="00187E53"/>
    <w:rsid w:val="00190D03"/>
    <w:rsid w:val="0019123B"/>
    <w:rsid w:val="0019194C"/>
    <w:rsid w:val="0019194E"/>
    <w:rsid w:val="001925CC"/>
    <w:rsid w:val="00193D99"/>
    <w:rsid w:val="00194178"/>
    <w:rsid w:val="00196C15"/>
    <w:rsid w:val="00196DAC"/>
    <w:rsid w:val="00197FF0"/>
    <w:rsid w:val="001A20C7"/>
    <w:rsid w:val="001A29E6"/>
    <w:rsid w:val="001A3706"/>
    <w:rsid w:val="001A43F6"/>
    <w:rsid w:val="001A52C3"/>
    <w:rsid w:val="001B059B"/>
    <w:rsid w:val="001B098B"/>
    <w:rsid w:val="001B1FA8"/>
    <w:rsid w:val="001B2309"/>
    <w:rsid w:val="001B3D33"/>
    <w:rsid w:val="001C0C9C"/>
    <w:rsid w:val="001C3B3E"/>
    <w:rsid w:val="001C3F4D"/>
    <w:rsid w:val="001C5DBB"/>
    <w:rsid w:val="001C69C6"/>
    <w:rsid w:val="001C769B"/>
    <w:rsid w:val="001D180D"/>
    <w:rsid w:val="001D2424"/>
    <w:rsid w:val="001D2720"/>
    <w:rsid w:val="001D3320"/>
    <w:rsid w:val="001D55E0"/>
    <w:rsid w:val="001D591F"/>
    <w:rsid w:val="001D5EDC"/>
    <w:rsid w:val="001D7273"/>
    <w:rsid w:val="001E0394"/>
    <w:rsid w:val="001E0FD7"/>
    <w:rsid w:val="001E30D0"/>
    <w:rsid w:val="001E4151"/>
    <w:rsid w:val="001E418B"/>
    <w:rsid w:val="001E44DB"/>
    <w:rsid w:val="001E4A76"/>
    <w:rsid w:val="001E4C4D"/>
    <w:rsid w:val="001E5A39"/>
    <w:rsid w:val="001E5ABE"/>
    <w:rsid w:val="001F1201"/>
    <w:rsid w:val="001F25E9"/>
    <w:rsid w:val="001F3C81"/>
    <w:rsid w:val="001F3FE3"/>
    <w:rsid w:val="001F560C"/>
    <w:rsid w:val="001F5879"/>
    <w:rsid w:val="001F59A3"/>
    <w:rsid w:val="001F5B20"/>
    <w:rsid w:val="00201A86"/>
    <w:rsid w:val="00202DE0"/>
    <w:rsid w:val="00202F0F"/>
    <w:rsid w:val="00203C6A"/>
    <w:rsid w:val="00206208"/>
    <w:rsid w:val="002069C6"/>
    <w:rsid w:val="00206B0E"/>
    <w:rsid w:val="00207AE1"/>
    <w:rsid w:val="002119B7"/>
    <w:rsid w:val="00212074"/>
    <w:rsid w:val="00212241"/>
    <w:rsid w:val="002123E0"/>
    <w:rsid w:val="00212906"/>
    <w:rsid w:val="00213D79"/>
    <w:rsid w:val="0021571F"/>
    <w:rsid w:val="00215AFC"/>
    <w:rsid w:val="00217592"/>
    <w:rsid w:val="002176F7"/>
    <w:rsid w:val="00220F2D"/>
    <w:rsid w:val="002245F5"/>
    <w:rsid w:val="00226D96"/>
    <w:rsid w:val="00227C15"/>
    <w:rsid w:val="00230528"/>
    <w:rsid w:val="00230B3A"/>
    <w:rsid w:val="00231864"/>
    <w:rsid w:val="00231E85"/>
    <w:rsid w:val="00233FF2"/>
    <w:rsid w:val="0023431C"/>
    <w:rsid w:val="00235C78"/>
    <w:rsid w:val="00235DB1"/>
    <w:rsid w:val="002366C2"/>
    <w:rsid w:val="0023793B"/>
    <w:rsid w:val="0024433B"/>
    <w:rsid w:val="0024591B"/>
    <w:rsid w:val="002476E8"/>
    <w:rsid w:val="002479AF"/>
    <w:rsid w:val="00250329"/>
    <w:rsid w:val="002509BE"/>
    <w:rsid w:val="0025330B"/>
    <w:rsid w:val="00253910"/>
    <w:rsid w:val="00256436"/>
    <w:rsid w:val="002570E5"/>
    <w:rsid w:val="00257FD7"/>
    <w:rsid w:val="00260320"/>
    <w:rsid w:val="00260583"/>
    <w:rsid w:val="002612F8"/>
    <w:rsid w:val="00261DEA"/>
    <w:rsid w:val="00263E33"/>
    <w:rsid w:val="00263E89"/>
    <w:rsid w:val="0026486D"/>
    <w:rsid w:val="002657E4"/>
    <w:rsid w:val="00266ABE"/>
    <w:rsid w:val="00266FB7"/>
    <w:rsid w:val="00270E5F"/>
    <w:rsid w:val="002711AB"/>
    <w:rsid w:val="00271632"/>
    <w:rsid w:val="002723FA"/>
    <w:rsid w:val="00272EB2"/>
    <w:rsid w:val="00275DDA"/>
    <w:rsid w:val="00276192"/>
    <w:rsid w:val="00276D87"/>
    <w:rsid w:val="00277A3A"/>
    <w:rsid w:val="00280057"/>
    <w:rsid w:val="002802A5"/>
    <w:rsid w:val="00280C35"/>
    <w:rsid w:val="002819C2"/>
    <w:rsid w:val="00282394"/>
    <w:rsid w:val="00283819"/>
    <w:rsid w:val="00284F7A"/>
    <w:rsid w:val="002853C4"/>
    <w:rsid w:val="0028619E"/>
    <w:rsid w:val="00286460"/>
    <w:rsid w:val="00286E43"/>
    <w:rsid w:val="00287302"/>
    <w:rsid w:val="00291D05"/>
    <w:rsid w:val="00293CA7"/>
    <w:rsid w:val="002941E2"/>
    <w:rsid w:val="00294EC3"/>
    <w:rsid w:val="00296C72"/>
    <w:rsid w:val="002971B8"/>
    <w:rsid w:val="002A04A2"/>
    <w:rsid w:val="002A091C"/>
    <w:rsid w:val="002A36E6"/>
    <w:rsid w:val="002A3867"/>
    <w:rsid w:val="002A42E5"/>
    <w:rsid w:val="002A6778"/>
    <w:rsid w:val="002A6A42"/>
    <w:rsid w:val="002A783C"/>
    <w:rsid w:val="002B0E14"/>
    <w:rsid w:val="002B1221"/>
    <w:rsid w:val="002B13F9"/>
    <w:rsid w:val="002B1FDF"/>
    <w:rsid w:val="002B22A2"/>
    <w:rsid w:val="002B245A"/>
    <w:rsid w:val="002B331C"/>
    <w:rsid w:val="002B5075"/>
    <w:rsid w:val="002B5C0D"/>
    <w:rsid w:val="002B658D"/>
    <w:rsid w:val="002B7AA2"/>
    <w:rsid w:val="002B7E0F"/>
    <w:rsid w:val="002C037B"/>
    <w:rsid w:val="002C0A74"/>
    <w:rsid w:val="002C0E66"/>
    <w:rsid w:val="002C240A"/>
    <w:rsid w:val="002C4251"/>
    <w:rsid w:val="002C4FCA"/>
    <w:rsid w:val="002C5CE5"/>
    <w:rsid w:val="002C5DCD"/>
    <w:rsid w:val="002C6FC7"/>
    <w:rsid w:val="002C7349"/>
    <w:rsid w:val="002D1AEE"/>
    <w:rsid w:val="002D1B78"/>
    <w:rsid w:val="002D4361"/>
    <w:rsid w:val="002D47ED"/>
    <w:rsid w:val="002D4A70"/>
    <w:rsid w:val="002D5BE9"/>
    <w:rsid w:val="002E033D"/>
    <w:rsid w:val="002E0622"/>
    <w:rsid w:val="002E0F11"/>
    <w:rsid w:val="002E2084"/>
    <w:rsid w:val="002E2B1A"/>
    <w:rsid w:val="002E463A"/>
    <w:rsid w:val="002E509A"/>
    <w:rsid w:val="002E5488"/>
    <w:rsid w:val="002E63F8"/>
    <w:rsid w:val="002E6556"/>
    <w:rsid w:val="002E6E6F"/>
    <w:rsid w:val="002E7385"/>
    <w:rsid w:val="002F0DCF"/>
    <w:rsid w:val="002F0EF5"/>
    <w:rsid w:val="002F1716"/>
    <w:rsid w:val="002F3325"/>
    <w:rsid w:val="002F6DD9"/>
    <w:rsid w:val="002F7524"/>
    <w:rsid w:val="0030025B"/>
    <w:rsid w:val="00301DC4"/>
    <w:rsid w:val="00302A42"/>
    <w:rsid w:val="00302D8E"/>
    <w:rsid w:val="003043F1"/>
    <w:rsid w:val="00304997"/>
    <w:rsid w:val="003058E8"/>
    <w:rsid w:val="00306CCE"/>
    <w:rsid w:val="00310FBB"/>
    <w:rsid w:val="00311109"/>
    <w:rsid w:val="0031605B"/>
    <w:rsid w:val="00320A28"/>
    <w:rsid w:val="003211F1"/>
    <w:rsid w:val="00321526"/>
    <w:rsid w:val="003217B0"/>
    <w:rsid w:val="003228F3"/>
    <w:rsid w:val="00324500"/>
    <w:rsid w:val="00324B7B"/>
    <w:rsid w:val="003256FC"/>
    <w:rsid w:val="00327915"/>
    <w:rsid w:val="003303E3"/>
    <w:rsid w:val="003306F3"/>
    <w:rsid w:val="00330759"/>
    <w:rsid w:val="003311CA"/>
    <w:rsid w:val="0033220B"/>
    <w:rsid w:val="00335143"/>
    <w:rsid w:val="003352BF"/>
    <w:rsid w:val="003363BD"/>
    <w:rsid w:val="00340A0F"/>
    <w:rsid w:val="0034219E"/>
    <w:rsid w:val="00342979"/>
    <w:rsid w:val="003432BF"/>
    <w:rsid w:val="0034455C"/>
    <w:rsid w:val="003447C3"/>
    <w:rsid w:val="00345F86"/>
    <w:rsid w:val="00346692"/>
    <w:rsid w:val="003466CE"/>
    <w:rsid w:val="003525E4"/>
    <w:rsid w:val="00352A75"/>
    <w:rsid w:val="00353CB4"/>
    <w:rsid w:val="00354232"/>
    <w:rsid w:val="00355010"/>
    <w:rsid w:val="00360CB0"/>
    <w:rsid w:val="003637AA"/>
    <w:rsid w:val="0036470A"/>
    <w:rsid w:val="003652C5"/>
    <w:rsid w:val="00365D75"/>
    <w:rsid w:val="00366F8C"/>
    <w:rsid w:val="0036745E"/>
    <w:rsid w:val="003675A6"/>
    <w:rsid w:val="00367DC9"/>
    <w:rsid w:val="00370AAF"/>
    <w:rsid w:val="00371AB2"/>
    <w:rsid w:val="00372220"/>
    <w:rsid w:val="003749C4"/>
    <w:rsid w:val="00374D00"/>
    <w:rsid w:val="00375BCB"/>
    <w:rsid w:val="00375E63"/>
    <w:rsid w:val="0037606A"/>
    <w:rsid w:val="003760D1"/>
    <w:rsid w:val="00380743"/>
    <w:rsid w:val="00380D70"/>
    <w:rsid w:val="00380F80"/>
    <w:rsid w:val="00382B25"/>
    <w:rsid w:val="003836C4"/>
    <w:rsid w:val="00384D24"/>
    <w:rsid w:val="00384DED"/>
    <w:rsid w:val="003852D1"/>
    <w:rsid w:val="00385BBB"/>
    <w:rsid w:val="003862F3"/>
    <w:rsid w:val="003863A2"/>
    <w:rsid w:val="00387CAF"/>
    <w:rsid w:val="0039139E"/>
    <w:rsid w:val="00391DB1"/>
    <w:rsid w:val="00392E40"/>
    <w:rsid w:val="00393B46"/>
    <w:rsid w:val="00393EB2"/>
    <w:rsid w:val="0039425B"/>
    <w:rsid w:val="0039595C"/>
    <w:rsid w:val="00397542"/>
    <w:rsid w:val="00397654"/>
    <w:rsid w:val="003A002D"/>
    <w:rsid w:val="003A054D"/>
    <w:rsid w:val="003A05BF"/>
    <w:rsid w:val="003A066F"/>
    <w:rsid w:val="003A0769"/>
    <w:rsid w:val="003A1339"/>
    <w:rsid w:val="003A2C7A"/>
    <w:rsid w:val="003A54DB"/>
    <w:rsid w:val="003B07D1"/>
    <w:rsid w:val="003B1E1A"/>
    <w:rsid w:val="003B2A58"/>
    <w:rsid w:val="003B58AF"/>
    <w:rsid w:val="003C0C0D"/>
    <w:rsid w:val="003C1074"/>
    <w:rsid w:val="003C10F4"/>
    <w:rsid w:val="003C200E"/>
    <w:rsid w:val="003C37BA"/>
    <w:rsid w:val="003C4D06"/>
    <w:rsid w:val="003C558E"/>
    <w:rsid w:val="003C61E9"/>
    <w:rsid w:val="003C6660"/>
    <w:rsid w:val="003C6D0E"/>
    <w:rsid w:val="003C7052"/>
    <w:rsid w:val="003C7F81"/>
    <w:rsid w:val="003D0F35"/>
    <w:rsid w:val="003D1627"/>
    <w:rsid w:val="003D349F"/>
    <w:rsid w:val="003D5D65"/>
    <w:rsid w:val="003D6478"/>
    <w:rsid w:val="003D6927"/>
    <w:rsid w:val="003D6D95"/>
    <w:rsid w:val="003E0640"/>
    <w:rsid w:val="003E17FF"/>
    <w:rsid w:val="003E1B66"/>
    <w:rsid w:val="003E1F96"/>
    <w:rsid w:val="003E44B4"/>
    <w:rsid w:val="003E473D"/>
    <w:rsid w:val="003E5631"/>
    <w:rsid w:val="003E6B59"/>
    <w:rsid w:val="003E7384"/>
    <w:rsid w:val="003E7464"/>
    <w:rsid w:val="003F12F0"/>
    <w:rsid w:val="003F2B41"/>
    <w:rsid w:val="003F2BD6"/>
    <w:rsid w:val="003F3124"/>
    <w:rsid w:val="003F3268"/>
    <w:rsid w:val="003F42F9"/>
    <w:rsid w:val="003F470A"/>
    <w:rsid w:val="003F4B28"/>
    <w:rsid w:val="003F4E1E"/>
    <w:rsid w:val="003F511E"/>
    <w:rsid w:val="003F7195"/>
    <w:rsid w:val="004006F1"/>
    <w:rsid w:val="00400E8C"/>
    <w:rsid w:val="00404DAA"/>
    <w:rsid w:val="00410FD5"/>
    <w:rsid w:val="00411631"/>
    <w:rsid w:val="00411C80"/>
    <w:rsid w:val="0041583F"/>
    <w:rsid w:val="0041617B"/>
    <w:rsid w:val="00416384"/>
    <w:rsid w:val="0041772E"/>
    <w:rsid w:val="004203BB"/>
    <w:rsid w:val="00422962"/>
    <w:rsid w:val="00422FBA"/>
    <w:rsid w:val="00424E84"/>
    <w:rsid w:val="004269D0"/>
    <w:rsid w:val="0042736D"/>
    <w:rsid w:val="004302C4"/>
    <w:rsid w:val="00431126"/>
    <w:rsid w:val="004323A6"/>
    <w:rsid w:val="0043270B"/>
    <w:rsid w:val="004331A7"/>
    <w:rsid w:val="00434C5D"/>
    <w:rsid w:val="004351D8"/>
    <w:rsid w:val="00437654"/>
    <w:rsid w:val="00440445"/>
    <w:rsid w:val="0044126A"/>
    <w:rsid w:val="00441976"/>
    <w:rsid w:val="0044244D"/>
    <w:rsid w:val="00442D52"/>
    <w:rsid w:val="00444D0C"/>
    <w:rsid w:val="004500AE"/>
    <w:rsid w:val="00450679"/>
    <w:rsid w:val="00451C2F"/>
    <w:rsid w:val="0045208B"/>
    <w:rsid w:val="004532D8"/>
    <w:rsid w:val="00453953"/>
    <w:rsid w:val="00454698"/>
    <w:rsid w:val="004568D2"/>
    <w:rsid w:val="00461025"/>
    <w:rsid w:val="00461627"/>
    <w:rsid w:val="0046231B"/>
    <w:rsid w:val="004630A7"/>
    <w:rsid w:val="004639C3"/>
    <w:rsid w:val="00463D44"/>
    <w:rsid w:val="00466DAC"/>
    <w:rsid w:val="004711F3"/>
    <w:rsid w:val="0047457B"/>
    <w:rsid w:val="00474D3A"/>
    <w:rsid w:val="00475FEE"/>
    <w:rsid w:val="00476E83"/>
    <w:rsid w:val="004775B7"/>
    <w:rsid w:val="00480BE0"/>
    <w:rsid w:val="0048136F"/>
    <w:rsid w:val="0048150C"/>
    <w:rsid w:val="004816BD"/>
    <w:rsid w:val="00481E28"/>
    <w:rsid w:val="00481F70"/>
    <w:rsid w:val="00482C7D"/>
    <w:rsid w:val="004859EA"/>
    <w:rsid w:val="004914BC"/>
    <w:rsid w:val="0049207F"/>
    <w:rsid w:val="004920AD"/>
    <w:rsid w:val="0049342D"/>
    <w:rsid w:val="004937EC"/>
    <w:rsid w:val="00493EFC"/>
    <w:rsid w:val="004957DC"/>
    <w:rsid w:val="004961AA"/>
    <w:rsid w:val="004A00B0"/>
    <w:rsid w:val="004A0D31"/>
    <w:rsid w:val="004A1699"/>
    <w:rsid w:val="004A1931"/>
    <w:rsid w:val="004A1DEC"/>
    <w:rsid w:val="004A35E7"/>
    <w:rsid w:val="004A4CAF"/>
    <w:rsid w:val="004A5DC7"/>
    <w:rsid w:val="004A63D1"/>
    <w:rsid w:val="004B0C0A"/>
    <w:rsid w:val="004B15DA"/>
    <w:rsid w:val="004B1DB3"/>
    <w:rsid w:val="004B2922"/>
    <w:rsid w:val="004B2E40"/>
    <w:rsid w:val="004B311F"/>
    <w:rsid w:val="004B3414"/>
    <w:rsid w:val="004B3E24"/>
    <w:rsid w:val="004B506B"/>
    <w:rsid w:val="004B6C7B"/>
    <w:rsid w:val="004C0DAE"/>
    <w:rsid w:val="004C2973"/>
    <w:rsid w:val="004C2D80"/>
    <w:rsid w:val="004C32B6"/>
    <w:rsid w:val="004C608E"/>
    <w:rsid w:val="004C6BA6"/>
    <w:rsid w:val="004C7A9A"/>
    <w:rsid w:val="004D115D"/>
    <w:rsid w:val="004D17F8"/>
    <w:rsid w:val="004D35C0"/>
    <w:rsid w:val="004D3B31"/>
    <w:rsid w:val="004D3BFE"/>
    <w:rsid w:val="004D4FEC"/>
    <w:rsid w:val="004D5257"/>
    <w:rsid w:val="004D5373"/>
    <w:rsid w:val="004D73D5"/>
    <w:rsid w:val="004D78BE"/>
    <w:rsid w:val="004E00E9"/>
    <w:rsid w:val="004E1FFB"/>
    <w:rsid w:val="004E3AF4"/>
    <w:rsid w:val="004E4C99"/>
    <w:rsid w:val="004E5162"/>
    <w:rsid w:val="004E572D"/>
    <w:rsid w:val="004E6680"/>
    <w:rsid w:val="004E71BC"/>
    <w:rsid w:val="004E7F58"/>
    <w:rsid w:val="004F0B58"/>
    <w:rsid w:val="004F1828"/>
    <w:rsid w:val="004F200B"/>
    <w:rsid w:val="004F2BAC"/>
    <w:rsid w:val="004F2FDC"/>
    <w:rsid w:val="004F3E22"/>
    <w:rsid w:val="004F5F8B"/>
    <w:rsid w:val="004F7688"/>
    <w:rsid w:val="004F78CE"/>
    <w:rsid w:val="004F7C8A"/>
    <w:rsid w:val="00502107"/>
    <w:rsid w:val="00505428"/>
    <w:rsid w:val="0050621F"/>
    <w:rsid w:val="00506FBD"/>
    <w:rsid w:val="005071D9"/>
    <w:rsid w:val="0050739E"/>
    <w:rsid w:val="0050775C"/>
    <w:rsid w:val="00507DAF"/>
    <w:rsid w:val="00510582"/>
    <w:rsid w:val="00511902"/>
    <w:rsid w:val="00511BE3"/>
    <w:rsid w:val="005123F7"/>
    <w:rsid w:val="00512C70"/>
    <w:rsid w:val="00512F62"/>
    <w:rsid w:val="00515CEE"/>
    <w:rsid w:val="005170D3"/>
    <w:rsid w:val="0051723C"/>
    <w:rsid w:val="00517258"/>
    <w:rsid w:val="005176DE"/>
    <w:rsid w:val="00517853"/>
    <w:rsid w:val="00517FC6"/>
    <w:rsid w:val="0052011F"/>
    <w:rsid w:val="00521E99"/>
    <w:rsid w:val="00522BF4"/>
    <w:rsid w:val="00523F3F"/>
    <w:rsid w:val="00524000"/>
    <w:rsid w:val="0052459C"/>
    <w:rsid w:val="00525765"/>
    <w:rsid w:val="00526971"/>
    <w:rsid w:val="005276AA"/>
    <w:rsid w:val="0053234F"/>
    <w:rsid w:val="00534546"/>
    <w:rsid w:val="00534B0B"/>
    <w:rsid w:val="005353AB"/>
    <w:rsid w:val="005355AB"/>
    <w:rsid w:val="00535AAE"/>
    <w:rsid w:val="00540C6E"/>
    <w:rsid w:val="005419CB"/>
    <w:rsid w:val="00541A96"/>
    <w:rsid w:val="00544675"/>
    <w:rsid w:val="00545079"/>
    <w:rsid w:val="0055006F"/>
    <w:rsid w:val="00550C64"/>
    <w:rsid w:val="00551F4C"/>
    <w:rsid w:val="00556E70"/>
    <w:rsid w:val="0055709E"/>
    <w:rsid w:val="005570F6"/>
    <w:rsid w:val="00557644"/>
    <w:rsid w:val="005600D6"/>
    <w:rsid w:val="0056088D"/>
    <w:rsid w:val="0056237B"/>
    <w:rsid w:val="00562498"/>
    <w:rsid w:val="005631A7"/>
    <w:rsid w:val="00563274"/>
    <w:rsid w:val="00564D0E"/>
    <w:rsid w:val="00564E4E"/>
    <w:rsid w:val="00565C6C"/>
    <w:rsid w:val="00566D7D"/>
    <w:rsid w:val="0056708D"/>
    <w:rsid w:val="00567F65"/>
    <w:rsid w:val="005720B9"/>
    <w:rsid w:val="00573439"/>
    <w:rsid w:val="00574D27"/>
    <w:rsid w:val="005750B6"/>
    <w:rsid w:val="005839A8"/>
    <w:rsid w:val="00583C70"/>
    <w:rsid w:val="00584F7A"/>
    <w:rsid w:val="0059014D"/>
    <w:rsid w:val="005909EB"/>
    <w:rsid w:val="00591C5B"/>
    <w:rsid w:val="00593CD7"/>
    <w:rsid w:val="005955A8"/>
    <w:rsid w:val="005A165E"/>
    <w:rsid w:val="005A1DDA"/>
    <w:rsid w:val="005A7263"/>
    <w:rsid w:val="005B0AFE"/>
    <w:rsid w:val="005B37A8"/>
    <w:rsid w:val="005B507F"/>
    <w:rsid w:val="005B600B"/>
    <w:rsid w:val="005B7D5C"/>
    <w:rsid w:val="005C14E0"/>
    <w:rsid w:val="005C17E0"/>
    <w:rsid w:val="005C4602"/>
    <w:rsid w:val="005C5DA7"/>
    <w:rsid w:val="005C6EDB"/>
    <w:rsid w:val="005D040D"/>
    <w:rsid w:val="005D16C6"/>
    <w:rsid w:val="005D1A4C"/>
    <w:rsid w:val="005D235A"/>
    <w:rsid w:val="005D2849"/>
    <w:rsid w:val="005D42B3"/>
    <w:rsid w:val="005D58ED"/>
    <w:rsid w:val="005D69B9"/>
    <w:rsid w:val="005D78C7"/>
    <w:rsid w:val="005E0013"/>
    <w:rsid w:val="005E0645"/>
    <w:rsid w:val="005E0A49"/>
    <w:rsid w:val="005E1609"/>
    <w:rsid w:val="005E2BBC"/>
    <w:rsid w:val="005E2BF0"/>
    <w:rsid w:val="005E45BC"/>
    <w:rsid w:val="005E5C23"/>
    <w:rsid w:val="005E61E7"/>
    <w:rsid w:val="005E68F0"/>
    <w:rsid w:val="005E6E33"/>
    <w:rsid w:val="005E742A"/>
    <w:rsid w:val="005F0A17"/>
    <w:rsid w:val="005F1A00"/>
    <w:rsid w:val="005F1D34"/>
    <w:rsid w:val="005F2DDF"/>
    <w:rsid w:val="005F32B9"/>
    <w:rsid w:val="00601077"/>
    <w:rsid w:val="00602489"/>
    <w:rsid w:val="00603F8E"/>
    <w:rsid w:val="006047F5"/>
    <w:rsid w:val="00604815"/>
    <w:rsid w:val="006053FF"/>
    <w:rsid w:val="0060737E"/>
    <w:rsid w:val="00612275"/>
    <w:rsid w:val="006122C6"/>
    <w:rsid w:val="006126F3"/>
    <w:rsid w:val="00613FD5"/>
    <w:rsid w:val="00616B29"/>
    <w:rsid w:val="0062128B"/>
    <w:rsid w:val="00621543"/>
    <w:rsid w:val="00621B90"/>
    <w:rsid w:val="00622CB1"/>
    <w:rsid w:val="006243BA"/>
    <w:rsid w:val="00624971"/>
    <w:rsid w:val="006255AC"/>
    <w:rsid w:val="00625B7D"/>
    <w:rsid w:val="006260B3"/>
    <w:rsid w:val="00631475"/>
    <w:rsid w:val="00631508"/>
    <w:rsid w:val="0063253D"/>
    <w:rsid w:val="0063290F"/>
    <w:rsid w:val="0063364B"/>
    <w:rsid w:val="00634118"/>
    <w:rsid w:val="00637FA5"/>
    <w:rsid w:val="006411E5"/>
    <w:rsid w:val="006416FF"/>
    <w:rsid w:val="00644567"/>
    <w:rsid w:val="00647B5C"/>
    <w:rsid w:val="00650086"/>
    <w:rsid w:val="00650101"/>
    <w:rsid w:val="0065027F"/>
    <w:rsid w:val="00650CC2"/>
    <w:rsid w:val="0065233C"/>
    <w:rsid w:val="00652803"/>
    <w:rsid w:val="00654651"/>
    <w:rsid w:val="006557E7"/>
    <w:rsid w:val="00657291"/>
    <w:rsid w:val="00657C05"/>
    <w:rsid w:val="00657E79"/>
    <w:rsid w:val="006607C4"/>
    <w:rsid w:val="00660907"/>
    <w:rsid w:val="00663865"/>
    <w:rsid w:val="00663AAC"/>
    <w:rsid w:val="00663FAF"/>
    <w:rsid w:val="00664A7B"/>
    <w:rsid w:val="006662C8"/>
    <w:rsid w:val="00666B6E"/>
    <w:rsid w:val="00666CA2"/>
    <w:rsid w:val="00667342"/>
    <w:rsid w:val="00667D35"/>
    <w:rsid w:val="00670FF6"/>
    <w:rsid w:val="0067339B"/>
    <w:rsid w:val="006749BE"/>
    <w:rsid w:val="00674A31"/>
    <w:rsid w:val="0068207D"/>
    <w:rsid w:val="00683955"/>
    <w:rsid w:val="00683A80"/>
    <w:rsid w:val="006848D8"/>
    <w:rsid w:val="00685F86"/>
    <w:rsid w:val="00686836"/>
    <w:rsid w:val="00691639"/>
    <w:rsid w:val="00693768"/>
    <w:rsid w:val="00693F79"/>
    <w:rsid w:val="00694B93"/>
    <w:rsid w:val="00695395"/>
    <w:rsid w:val="00695A52"/>
    <w:rsid w:val="0069632A"/>
    <w:rsid w:val="00696E15"/>
    <w:rsid w:val="00697302"/>
    <w:rsid w:val="00697592"/>
    <w:rsid w:val="006A0607"/>
    <w:rsid w:val="006A18B3"/>
    <w:rsid w:val="006A1C9E"/>
    <w:rsid w:val="006A1E74"/>
    <w:rsid w:val="006A2B2D"/>
    <w:rsid w:val="006A2E5D"/>
    <w:rsid w:val="006A4AC6"/>
    <w:rsid w:val="006A548E"/>
    <w:rsid w:val="006A5596"/>
    <w:rsid w:val="006A5BB2"/>
    <w:rsid w:val="006A7932"/>
    <w:rsid w:val="006B117E"/>
    <w:rsid w:val="006B2389"/>
    <w:rsid w:val="006B252B"/>
    <w:rsid w:val="006B28CE"/>
    <w:rsid w:val="006B2E83"/>
    <w:rsid w:val="006B6EE5"/>
    <w:rsid w:val="006C022D"/>
    <w:rsid w:val="006C0716"/>
    <w:rsid w:val="006C2EA3"/>
    <w:rsid w:val="006C5B81"/>
    <w:rsid w:val="006C6F4C"/>
    <w:rsid w:val="006D126D"/>
    <w:rsid w:val="006D213C"/>
    <w:rsid w:val="006D2357"/>
    <w:rsid w:val="006D3619"/>
    <w:rsid w:val="006D4231"/>
    <w:rsid w:val="006D6D2E"/>
    <w:rsid w:val="006E2691"/>
    <w:rsid w:val="006E3749"/>
    <w:rsid w:val="006E59DE"/>
    <w:rsid w:val="006E604D"/>
    <w:rsid w:val="006E6CCA"/>
    <w:rsid w:val="006F00A0"/>
    <w:rsid w:val="006F0257"/>
    <w:rsid w:val="006F0BB9"/>
    <w:rsid w:val="006F10A1"/>
    <w:rsid w:val="006F1B46"/>
    <w:rsid w:val="006F34FC"/>
    <w:rsid w:val="006F491F"/>
    <w:rsid w:val="006F4CB8"/>
    <w:rsid w:val="006F54EB"/>
    <w:rsid w:val="006F5775"/>
    <w:rsid w:val="006F5894"/>
    <w:rsid w:val="006F59B0"/>
    <w:rsid w:val="006F5AD7"/>
    <w:rsid w:val="006F6AF9"/>
    <w:rsid w:val="00700369"/>
    <w:rsid w:val="00700541"/>
    <w:rsid w:val="007005A4"/>
    <w:rsid w:val="0070142D"/>
    <w:rsid w:val="00702309"/>
    <w:rsid w:val="007030D6"/>
    <w:rsid w:val="00704418"/>
    <w:rsid w:val="00707434"/>
    <w:rsid w:val="007074D0"/>
    <w:rsid w:val="00707A05"/>
    <w:rsid w:val="00707F97"/>
    <w:rsid w:val="0071609E"/>
    <w:rsid w:val="00717ECF"/>
    <w:rsid w:val="00720018"/>
    <w:rsid w:val="00720652"/>
    <w:rsid w:val="00720AFD"/>
    <w:rsid w:val="00720E36"/>
    <w:rsid w:val="0072167B"/>
    <w:rsid w:val="00722711"/>
    <w:rsid w:val="007228EA"/>
    <w:rsid w:val="00722EC9"/>
    <w:rsid w:val="00723C37"/>
    <w:rsid w:val="007240CF"/>
    <w:rsid w:val="00726004"/>
    <w:rsid w:val="00726B8C"/>
    <w:rsid w:val="007273B4"/>
    <w:rsid w:val="00727E30"/>
    <w:rsid w:val="00730A82"/>
    <w:rsid w:val="00731FE2"/>
    <w:rsid w:val="007327FE"/>
    <w:rsid w:val="00732D11"/>
    <w:rsid w:val="00734243"/>
    <w:rsid w:val="0073510A"/>
    <w:rsid w:val="007351AF"/>
    <w:rsid w:val="00736DA9"/>
    <w:rsid w:val="00737C15"/>
    <w:rsid w:val="00737C45"/>
    <w:rsid w:val="007448A0"/>
    <w:rsid w:val="00744CCF"/>
    <w:rsid w:val="00747510"/>
    <w:rsid w:val="00747DA5"/>
    <w:rsid w:val="00747E28"/>
    <w:rsid w:val="0075057F"/>
    <w:rsid w:val="00750BF3"/>
    <w:rsid w:val="00751341"/>
    <w:rsid w:val="007530A2"/>
    <w:rsid w:val="00763341"/>
    <w:rsid w:val="007643C9"/>
    <w:rsid w:val="00770697"/>
    <w:rsid w:val="007719EE"/>
    <w:rsid w:val="007721A5"/>
    <w:rsid w:val="007727EB"/>
    <w:rsid w:val="00773953"/>
    <w:rsid w:val="00773BE0"/>
    <w:rsid w:val="007750A1"/>
    <w:rsid w:val="0077567E"/>
    <w:rsid w:val="00775687"/>
    <w:rsid w:val="00775F6E"/>
    <w:rsid w:val="007771E9"/>
    <w:rsid w:val="00780190"/>
    <w:rsid w:val="007803D9"/>
    <w:rsid w:val="007807E4"/>
    <w:rsid w:val="00780B63"/>
    <w:rsid w:val="00780B71"/>
    <w:rsid w:val="00781E4D"/>
    <w:rsid w:val="007851D7"/>
    <w:rsid w:val="00785743"/>
    <w:rsid w:val="00785E5A"/>
    <w:rsid w:val="0079194C"/>
    <w:rsid w:val="00792C55"/>
    <w:rsid w:val="007934EA"/>
    <w:rsid w:val="00795787"/>
    <w:rsid w:val="00796340"/>
    <w:rsid w:val="00796CC9"/>
    <w:rsid w:val="00797FBA"/>
    <w:rsid w:val="007A1092"/>
    <w:rsid w:val="007A118A"/>
    <w:rsid w:val="007A27E3"/>
    <w:rsid w:val="007A3C6E"/>
    <w:rsid w:val="007A5AE0"/>
    <w:rsid w:val="007A5B70"/>
    <w:rsid w:val="007A6048"/>
    <w:rsid w:val="007A73A4"/>
    <w:rsid w:val="007B01C1"/>
    <w:rsid w:val="007B0739"/>
    <w:rsid w:val="007B2821"/>
    <w:rsid w:val="007B2D94"/>
    <w:rsid w:val="007B5C2F"/>
    <w:rsid w:val="007B732E"/>
    <w:rsid w:val="007C0C95"/>
    <w:rsid w:val="007C1A5C"/>
    <w:rsid w:val="007C1CBB"/>
    <w:rsid w:val="007C26E2"/>
    <w:rsid w:val="007C2908"/>
    <w:rsid w:val="007C2EC0"/>
    <w:rsid w:val="007C3AD1"/>
    <w:rsid w:val="007C438A"/>
    <w:rsid w:val="007C4CA6"/>
    <w:rsid w:val="007C50C8"/>
    <w:rsid w:val="007C6655"/>
    <w:rsid w:val="007C6D63"/>
    <w:rsid w:val="007D36F7"/>
    <w:rsid w:val="007D532B"/>
    <w:rsid w:val="007D55FF"/>
    <w:rsid w:val="007D5729"/>
    <w:rsid w:val="007D5F79"/>
    <w:rsid w:val="007D65C6"/>
    <w:rsid w:val="007D65C8"/>
    <w:rsid w:val="007D6978"/>
    <w:rsid w:val="007E18F3"/>
    <w:rsid w:val="007E1B84"/>
    <w:rsid w:val="007E1DA6"/>
    <w:rsid w:val="007E1E23"/>
    <w:rsid w:val="007E489F"/>
    <w:rsid w:val="007E5122"/>
    <w:rsid w:val="007E5203"/>
    <w:rsid w:val="007E54D6"/>
    <w:rsid w:val="007E6BDC"/>
    <w:rsid w:val="007E7879"/>
    <w:rsid w:val="007F0738"/>
    <w:rsid w:val="007F389B"/>
    <w:rsid w:val="007F39E8"/>
    <w:rsid w:val="007F57A5"/>
    <w:rsid w:val="007F5A72"/>
    <w:rsid w:val="007F7306"/>
    <w:rsid w:val="007F7A03"/>
    <w:rsid w:val="0080080E"/>
    <w:rsid w:val="00801702"/>
    <w:rsid w:val="0080197C"/>
    <w:rsid w:val="00801F1F"/>
    <w:rsid w:val="0080249E"/>
    <w:rsid w:val="00803B33"/>
    <w:rsid w:val="00804DFE"/>
    <w:rsid w:val="008054FF"/>
    <w:rsid w:val="00805DB6"/>
    <w:rsid w:val="00806072"/>
    <w:rsid w:val="008061D2"/>
    <w:rsid w:val="008068F6"/>
    <w:rsid w:val="00806964"/>
    <w:rsid w:val="00807571"/>
    <w:rsid w:val="0080794F"/>
    <w:rsid w:val="00807BDD"/>
    <w:rsid w:val="00807C85"/>
    <w:rsid w:val="00807ED2"/>
    <w:rsid w:val="00811306"/>
    <w:rsid w:val="00811E07"/>
    <w:rsid w:val="00811FE0"/>
    <w:rsid w:val="00815F28"/>
    <w:rsid w:val="00816E5C"/>
    <w:rsid w:val="00817BAE"/>
    <w:rsid w:val="008208EA"/>
    <w:rsid w:val="008214B8"/>
    <w:rsid w:val="0082180D"/>
    <w:rsid w:val="008243C7"/>
    <w:rsid w:val="00824CF7"/>
    <w:rsid w:val="008265E1"/>
    <w:rsid w:val="00827C26"/>
    <w:rsid w:val="00827D09"/>
    <w:rsid w:val="0083093C"/>
    <w:rsid w:val="008318DB"/>
    <w:rsid w:val="00831A0C"/>
    <w:rsid w:val="00833DC5"/>
    <w:rsid w:val="008345F8"/>
    <w:rsid w:val="00836DD3"/>
    <w:rsid w:val="00837F1F"/>
    <w:rsid w:val="00841163"/>
    <w:rsid w:val="00841365"/>
    <w:rsid w:val="00841E47"/>
    <w:rsid w:val="008427BA"/>
    <w:rsid w:val="00843EB5"/>
    <w:rsid w:val="008451E6"/>
    <w:rsid w:val="008468ED"/>
    <w:rsid w:val="008479DB"/>
    <w:rsid w:val="00855635"/>
    <w:rsid w:val="0085753A"/>
    <w:rsid w:val="008578C5"/>
    <w:rsid w:val="00857D1C"/>
    <w:rsid w:val="00857E9E"/>
    <w:rsid w:val="00857F2C"/>
    <w:rsid w:val="008619DA"/>
    <w:rsid w:val="0086294A"/>
    <w:rsid w:val="008635C8"/>
    <w:rsid w:val="008649E4"/>
    <w:rsid w:val="00864ECC"/>
    <w:rsid w:val="00864EDF"/>
    <w:rsid w:val="0086609C"/>
    <w:rsid w:val="008705B4"/>
    <w:rsid w:val="00870938"/>
    <w:rsid w:val="00871CB9"/>
    <w:rsid w:val="00872187"/>
    <w:rsid w:val="00872263"/>
    <w:rsid w:val="008722C6"/>
    <w:rsid w:val="00873A9B"/>
    <w:rsid w:val="00880478"/>
    <w:rsid w:val="008809F7"/>
    <w:rsid w:val="00880B5D"/>
    <w:rsid w:val="008815D9"/>
    <w:rsid w:val="008833CD"/>
    <w:rsid w:val="008855D4"/>
    <w:rsid w:val="008862D5"/>
    <w:rsid w:val="00886656"/>
    <w:rsid w:val="008869AD"/>
    <w:rsid w:val="0089025D"/>
    <w:rsid w:val="008908E4"/>
    <w:rsid w:val="00891719"/>
    <w:rsid w:val="00891857"/>
    <w:rsid w:val="00891E9E"/>
    <w:rsid w:val="00892CE4"/>
    <w:rsid w:val="00892D29"/>
    <w:rsid w:val="00893B8A"/>
    <w:rsid w:val="00894130"/>
    <w:rsid w:val="00894A09"/>
    <w:rsid w:val="00897043"/>
    <w:rsid w:val="008978AF"/>
    <w:rsid w:val="008A2A51"/>
    <w:rsid w:val="008A4473"/>
    <w:rsid w:val="008A4B86"/>
    <w:rsid w:val="008A5085"/>
    <w:rsid w:val="008A66E5"/>
    <w:rsid w:val="008A6737"/>
    <w:rsid w:val="008A77AF"/>
    <w:rsid w:val="008B18CF"/>
    <w:rsid w:val="008B1CD7"/>
    <w:rsid w:val="008B2992"/>
    <w:rsid w:val="008B3033"/>
    <w:rsid w:val="008B44D6"/>
    <w:rsid w:val="008B61FB"/>
    <w:rsid w:val="008B6254"/>
    <w:rsid w:val="008B715C"/>
    <w:rsid w:val="008B775F"/>
    <w:rsid w:val="008B7A00"/>
    <w:rsid w:val="008C043E"/>
    <w:rsid w:val="008C08B7"/>
    <w:rsid w:val="008C2840"/>
    <w:rsid w:val="008C3848"/>
    <w:rsid w:val="008C7BB9"/>
    <w:rsid w:val="008D0FA9"/>
    <w:rsid w:val="008D2036"/>
    <w:rsid w:val="008D2CB3"/>
    <w:rsid w:val="008D3546"/>
    <w:rsid w:val="008D413B"/>
    <w:rsid w:val="008D43EE"/>
    <w:rsid w:val="008D66A2"/>
    <w:rsid w:val="008D682C"/>
    <w:rsid w:val="008D7165"/>
    <w:rsid w:val="008D7BA5"/>
    <w:rsid w:val="008E06F3"/>
    <w:rsid w:val="008E23B3"/>
    <w:rsid w:val="008E2F65"/>
    <w:rsid w:val="008E404A"/>
    <w:rsid w:val="008E444E"/>
    <w:rsid w:val="008E44C3"/>
    <w:rsid w:val="008E50AB"/>
    <w:rsid w:val="008E73C7"/>
    <w:rsid w:val="008F03BB"/>
    <w:rsid w:val="008F1752"/>
    <w:rsid w:val="008F197A"/>
    <w:rsid w:val="008F1C98"/>
    <w:rsid w:val="008F2245"/>
    <w:rsid w:val="008F3A68"/>
    <w:rsid w:val="008F49AC"/>
    <w:rsid w:val="008F49DB"/>
    <w:rsid w:val="008F547C"/>
    <w:rsid w:val="008F5CE4"/>
    <w:rsid w:val="008F626E"/>
    <w:rsid w:val="008F631C"/>
    <w:rsid w:val="0090118B"/>
    <w:rsid w:val="009043E3"/>
    <w:rsid w:val="00904C12"/>
    <w:rsid w:val="00906061"/>
    <w:rsid w:val="00906917"/>
    <w:rsid w:val="009069F1"/>
    <w:rsid w:val="009077A4"/>
    <w:rsid w:val="00910498"/>
    <w:rsid w:val="00910F88"/>
    <w:rsid w:val="0091189F"/>
    <w:rsid w:val="00911D93"/>
    <w:rsid w:val="0091242C"/>
    <w:rsid w:val="00914524"/>
    <w:rsid w:val="00914F6D"/>
    <w:rsid w:val="009159A7"/>
    <w:rsid w:val="00917578"/>
    <w:rsid w:val="009201C3"/>
    <w:rsid w:val="0092104E"/>
    <w:rsid w:val="009230A2"/>
    <w:rsid w:val="0092502F"/>
    <w:rsid w:val="00925927"/>
    <w:rsid w:val="00925BE6"/>
    <w:rsid w:val="00926B55"/>
    <w:rsid w:val="00931EB0"/>
    <w:rsid w:val="00933F82"/>
    <w:rsid w:val="00934ACE"/>
    <w:rsid w:val="00936398"/>
    <w:rsid w:val="00936637"/>
    <w:rsid w:val="009368EF"/>
    <w:rsid w:val="00936F38"/>
    <w:rsid w:val="00941266"/>
    <w:rsid w:val="009412D7"/>
    <w:rsid w:val="00942A15"/>
    <w:rsid w:val="00943DD3"/>
    <w:rsid w:val="00944A97"/>
    <w:rsid w:val="00945D4E"/>
    <w:rsid w:val="00946D9B"/>
    <w:rsid w:val="00947430"/>
    <w:rsid w:val="0094749B"/>
    <w:rsid w:val="00950367"/>
    <w:rsid w:val="00950CAE"/>
    <w:rsid w:val="00950EFE"/>
    <w:rsid w:val="00952449"/>
    <w:rsid w:val="00952C61"/>
    <w:rsid w:val="009541A1"/>
    <w:rsid w:val="00954F74"/>
    <w:rsid w:val="00956E14"/>
    <w:rsid w:val="00957C93"/>
    <w:rsid w:val="00960330"/>
    <w:rsid w:val="00960888"/>
    <w:rsid w:val="00961557"/>
    <w:rsid w:val="00962C49"/>
    <w:rsid w:val="00962E24"/>
    <w:rsid w:val="00963750"/>
    <w:rsid w:val="00964724"/>
    <w:rsid w:val="00964A8D"/>
    <w:rsid w:val="00965413"/>
    <w:rsid w:val="009656C9"/>
    <w:rsid w:val="009659BF"/>
    <w:rsid w:val="00965BE9"/>
    <w:rsid w:val="00966783"/>
    <w:rsid w:val="00967BAC"/>
    <w:rsid w:val="0097186E"/>
    <w:rsid w:val="009718F1"/>
    <w:rsid w:val="00972C33"/>
    <w:rsid w:val="00972F9D"/>
    <w:rsid w:val="00974623"/>
    <w:rsid w:val="00975C68"/>
    <w:rsid w:val="00975E5D"/>
    <w:rsid w:val="009767C1"/>
    <w:rsid w:val="00976FFB"/>
    <w:rsid w:val="00977DDE"/>
    <w:rsid w:val="009816BF"/>
    <w:rsid w:val="0098226A"/>
    <w:rsid w:val="00985F29"/>
    <w:rsid w:val="00985F86"/>
    <w:rsid w:val="009862DD"/>
    <w:rsid w:val="00986BD6"/>
    <w:rsid w:val="00987573"/>
    <w:rsid w:val="009905A7"/>
    <w:rsid w:val="009908C7"/>
    <w:rsid w:val="00990CA4"/>
    <w:rsid w:val="00991167"/>
    <w:rsid w:val="00991917"/>
    <w:rsid w:val="0099215C"/>
    <w:rsid w:val="009923DD"/>
    <w:rsid w:val="00992867"/>
    <w:rsid w:val="00993460"/>
    <w:rsid w:val="0099435F"/>
    <w:rsid w:val="00994A12"/>
    <w:rsid w:val="009A091D"/>
    <w:rsid w:val="009A0B16"/>
    <w:rsid w:val="009A1FDC"/>
    <w:rsid w:val="009A2FDC"/>
    <w:rsid w:val="009A3D9A"/>
    <w:rsid w:val="009A663F"/>
    <w:rsid w:val="009A68DA"/>
    <w:rsid w:val="009A7023"/>
    <w:rsid w:val="009B04B3"/>
    <w:rsid w:val="009B24EF"/>
    <w:rsid w:val="009B2758"/>
    <w:rsid w:val="009B2A5B"/>
    <w:rsid w:val="009B3F39"/>
    <w:rsid w:val="009B5574"/>
    <w:rsid w:val="009B5919"/>
    <w:rsid w:val="009B5DF0"/>
    <w:rsid w:val="009B67E6"/>
    <w:rsid w:val="009C6007"/>
    <w:rsid w:val="009C622A"/>
    <w:rsid w:val="009C6DB1"/>
    <w:rsid w:val="009C7239"/>
    <w:rsid w:val="009C7B33"/>
    <w:rsid w:val="009D1122"/>
    <w:rsid w:val="009D13E5"/>
    <w:rsid w:val="009D142E"/>
    <w:rsid w:val="009D2D6A"/>
    <w:rsid w:val="009D603E"/>
    <w:rsid w:val="009D6E54"/>
    <w:rsid w:val="009D7E56"/>
    <w:rsid w:val="009E02B5"/>
    <w:rsid w:val="009E07F6"/>
    <w:rsid w:val="009E0A38"/>
    <w:rsid w:val="009E2141"/>
    <w:rsid w:val="009E2268"/>
    <w:rsid w:val="009E2C09"/>
    <w:rsid w:val="009E5976"/>
    <w:rsid w:val="009E59A5"/>
    <w:rsid w:val="009E5C1B"/>
    <w:rsid w:val="009E6640"/>
    <w:rsid w:val="009E69FE"/>
    <w:rsid w:val="009E6AAF"/>
    <w:rsid w:val="009E7E44"/>
    <w:rsid w:val="009E7F25"/>
    <w:rsid w:val="009F0255"/>
    <w:rsid w:val="009F1566"/>
    <w:rsid w:val="009F1838"/>
    <w:rsid w:val="009F2D8C"/>
    <w:rsid w:val="009F3567"/>
    <w:rsid w:val="009F3DDD"/>
    <w:rsid w:val="009F4096"/>
    <w:rsid w:val="009F5B19"/>
    <w:rsid w:val="009F6537"/>
    <w:rsid w:val="009F70BB"/>
    <w:rsid w:val="00A002A3"/>
    <w:rsid w:val="00A00FA1"/>
    <w:rsid w:val="00A01B5E"/>
    <w:rsid w:val="00A020AE"/>
    <w:rsid w:val="00A03699"/>
    <w:rsid w:val="00A0425C"/>
    <w:rsid w:val="00A04948"/>
    <w:rsid w:val="00A06DA0"/>
    <w:rsid w:val="00A077B4"/>
    <w:rsid w:val="00A07AF3"/>
    <w:rsid w:val="00A1095E"/>
    <w:rsid w:val="00A11446"/>
    <w:rsid w:val="00A115B2"/>
    <w:rsid w:val="00A116A7"/>
    <w:rsid w:val="00A11FBA"/>
    <w:rsid w:val="00A14498"/>
    <w:rsid w:val="00A15396"/>
    <w:rsid w:val="00A16879"/>
    <w:rsid w:val="00A173D3"/>
    <w:rsid w:val="00A17BDC"/>
    <w:rsid w:val="00A17DD9"/>
    <w:rsid w:val="00A20D5D"/>
    <w:rsid w:val="00A22A5C"/>
    <w:rsid w:val="00A22A9A"/>
    <w:rsid w:val="00A240FD"/>
    <w:rsid w:val="00A25328"/>
    <w:rsid w:val="00A253D1"/>
    <w:rsid w:val="00A25531"/>
    <w:rsid w:val="00A2672A"/>
    <w:rsid w:val="00A30F51"/>
    <w:rsid w:val="00A31B1F"/>
    <w:rsid w:val="00A31B4F"/>
    <w:rsid w:val="00A32C0C"/>
    <w:rsid w:val="00A33F90"/>
    <w:rsid w:val="00A341EC"/>
    <w:rsid w:val="00A346BD"/>
    <w:rsid w:val="00A34A87"/>
    <w:rsid w:val="00A351D1"/>
    <w:rsid w:val="00A3673B"/>
    <w:rsid w:val="00A36EB4"/>
    <w:rsid w:val="00A37A64"/>
    <w:rsid w:val="00A37B03"/>
    <w:rsid w:val="00A37E25"/>
    <w:rsid w:val="00A400FA"/>
    <w:rsid w:val="00A416D0"/>
    <w:rsid w:val="00A41754"/>
    <w:rsid w:val="00A43A28"/>
    <w:rsid w:val="00A44F28"/>
    <w:rsid w:val="00A4572B"/>
    <w:rsid w:val="00A50058"/>
    <w:rsid w:val="00A5165A"/>
    <w:rsid w:val="00A51E13"/>
    <w:rsid w:val="00A5283F"/>
    <w:rsid w:val="00A53003"/>
    <w:rsid w:val="00A533E8"/>
    <w:rsid w:val="00A53C77"/>
    <w:rsid w:val="00A55490"/>
    <w:rsid w:val="00A55A2E"/>
    <w:rsid w:val="00A55E4A"/>
    <w:rsid w:val="00A5621C"/>
    <w:rsid w:val="00A56626"/>
    <w:rsid w:val="00A56E7B"/>
    <w:rsid w:val="00A573E5"/>
    <w:rsid w:val="00A61E26"/>
    <w:rsid w:val="00A62BF8"/>
    <w:rsid w:val="00A640F5"/>
    <w:rsid w:val="00A64167"/>
    <w:rsid w:val="00A64B6A"/>
    <w:rsid w:val="00A6538E"/>
    <w:rsid w:val="00A65A75"/>
    <w:rsid w:val="00A673F1"/>
    <w:rsid w:val="00A703D4"/>
    <w:rsid w:val="00A720DF"/>
    <w:rsid w:val="00A72D7E"/>
    <w:rsid w:val="00A732F4"/>
    <w:rsid w:val="00A738FA"/>
    <w:rsid w:val="00A7421C"/>
    <w:rsid w:val="00A74C3C"/>
    <w:rsid w:val="00A75BB1"/>
    <w:rsid w:val="00A75E23"/>
    <w:rsid w:val="00A7715D"/>
    <w:rsid w:val="00A77E8C"/>
    <w:rsid w:val="00A816FC"/>
    <w:rsid w:val="00A841A4"/>
    <w:rsid w:val="00A8423E"/>
    <w:rsid w:val="00A8551B"/>
    <w:rsid w:val="00A8589B"/>
    <w:rsid w:val="00A8721D"/>
    <w:rsid w:val="00A87870"/>
    <w:rsid w:val="00A87D3E"/>
    <w:rsid w:val="00A90532"/>
    <w:rsid w:val="00A92EC2"/>
    <w:rsid w:val="00A93D70"/>
    <w:rsid w:val="00A948CA"/>
    <w:rsid w:val="00A9541A"/>
    <w:rsid w:val="00A95AEC"/>
    <w:rsid w:val="00A96B9D"/>
    <w:rsid w:val="00A9793E"/>
    <w:rsid w:val="00A97B94"/>
    <w:rsid w:val="00AA0B12"/>
    <w:rsid w:val="00AA1645"/>
    <w:rsid w:val="00AA1BD9"/>
    <w:rsid w:val="00AA22FF"/>
    <w:rsid w:val="00AA2832"/>
    <w:rsid w:val="00AA34E6"/>
    <w:rsid w:val="00AA6AC1"/>
    <w:rsid w:val="00AB3AB3"/>
    <w:rsid w:val="00AB6BD7"/>
    <w:rsid w:val="00AB7749"/>
    <w:rsid w:val="00AC2A70"/>
    <w:rsid w:val="00AC6463"/>
    <w:rsid w:val="00AC7FFE"/>
    <w:rsid w:val="00AD0539"/>
    <w:rsid w:val="00AD09C9"/>
    <w:rsid w:val="00AD0E55"/>
    <w:rsid w:val="00AD0EB6"/>
    <w:rsid w:val="00AD1B10"/>
    <w:rsid w:val="00AD2742"/>
    <w:rsid w:val="00AD45AA"/>
    <w:rsid w:val="00AD48A8"/>
    <w:rsid w:val="00AD4D74"/>
    <w:rsid w:val="00AD6854"/>
    <w:rsid w:val="00AD71CB"/>
    <w:rsid w:val="00AE0980"/>
    <w:rsid w:val="00AE0C53"/>
    <w:rsid w:val="00AE2066"/>
    <w:rsid w:val="00AE4900"/>
    <w:rsid w:val="00AE4DC2"/>
    <w:rsid w:val="00AE69D3"/>
    <w:rsid w:val="00AE71EB"/>
    <w:rsid w:val="00AE77EA"/>
    <w:rsid w:val="00AF1748"/>
    <w:rsid w:val="00AF4550"/>
    <w:rsid w:val="00AF4A38"/>
    <w:rsid w:val="00AF540B"/>
    <w:rsid w:val="00AF5933"/>
    <w:rsid w:val="00AF5EB6"/>
    <w:rsid w:val="00AF6084"/>
    <w:rsid w:val="00AF7ED9"/>
    <w:rsid w:val="00B002C1"/>
    <w:rsid w:val="00B0078E"/>
    <w:rsid w:val="00B010B2"/>
    <w:rsid w:val="00B029A0"/>
    <w:rsid w:val="00B03458"/>
    <w:rsid w:val="00B034DD"/>
    <w:rsid w:val="00B03DFA"/>
    <w:rsid w:val="00B045BC"/>
    <w:rsid w:val="00B07BA7"/>
    <w:rsid w:val="00B121F2"/>
    <w:rsid w:val="00B15AB6"/>
    <w:rsid w:val="00B16515"/>
    <w:rsid w:val="00B16BF0"/>
    <w:rsid w:val="00B17D15"/>
    <w:rsid w:val="00B17E30"/>
    <w:rsid w:val="00B20E0B"/>
    <w:rsid w:val="00B21746"/>
    <w:rsid w:val="00B234D8"/>
    <w:rsid w:val="00B246AA"/>
    <w:rsid w:val="00B24907"/>
    <w:rsid w:val="00B24C94"/>
    <w:rsid w:val="00B27AEB"/>
    <w:rsid w:val="00B27D17"/>
    <w:rsid w:val="00B303EA"/>
    <w:rsid w:val="00B306DC"/>
    <w:rsid w:val="00B30704"/>
    <w:rsid w:val="00B31050"/>
    <w:rsid w:val="00B31A88"/>
    <w:rsid w:val="00B32255"/>
    <w:rsid w:val="00B3298A"/>
    <w:rsid w:val="00B338C4"/>
    <w:rsid w:val="00B33EB6"/>
    <w:rsid w:val="00B34D85"/>
    <w:rsid w:val="00B34FE2"/>
    <w:rsid w:val="00B351ED"/>
    <w:rsid w:val="00B35711"/>
    <w:rsid w:val="00B36ED1"/>
    <w:rsid w:val="00B36F2E"/>
    <w:rsid w:val="00B4162D"/>
    <w:rsid w:val="00B428DC"/>
    <w:rsid w:val="00B43803"/>
    <w:rsid w:val="00B44D0A"/>
    <w:rsid w:val="00B4662A"/>
    <w:rsid w:val="00B46AAA"/>
    <w:rsid w:val="00B502DC"/>
    <w:rsid w:val="00B50631"/>
    <w:rsid w:val="00B5169A"/>
    <w:rsid w:val="00B51FF0"/>
    <w:rsid w:val="00B52258"/>
    <w:rsid w:val="00B5248B"/>
    <w:rsid w:val="00B525BD"/>
    <w:rsid w:val="00B575BE"/>
    <w:rsid w:val="00B6033C"/>
    <w:rsid w:val="00B6136B"/>
    <w:rsid w:val="00B635B6"/>
    <w:rsid w:val="00B64332"/>
    <w:rsid w:val="00B649AE"/>
    <w:rsid w:val="00B7009D"/>
    <w:rsid w:val="00B70425"/>
    <w:rsid w:val="00B704EF"/>
    <w:rsid w:val="00B711A6"/>
    <w:rsid w:val="00B7252C"/>
    <w:rsid w:val="00B729A5"/>
    <w:rsid w:val="00B73743"/>
    <w:rsid w:val="00B73C93"/>
    <w:rsid w:val="00B74E49"/>
    <w:rsid w:val="00B77972"/>
    <w:rsid w:val="00B80137"/>
    <w:rsid w:val="00B807D4"/>
    <w:rsid w:val="00B81264"/>
    <w:rsid w:val="00B82FAF"/>
    <w:rsid w:val="00B838D9"/>
    <w:rsid w:val="00B84337"/>
    <w:rsid w:val="00B8672D"/>
    <w:rsid w:val="00B90F4C"/>
    <w:rsid w:val="00B910B0"/>
    <w:rsid w:val="00B91B57"/>
    <w:rsid w:val="00B91D6D"/>
    <w:rsid w:val="00B9350A"/>
    <w:rsid w:val="00B951C8"/>
    <w:rsid w:val="00B958B1"/>
    <w:rsid w:val="00B959F0"/>
    <w:rsid w:val="00B95FFD"/>
    <w:rsid w:val="00B97C56"/>
    <w:rsid w:val="00BA0050"/>
    <w:rsid w:val="00BA080B"/>
    <w:rsid w:val="00BA1489"/>
    <w:rsid w:val="00BA26B1"/>
    <w:rsid w:val="00BA26DC"/>
    <w:rsid w:val="00BA2D8D"/>
    <w:rsid w:val="00BA3644"/>
    <w:rsid w:val="00BA3842"/>
    <w:rsid w:val="00BA3DFD"/>
    <w:rsid w:val="00BA4FC7"/>
    <w:rsid w:val="00BA504D"/>
    <w:rsid w:val="00BA6A15"/>
    <w:rsid w:val="00BA6EF6"/>
    <w:rsid w:val="00BA73F5"/>
    <w:rsid w:val="00BA7661"/>
    <w:rsid w:val="00BA7C2B"/>
    <w:rsid w:val="00BB256F"/>
    <w:rsid w:val="00BB25C6"/>
    <w:rsid w:val="00BB4FA9"/>
    <w:rsid w:val="00BB6642"/>
    <w:rsid w:val="00BB7248"/>
    <w:rsid w:val="00BB7F55"/>
    <w:rsid w:val="00BC0340"/>
    <w:rsid w:val="00BC1BCA"/>
    <w:rsid w:val="00BC2413"/>
    <w:rsid w:val="00BC2A64"/>
    <w:rsid w:val="00BC30F4"/>
    <w:rsid w:val="00BC3FA5"/>
    <w:rsid w:val="00BC4BED"/>
    <w:rsid w:val="00BC563B"/>
    <w:rsid w:val="00BD1CF2"/>
    <w:rsid w:val="00BD38EB"/>
    <w:rsid w:val="00BD4587"/>
    <w:rsid w:val="00BD4FCF"/>
    <w:rsid w:val="00BE0A15"/>
    <w:rsid w:val="00BE130F"/>
    <w:rsid w:val="00BE3772"/>
    <w:rsid w:val="00BE51EE"/>
    <w:rsid w:val="00BE7719"/>
    <w:rsid w:val="00BE7FBB"/>
    <w:rsid w:val="00BF06A6"/>
    <w:rsid w:val="00BF0886"/>
    <w:rsid w:val="00BF1FED"/>
    <w:rsid w:val="00BF61E7"/>
    <w:rsid w:val="00C0034A"/>
    <w:rsid w:val="00C03D16"/>
    <w:rsid w:val="00C0411F"/>
    <w:rsid w:val="00C05522"/>
    <w:rsid w:val="00C06D4C"/>
    <w:rsid w:val="00C06F76"/>
    <w:rsid w:val="00C100B0"/>
    <w:rsid w:val="00C11290"/>
    <w:rsid w:val="00C14D0F"/>
    <w:rsid w:val="00C1566A"/>
    <w:rsid w:val="00C160AD"/>
    <w:rsid w:val="00C16D66"/>
    <w:rsid w:val="00C17608"/>
    <w:rsid w:val="00C206BF"/>
    <w:rsid w:val="00C20C8E"/>
    <w:rsid w:val="00C2292D"/>
    <w:rsid w:val="00C23DA2"/>
    <w:rsid w:val="00C2462E"/>
    <w:rsid w:val="00C24963"/>
    <w:rsid w:val="00C2611B"/>
    <w:rsid w:val="00C268E2"/>
    <w:rsid w:val="00C272D2"/>
    <w:rsid w:val="00C307A8"/>
    <w:rsid w:val="00C32E2D"/>
    <w:rsid w:val="00C32F27"/>
    <w:rsid w:val="00C34300"/>
    <w:rsid w:val="00C348FE"/>
    <w:rsid w:val="00C35002"/>
    <w:rsid w:val="00C3584E"/>
    <w:rsid w:val="00C36418"/>
    <w:rsid w:val="00C365F1"/>
    <w:rsid w:val="00C407FD"/>
    <w:rsid w:val="00C413AE"/>
    <w:rsid w:val="00C42B80"/>
    <w:rsid w:val="00C4489D"/>
    <w:rsid w:val="00C453AE"/>
    <w:rsid w:val="00C45832"/>
    <w:rsid w:val="00C462E2"/>
    <w:rsid w:val="00C46668"/>
    <w:rsid w:val="00C4793E"/>
    <w:rsid w:val="00C50DE7"/>
    <w:rsid w:val="00C511B1"/>
    <w:rsid w:val="00C516FF"/>
    <w:rsid w:val="00C52273"/>
    <w:rsid w:val="00C52391"/>
    <w:rsid w:val="00C5397C"/>
    <w:rsid w:val="00C55BEF"/>
    <w:rsid w:val="00C6157E"/>
    <w:rsid w:val="00C62F3E"/>
    <w:rsid w:val="00C63482"/>
    <w:rsid w:val="00C64258"/>
    <w:rsid w:val="00C65D11"/>
    <w:rsid w:val="00C662B3"/>
    <w:rsid w:val="00C6735F"/>
    <w:rsid w:val="00C73D40"/>
    <w:rsid w:val="00C73F22"/>
    <w:rsid w:val="00C749E1"/>
    <w:rsid w:val="00C7720C"/>
    <w:rsid w:val="00C821BC"/>
    <w:rsid w:val="00C821BE"/>
    <w:rsid w:val="00C837C0"/>
    <w:rsid w:val="00C84310"/>
    <w:rsid w:val="00C85EEA"/>
    <w:rsid w:val="00C85F31"/>
    <w:rsid w:val="00C87006"/>
    <w:rsid w:val="00C87625"/>
    <w:rsid w:val="00C906D0"/>
    <w:rsid w:val="00C90B18"/>
    <w:rsid w:val="00C9350E"/>
    <w:rsid w:val="00C93B56"/>
    <w:rsid w:val="00C9409E"/>
    <w:rsid w:val="00C97D7B"/>
    <w:rsid w:val="00CA2C4E"/>
    <w:rsid w:val="00CA3CAB"/>
    <w:rsid w:val="00CA5121"/>
    <w:rsid w:val="00CA57DC"/>
    <w:rsid w:val="00CA6547"/>
    <w:rsid w:val="00CB0378"/>
    <w:rsid w:val="00CB1034"/>
    <w:rsid w:val="00CB2309"/>
    <w:rsid w:val="00CB2362"/>
    <w:rsid w:val="00CB2408"/>
    <w:rsid w:val="00CB3D23"/>
    <w:rsid w:val="00CB3D26"/>
    <w:rsid w:val="00CC07F8"/>
    <w:rsid w:val="00CC0F56"/>
    <w:rsid w:val="00CC2E0C"/>
    <w:rsid w:val="00CC3DFE"/>
    <w:rsid w:val="00CC404B"/>
    <w:rsid w:val="00CC42A5"/>
    <w:rsid w:val="00CC62A8"/>
    <w:rsid w:val="00CC6987"/>
    <w:rsid w:val="00CC710B"/>
    <w:rsid w:val="00CD01A2"/>
    <w:rsid w:val="00CD1EF7"/>
    <w:rsid w:val="00CD219E"/>
    <w:rsid w:val="00CD2323"/>
    <w:rsid w:val="00CD2B1A"/>
    <w:rsid w:val="00CD2D48"/>
    <w:rsid w:val="00CD3201"/>
    <w:rsid w:val="00CD33AB"/>
    <w:rsid w:val="00CD394B"/>
    <w:rsid w:val="00CD3E87"/>
    <w:rsid w:val="00CD4106"/>
    <w:rsid w:val="00CD4DE4"/>
    <w:rsid w:val="00CD588F"/>
    <w:rsid w:val="00CD5CC2"/>
    <w:rsid w:val="00CD79FE"/>
    <w:rsid w:val="00CE22A2"/>
    <w:rsid w:val="00CE3AE8"/>
    <w:rsid w:val="00CE4006"/>
    <w:rsid w:val="00CE5835"/>
    <w:rsid w:val="00CE5B68"/>
    <w:rsid w:val="00CE5FAD"/>
    <w:rsid w:val="00CE7D09"/>
    <w:rsid w:val="00CF08EE"/>
    <w:rsid w:val="00CF0920"/>
    <w:rsid w:val="00CF0AB7"/>
    <w:rsid w:val="00CF3467"/>
    <w:rsid w:val="00CF3916"/>
    <w:rsid w:val="00CF3DD5"/>
    <w:rsid w:val="00CF3E71"/>
    <w:rsid w:val="00CF747E"/>
    <w:rsid w:val="00D005C3"/>
    <w:rsid w:val="00D01A81"/>
    <w:rsid w:val="00D055BE"/>
    <w:rsid w:val="00D070FC"/>
    <w:rsid w:val="00D07E4A"/>
    <w:rsid w:val="00D07EF3"/>
    <w:rsid w:val="00D10C22"/>
    <w:rsid w:val="00D1166C"/>
    <w:rsid w:val="00D11F52"/>
    <w:rsid w:val="00D168B4"/>
    <w:rsid w:val="00D16ED9"/>
    <w:rsid w:val="00D179E5"/>
    <w:rsid w:val="00D20BE7"/>
    <w:rsid w:val="00D213EC"/>
    <w:rsid w:val="00D222C9"/>
    <w:rsid w:val="00D242C4"/>
    <w:rsid w:val="00D24BF3"/>
    <w:rsid w:val="00D255E2"/>
    <w:rsid w:val="00D26BDF"/>
    <w:rsid w:val="00D2750A"/>
    <w:rsid w:val="00D27E01"/>
    <w:rsid w:val="00D30248"/>
    <w:rsid w:val="00D30945"/>
    <w:rsid w:val="00D34890"/>
    <w:rsid w:val="00D348E0"/>
    <w:rsid w:val="00D350BC"/>
    <w:rsid w:val="00D36437"/>
    <w:rsid w:val="00D36499"/>
    <w:rsid w:val="00D43A2F"/>
    <w:rsid w:val="00D4496B"/>
    <w:rsid w:val="00D45841"/>
    <w:rsid w:val="00D46941"/>
    <w:rsid w:val="00D470A3"/>
    <w:rsid w:val="00D502BA"/>
    <w:rsid w:val="00D50A91"/>
    <w:rsid w:val="00D50FB0"/>
    <w:rsid w:val="00D526E8"/>
    <w:rsid w:val="00D532FC"/>
    <w:rsid w:val="00D5396A"/>
    <w:rsid w:val="00D563C1"/>
    <w:rsid w:val="00D56627"/>
    <w:rsid w:val="00D56D8F"/>
    <w:rsid w:val="00D628ED"/>
    <w:rsid w:val="00D64367"/>
    <w:rsid w:val="00D669B8"/>
    <w:rsid w:val="00D67E58"/>
    <w:rsid w:val="00D7218F"/>
    <w:rsid w:val="00D744AE"/>
    <w:rsid w:val="00D74551"/>
    <w:rsid w:val="00D75DEB"/>
    <w:rsid w:val="00D76BC2"/>
    <w:rsid w:val="00D77F9D"/>
    <w:rsid w:val="00D801FB"/>
    <w:rsid w:val="00D811F9"/>
    <w:rsid w:val="00D813B2"/>
    <w:rsid w:val="00D818ED"/>
    <w:rsid w:val="00D82840"/>
    <w:rsid w:val="00D8413D"/>
    <w:rsid w:val="00D853F1"/>
    <w:rsid w:val="00D858FD"/>
    <w:rsid w:val="00D9404D"/>
    <w:rsid w:val="00D94956"/>
    <w:rsid w:val="00D9554B"/>
    <w:rsid w:val="00D9675F"/>
    <w:rsid w:val="00DA045D"/>
    <w:rsid w:val="00DA0629"/>
    <w:rsid w:val="00DA063C"/>
    <w:rsid w:val="00DA0B20"/>
    <w:rsid w:val="00DA2C97"/>
    <w:rsid w:val="00DA31BD"/>
    <w:rsid w:val="00DA3A23"/>
    <w:rsid w:val="00DA3D35"/>
    <w:rsid w:val="00DA4403"/>
    <w:rsid w:val="00DA6B05"/>
    <w:rsid w:val="00DA6FAD"/>
    <w:rsid w:val="00DB0538"/>
    <w:rsid w:val="00DB229A"/>
    <w:rsid w:val="00DB37E8"/>
    <w:rsid w:val="00DB4770"/>
    <w:rsid w:val="00DB5ADD"/>
    <w:rsid w:val="00DB6A63"/>
    <w:rsid w:val="00DB73F5"/>
    <w:rsid w:val="00DC109E"/>
    <w:rsid w:val="00DC1882"/>
    <w:rsid w:val="00DC1E6B"/>
    <w:rsid w:val="00DC1FBB"/>
    <w:rsid w:val="00DC3332"/>
    <w:rsid w:val="00DC3866"/>
    <w:rsid w:val="00DC466C"/>
    <w:rsid w:val="00DC6945"/>
    <w:rsid w:val="00DD1DC4"/>
    <w:rsid w:val="00DD210B"/>
    <w:rsid w:val="00DD2314"/>
    <w:rsid w:val="00DD2472"/>
    <w:rsid w:val="00DD2F98"/>
    <w:rsid w:val="00DD345A"/>
    <w:rsid w:val="00DD441C"/>
    <w:rsid w:val="00DD4AAA"/>
    <w:rsid w:val="00DD5F74"/>
    <w:rsid w:val="00DD689E"/>
    <w:rsid w:val="00DE1FF5"/>
    <w:rsid w:val="00DE246F"/>
    <w:rsid w:val="00DE3A89"/>
    <w:rsid w:val="00DE3AB0"/>
    <w:rsid w:val="00DE3B96"/>
    <w:rsid w:val="00DE68E1"/>
    <w:rsid w:val="00DE70BA"/>
    <w:rsid w:val="00DE7C22"/>
    <w:rsid w:val="00DE7C66"/>
    <w:rsid w:val="00DF0569"/>
    <w:rsid w:val="00DF11F0"/>
    <w:rsid w:val="00DF12E1"/>
    <w:rsid w:val="00DF14B1"/>
    <w:rsid w:val="00DF1D3F"/>
    <w:rsid w:val="00DF2015"/>
    <w:rsid w:val="00DF2186"/>
    <w:rsid w:val="00DF3CCD"/>
    <w:rsid w:val="00DF55F3"/>
    <w:rsid w:val="00DF5C90"/>
    <w:rsid w:val="00DF7715"/>
    <w:rsid w:val="00DF79DC"/>
    <w:rsid w:val="00DF7FAC"/>
    <w:rsid w:val="00E00897"/>
    <w:rsid w:val="00E00A63"/>
    <w:rsid w:val="00E01D69"/>
    <w:rsid w:val="00E033C8"/>
    <w:rsid w:val="00E04716"/>
    <w:rsid w:val="00E04F0A"/>
    <w:rsid w:val="00E06C7F"/>
    <w:rsid w:val="00E1112A"/>
    <w:rsid w:val="00E1131F"/>
    <w:rsid w:val="00E124ED"/>
    <w:rsid w:val="00E12985"/>
    <w:rsid w:val="00E1307E"/>
    <w:rsid w:val="00E1472C"/>
    <w:rsid w:val="00E1475D"/>
    <w:rsid w:val="00E150F4"/>
    <w:rsid w:val="00E209E1"/>
    <w:rsid w:val="00E20B1E"/>
    <w:rsid w:val="00E22157"/>
    <w:rsid w:val="00E23299"/>
    <w:rsid w:val="00E23D67"/>
    <w:rsid w:val="00E24456"/>
    <w:rsid w:val="00E246B7"/>
    <w:rsid w:val="00E25C47"/>
    <w:rsid w:val="00E269C3"/>
    <w:rsid w:val="00E3078D"/>
    <w:rsid w:val="00E32013"/>
    <w:rsid w:val="00E33016"/>
    <w:rsid w:val="00E33494"/>
    <w:rsid w:val="00E36A60"/>
    <w:rsid w:val="00E36AA2"/>
    <w:rsid w:val="00E37DB9"/>
    <w:rsid w:val="00E4322F"/>
    <w:rsid w:val="00E449A9"/>
    <w:rsid w:val="00E455E0"/>
    <w:rsid w:val="00E45EDD"/>
    <w:rsid w:val="00E4648B"/>
    <w:rsid w:val="00E47226"/>
    <w:rsid w:val="00E47AFB"/>
    <w:rsid w:val="00E47B92"/>
    <w:rsid w:val="00E500AE"/>
    <w:rsid w:val="00E524FB"/>
    <w:rsid w:val="00E5429A"/>
    <w:rsid w:val="00E54783"/>
    <w:rsid w:val="00E54EE5"/>
    <w:rsid w:val="00E55369"/>
    <w:rsid w:val="00E56560"/>
    <w:rsid w:val="00E574AC"/>
    <w:rsid w:val="00E6121E"/>
    <w:rsid w:val="00E62625"/>
    <w:rsid w:val="00E638B7"/>
    <w:rsid w:val="00E63A84"/>
    <w:rsid w:val="00E64553"/>
    <w:rsid w:val="00E6536A"/>
    <w:rsid w:val="00E65690"/>
    <w:rsid w:val="00E66679"/>
    <w:rsid w:val="00E6697E"/>
    <w:rsid w:val="00E66BDD"/>
    <w:rsid w:val="00E70747"/>
    <w:rsid w:val="00E7279D"/>
    <w:rsid w:val="00E73128"/>
    <w:rsid w:val="00E73435"/>
    <w:rsid w:val="00E7597B"/>
    <w:rsid w:val="00E75DBA"/>
    <w:rsid w:val="00E76B9F"/>
    <w:rsid w:val="00E76E22"/>
    <w:rsid w:val="00E8049C"/>
    <w:rsid w:val="00E812E9"/>
    <w:rsid w:val="00E81BF9"/>
    <w:rsid w:val="00E8275D"/>
    <w:rsid w:val="00E84042"/>
    <w:rsid w:val="00E844C1"/>
    <w:rsid w:val="00E84772"/>
    <w:rsid w:val="00E847FE"/>
    <w:rsid w:val="00E8582E"/>
    <w:rsid w:val="00E85D36"/>
    <w:rsid w:val="00E861E0"/>
    <w:rsid w:val="00E8785B"/>
    <w:rsid w:val="00E91811"/>
    <w:rsid w:val="00E92B48"/>
    <w:rsid w:val="00E92D3D"/>
    <w:rsid w:val="00E933D3"/>
    <w:rsid w:val="00E941B3"/>
    <w:rsid w:val="00E942F4"/>
    <w:rsid w:val="00E96FA0"/>
    <w:rsid w:val="00EA0CD2"/>
    <w:rsid w:val="00EA20D7"/>
    <w:rsid w:val="00EA2B9C"/>
    <w:rsid w:val="00EA31C3"/>
    <w:rsid w:val="00EA618E"/>
    <w:rsid w:val="00EA73DE"/>
    <w:rsid w:val="00EB0C7F"/>
    <w:rsid w:val="00EB29FF"/>
    <w:rsid w:val="00EB2BAC"/>
    <w:rsid w:val="00EB3427"/>
    <w:rsid w:val="00EB403D"/>
    <w:rsid w:val="00EB44AB"/>
    <w:rsid w:val="00EB4C86"/>
    <w:rsid w:val="00EB4D8B"/>
    <w:rsid w:val="00EB5592"/>
    <w:rsid w:val="00EB575F"/>
    <w:rsid w:val="00EB5892"/>
    <w:rsid w:val="00EB7813"/>
    <w:rsid w:val="00EC1BFD"/>
    <w:rsid w:val="00EC1FA6"/>
    <w:rsid w:val="00EC2B52"/>
    <w:rsid w:val="00EC2C3D"/>
    <w:rsid w:val="00EC49AF"/>
    <w:rsid w:val="00EC4D3A"/>
    <w:rsid w:val="00EC5F37"/>
    <w:rsid w:val="00EC6960"/>
    <w:rsid w:val="00EC6CBB"/>
    <w:rsid w:val="00EC73A2"/>
    <w:rsid w:val="00EC7EFF"/>
    <w:rsid w:val="00ED0FC6"/>
    <w:rsid w:val="00ED1F27"/>
    <w:rsid w:val="00ED20A0"/>
    <w:rsid w:val="00ED22C3"/>
    <w:rsid w:val="00ED2CBC"/>
    <w:rsid w:val="00ED2F80"/>
    <w:rsid w:val="00ED3AB5"/>
    <w:rsid w:val="00ED504E"/>
    <w:rsid w:val="00ED5CD9"/>
    <w:rsid w:val="00ED5F70"/>
    <w:rsid w:val="00EE0092"/>
    <w:rsid w:val="00EE0A7C"/>
    <w:rsid w:val="00EE5C81"/>
    <w:rsid w:val="00EE6E66"/>
    <w:rsid w:val="00EF0864"/>
    <w:rsid w:val="00EF1258"/>
    <w:rsid w:val="00EF1519"/>
    <w:rsid w:val="00EF19B1"/>
    <w:rsid w:val="00EF1AAE"/>
    <w:rsid w:val="00EF1DB2"/>
    <w:rsid w:val="00EF3090"/>
    <w:rsid w:val="00EF3759"/>
    <w:rsid w:val="00EF3E0E"/>
    <w:rsid w:val="00EF3F31"/>
    <w:rsid w:val="00EF4409"/>
    <w:rsid w:val="00EF56DB"/>
    <w:rsid w:val="00EF5A64"/>
    <w:rsid w:val="00EF61C8"/>
    <w:rsid w:val="00EF6FAB"/>
    <w:rsid w:val="00EF73A9"/>
    <w:rsid w:val="00EF7973"/>
    <w:rsid w:val="00EFC7D0"/>
    <w:rsid w:val="00F0042B"/>
    <w:rsid w:val="00F014B1"/>
    <w:rsid w:val="00F01513"/>
    <w:rsid w:val="00F01B87"/>
    <w:rsid w:val="00F0216E"/>
    <w:rsid w:val="00F023B2"/>
    <w:rsid w:val="00F02427"/>
    <w:rsid w:val="00F02C70"/>
    <w:rsid w:val="00F02FB6"/>
    <w:rsid w:val="00F0348C"/>
    <w:rsid w:val="00F0488F"/>
    <w:rsid w:val="00F05366"/>
    <w:rsid w:val="00F05757"/>
    <w:rsid w:val="00F068E2"/>
    <w:rsid w:val="00F072AD"/>
    <w:rsid w:val="00F075F9"/>
    <w:rsid w:val="00F07C19"/>
    <w:rsid w:val="00F07D53"/>
    <w:rsid w:val="00F07E9C"/>
    <w:rsid w:val="00F10FDD"/>
    <w:rsid w:val="00F11392"/>
    <w:rsid w:val="00F1513B"/>
    <w:rsid w:val="00F15393"/>
    <w:rsid w:val="00F15FF0"/>
    <w:rsid w:val="00F16EDF"/>
    <w:rsid w:val="00F17024"/>
    <w:rsid w:val="00F179CB"/>
    <w:rsid w:val="00F2082E"/>
    <w:rsid w:val="00F20E43"/>
    <w:rsid w:val="00F213A3"/>
    <w:rsid w:val="00F21FB2"/>
    <w:rsid w:val="00F242CC"/>
    <w:rsid w:val="00F2473F"/>
    <w:rsid w:val="00F24F72"/>
    <w:rsid w:val="00F25022"/>
    <w:rsid w:val="00F252CB"/>
    <w:rsid w:val="00F254FD"/>
    <w:rsid w:val="00F25F7A"/>
    <w:rsid w:val="00F26D94"/>
    <w:rsid w:val="00F274E8"/>
    <w:rsid w:val="00F309EC"/>
    <w:rsid w:val="00F335AF"/>
    <w:rsid w:val="00F34028"/>
    <w:rsid w:val="00F34D56"/>
    <w:rsid w:val="00F35556"/>
    <w:rsid w:val="00F3591B"/>
    <w:rsid w:val="00F40964"/>
    <w:rsid w:val="00F42DA7"/>
    <w:rsid w:val="00F43145"/>
    <w:rsid w:val="00F43317"/>
    <w:rsid w:val="00F437AD"/>
    <w:rsid w:val="00F44213"/>
    <w:rsid w:val="00F44532"/>
    <w:rsid w:val="00F45012"/>
    <w:rsid w:val="00F4501C"/>
    <w:rsid w:val="00F45ADD"/>
    <w:rsid w:val="00F501D2"/>
    <w:rsid w:val="00F51243"/>
    <w:rsid w:val="00F51E0D"/>
    <w:rsid w:val="00F51F69"/>
    <w:rsid w:val="00F523DF"/>
    <w:rsid w:val="00F525A1"/>
    <w:rsid w:val="00F52E0B"/>
    <w:rsid w:val="00F53E36"/>
    <w:rsid w:val="00F5416E"/>
    <w:rsid w:val="00F54A00"/>
    <w:rsid w:val="00F55FB3"/>
    <w:rsid w:val="00F56376"/>
    <w:rsid w:val="00F574DF"/>
    <w:rsid w:val="00F61C1E"/>
    <w:rsid w:val="00F624A3"/>
    <w:rsid w:val="00F65BEE"/>
    <w:rsid w:val="00F664CC"/>
    <w:rsid w:val="00F67BAE"/>
    <w:rsid w:val="00F701D7"/>
    <w:rsid w:val="00F70F94"/>
    <w:rsid w:val="00F71C70"/>
    <w:rsid w:val="00F75B4A"/>
    <w:rsid w:val="00F765EA"/>
    <w:rsid w:val="00F772E4"/>
    <w:rsid w:val="00F77EB5"/>
    <w:rsid w:val="00F82DF3"/>
    <w:rsid w:val="00F832DC"/>
    <w:rsid w:val="00F84B38"/>
    <w:rsid w:val="00F85DDB"/>
    <w:rsid w:val="00F86AD2"/>
    <w:rsid w:val="00F90C00"/>
    <w:rsid w:val="00F92731"/>
    <w:rsid w:val="00F94C43"/>
    <w:rsid w:val="00F97957"/>
    <w:rsid w:val="00FA0119"/>
    <w:rsid w:val="00FA1D39"/>
    <w:rsid w:val="00FA2078"/>
    <w:rsid w:val="00FA230D"/>
    <w:rsid w:val="00FA4F34"/>
    <w:rsid w:val="00FA72A2"/>
    <w:rsid w:val="00FB3E2B"/>
    <w:rsid w:val="00FB4151"/>
    <w:rsid w:val="00FB42B0"/>
    <w:rsid w:val="00FB4814"/>
    <w:rsid w:val="00FB4CDB"/>
    <w:rsid w:val="00FB53F0"/>
    <w:rsid w:val="00FB5579"/>
    <w:rsid w:val="00FB7C79"/>
    <w:rsid w:val="00FC1240"/>
    <w:rsid w:val="00FC288B"/>
    <w:rsid w:val="00FC4337"/>
    <w:rsid w:val="00FC48DD"/>
    <w:rsid w:val="00FC5262"/>
    <w:rsid w:val="00FC60AC"/>
    <w:rsid w:val="00FC7C3F"/>
    <w:rsid w:val="00FD11B6"/>
    <w:rsid w:val="00FD37F4"/>
    <w:rsid w:val="00FD620A"/>
    <w:rsid w:val="00FD75A2"/>
    <w:rsid w:val="00FD7642"/>
    <w:rsid w:val="00FE0336"/>
    <w:rsid w:val="00FE08E9"/>
    <w:rsid w:val="00FE15EC"/>
    <w:rsid w:val="00FE1846"/>
    <w:rsid w:val="00FE1847"/>
    <w:rsid w:val="00FE1C2C"/>
    <w:rsid w:val="00FE1F4A"/>
    <w:rsid w:val="00FE2955"/>
    <w:rsid w:val="00FE3FF7"/>
    <w:rsid w:val="00FE45D7"/>
    <w:rsid w:val="00FE5061"/>
    <w:rsid w:val="00FE70E2"/>
    <w:rsid w:val="00FE737E"/>
    <w:rsid w:val="00FF0F25"/>
    <w:rsid w:val="00FF1F2C"/>
    <w:rsid w:val="00FF3712"/>
    <w:rsid w:val="00FF498B"/>
    <w:rsid w:val="00FF59F7"/>
    <w:rsid w:val="00FF6C2B"/>
    <w:rsid w:val="00FF716F"/>
    <w:rsid w:val="010188F8"/>
    <w:rsid w:val="01555A99"/>
    <w:rsid w:val="01B0222B"/>
    <w:rsid w:val="025D2EF2"/>
    <w:rsid w:val="0364BF88"/>
    <w:rsid w:val="03CCCAA8"/>
    <w:rsid w:val="05630AD3"/>
    <w:rsid w:val="06669F58"/>
    <w:rsid w:val="0710E14A"/>
    <w:rsid w:val="091A4AD5"/>
    <w:rsid w:val="0AFA96E6"/>
    <w:rsid w:val="0B3EF6CA"/>
    <w:rsid w:val="0DD60037"/>
    <w:rsid w:val="0F07CBD1"/>
    <w:rsid w:val="1118031A"/>
    <w:rsid w:val="11379502"/>
    <w:rsid w:val="11D6E6F9"/>
    <w:rsid w:val="141C2C9C"/>
    <w:rsid w:val="1521F9DB"/>
    <w:rsid w:val="1767A373"/>
    <w:rsid w:val="17ED5724"/>
    <w:rsid w:val="18D49C0E"/>
    <w:rsid w:val="192DB414"/>
    <w:rsid w:val="196203FD"/>
    <w:rsid w:val="1967F3B5"/>
    <w:rsid w:val="1A74E872"/>
    <w:rsid w:val="1C7F2ECC"/>
    <w:rsid w:val="1CBFBFE7"/>
    <w:rsid w:val="1D37BA2B"/>
    <w:rsid w:val="1F41CFE7"/>
    <w:rsid w:val="208A1156"/>
    <w:rsid w:val="212DE8FF"/>
    <w:rsid w:val="21DC8232"/>
    <w:rsid w:val="221E19F6"/>
    <w:rsid w:val="244CAE93"/>
    <w:rsid w:val="25B66828"/>
    <w:rsid w:val="25C7E317"/>
    <w:rsid w:val="268DB588"/>
    <w:rsid w:val="27B914F2"/>
    <w:rsid w:val="28656D04"/>
    <w:rsid w:val="28892492"/>
    <w:rsid w:val="29254D67"/>
    <w:rsid w:val="29930DEB"/>
    <w:rsid w:val="29A5291D"/>
    <w:rsid w:val="2A5C045D"/>
    <w:rsid w:val="2A5FC062"/>
    <w:rsid w:val="2AC6A16E"/>
    <w:rsid w:val="2B662001"/>
    <w:rsid w:val="2D580714"/>
    <w:rsid w:val="2D61FCE0"/>
    <w:rsid w:val="2E47CFB7"/>
    <w:rsid w:val="2E9E4B65"/>
    <w:rsid w:val="30324192"/>
    <w:rsid w:val="311C514E"/>
    <w:rsid w:val="3125CBDF"/>
    <w:rsid w:val="31AD20F1"/>
    <w:rsid w:val="3273ABE0"/>
    <w:rsid w:val="32848568"/>
    <w:rsid w:val="35352DA7"/>
    <w:rsid w:val="3566B6AD"/>
    <w:rsid w:val="367AA30C"/>
    <w:rsid w:val="37F75302"/>
    <w:rsid w:val="39907543"/>
    <w:rsid w:val="39989D66"/>
    <w:rsid w:val="3C517F15"/>
    <w:rsid w:val="3C919574"/>
    <w:rsid w:val="3D588864"/>
    <w:rsid w:val="3DF7811B"/>
    <w:rsid w:val="3E4DF97A"/>
    <w:rsid w:val="3EF2141B"/>
    <w:rsid w:val="3F474E2A"/>
    <w:rsid w:val="4126B70D"/>
    <w:rsid w:val="41FC9302"/>
    <w:rsid w:val="42AF7142"/>
    <w:rsid w:val="43D9E55D"/>
    <w:rsid w:val="44729DCD"/>
    <w:rsid w:val="46968FC8"/>
    <w:rsid w:val="485C72BE"/>
    <w:rsid w:val="4866B3F5"/>
    <w:rsid w:val="48EE8E16"/>
    <w:rsid w:val="49565957"/>
    <w:rsid w:val="49596BB5"/>
    <w:rsid w:val="496A130A"/>
    <w:rsid w:val="49A7425B"/>
    <w:rsid w:val="49ABA6E3"/>
    <w:rsid w:val="49C2E746"/>
    <w:rsid w:val="4A7A5195"/>
    <w:rsid w:val="4AEB3A4D"/>
    <w:rsid w:val="4B300693"/>
    <w:rsid w:val="4BF417F4"/>
    <w:rsid w:val="4CDCF086"/>
    <w:rsid w:val="4DABECF7"/>
    <w:rsid w:val="4E7D6093"/>
    <w:rsid w:val="5077C2BA"/>
    <w:rsid w:val="51763C1E"/>
    <w:rsid w:val="5231FEC3"/>
    <w:rsid w:val="5387763A"/>
    <w:rsid w:val="53E643DF"/>
    <w:rsid w:val="55C26ACC"/>
    <w:rsid w:val="57F1D90F"/>
    <w:rsid w:val="58D4349A"/>
    <w:rsid w:val="59D68EE4"/>
    <w:rsid w:val="5B84CA9D"/>
    <w:rsid w:val="5BE17A54"/>
    <w:rsid w:val="5DF23155"/>
    <w:rsid w:val="5EDC834A"/>
    <w:rsid w:val="5EEC2A27"/>
    <w:rsid w:val="60A57467"/>
    <w:rsid w:val="62265EF5"/>
    <w:rsid w:val="63038C8D"/>
    <w:rsid w:val="6701A489"/>
    <w:rsid w:val="672B4732"/>
    <w:rsid w:val="67612240"/>
    <w:rsid w:val="67B0BA96"/>
    <w:rsid w:val="680F4A19"/>
    <w:rsid w:val="6845541B"/>
    <w:rsid w:val="6ABD7E77"/>
    <w:rsid w:val="6ADA154D"/>
    <w:rsid w:val="6CA2176B"/>
    <w:rsid w:val="6D7DC04E"/>
    <w:rsid w:val="6FB48BB6"/>
    <w:rsid w:val="73881CFA"/>
    <w:rsid w:val="74697267"/>
    <w:rsid w:val="7510DE64"/>
    <w:rsid w:val="7760ED6D"/>
    <w:rsid w:val="77AE9AEA"/>
    <w:rsid w:val="780B35C7"/>
    <w:rsid w:val="7B5B0208"/>
    <w:rsid w:val="7B928B6B"/>
    <w:rsid w:val="7B9F2D14"/>
    <w:rsid w:val="7C102DC7"/>
    <w:rsid w:val="7CD69641"/>
    <w:rsid w:val="7EC10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BF3E"/>
  <w15:docId w15:val="{056F0C29-0EFF-4DB1-9EE6-28BC5AE9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US" w:eastAsia="es-SV"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3750"/>
    <w:pPr>
      <w:suppressAutoHyphens/>
    </w:pPr>
    <w:rPr>
      <w:rFonts w:ascii="Calibri" w:eastAsia="Calibri" w:hAnsi="Calibri"/>
      <w:sz w:val="22"/>
      <w:szCs w:val="22"/>
      <w:lang w:val="es-SV" w:eastAsia="en-US"/>
    </w:rPr>
  </w:style>
  <w:style w:type="paragraph" w:styleId="Ttulo1">
    <w:name w:val="heading 1"/>
    <w:basedOn w:val="Normal"/>
    <w:next w:val="Normal"/>
    <w:link w:val="Ttulo1Car"/>
    <w:uiPriority w:val="9"/>
    <w:qFormat/>
    <w:rsid w:val="008B62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0"/>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olor w:val="000000"/>
      <w:sz w:val="22"/>
      <w:szCs w:val="22"/>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customStyle="1" w:styleId="TitleCover">
    <w:name w:val="Title Cover"/>
    <w:basedOn w:val="Normal"/>
    <w:next w:val="Normal"/>
    <w:pPr>
      <w:keepNext/>
      <w:keepLines/>
      <w:pBdr>
        <w:top w:val="single" w:sz="48" w:space="31" w:color="000000"/>
      </w:pBdr>
      <w:tabs>
        <w:tab w:val="left" w:pos="0"/>
      </w:tabs>
      <w:spacing w:before="240" w:after="500" w:line="640" w:lineRule="exact"/>
    </w:pPr>
    <w:rPr>
      <w:rFonts w:eastAsia="Times New Roman" w:cs="Times New Roman"/>
      <w:i/>
      <w:spacing w:val="-48"/>
      <w:kern w:val="3"/>
      <w:sz w:val="64"/>
    </w:rPr>
  </w:style>
  <w:style w:type="paragraph" w:styleId="Textoindependiente">
    <w:name w:val="Body Text"/>
    <w:basedOn w:val="Normal"/>
    <w:pPr>
      <w:spacing w:after="0" w:line="240" w:lineRule="auto"/>
      <w:jc w:val="both"/>
    </w:pPr>
    <w:rPr>
      <w:rFonts w:ascii="Times New Roman" w:eastAsia="Times New Roman" w:hAnsi="Times New Roman" w:cs="Times New Roman"/>
      <w:sz w:val="24"/>
      <w:lang w:val="es-MX" w:eastAsia="es-ES"/>
    </w:rPr>
  </w:style>
  <w:style w:type="character" w:customStyle="1" w:styleId="TextoindependienteCar">
    <w:name w:val="Texto independiente Car"/>
    <w:basedOn w:val="Fuentedeprrafopredeter"/>
    <w:rPr>
      <w:rFonts w:ascii="Times New Roman" w:eastAsia="Times New Roman" w:hAnsi="Times New Roman" w:cs="Times New Roman"/>
      <w:sz w:val="24"/>
      <w:lang w:val="es-MX" w:eastAsia="es-ES"/>
    </w:rPr>
  </w:style>
  <w:style w:type="paragraph" w:styleId="Prrafodelista">
    <w:name w:val="List Paragraph"/>
    <w:aliases w:val="Subtitulo 3"/>
    <w:basedOn w:val="Normal"/>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Subtitulo 3 Car"/>
    <w:basedOn w:val="Fuentedeprrafopredeter"/>
    <w:rPr>
      <w:rFonts w:ascii="Times New Roman" w:eastAsia="Times New Roman" w:hAnsi="Times New Roman" w:cs="Times New Roman"/>
      <w:sz w:val="24"/>
      <w:szCs w:val="24"/>
      <w:lang w:val="es-ES" w:eastAsia="es-ES"/>
    </w:rPr>
  </w:style>
  <w:style w:type="paragraph" w:styleId="Textoindependiente3">
    <w:name w:val="Body Text 3"/>
    <w:basedOn w:val="Normal"/>
    <w:pPr>
      <w:spacing w:after="120" w:line="240" w:lineRule="auto"/>
    </w:pPr>
    <w:rPr>
      <w:rFonts w:ascii="Arial Narrow" w:eastAsia="Times New Roman" w:hAnsi="Arial Narrow" w:cs="Times New Roman"/>
      <w:sz w:val="16"/>
      <w:szCs w:val="16"/>
      <w:lang w:val="es-ES" w:eastAsia="es-ES"/>
    </w:rPr>
  </w:style>
  <w:style w:type="character" w:customStyle="1" w:styleId="Textoindependiente3Car">
    <w:name w:val="Texto independiente 3 Car"/>
    <w:basedOn w:val="Fuentedeprrafopredeter"/>
    <w:rPr>
      <w:rFonts w:ascii="Arial Narrow" w:eastAsia="Times New Roman" w:hAnsi="Arial Narrow" w:cs="Times New Roman"/>
      <w:sz w:val="16"/>
      <w:szCs w:val="16"/>
      <w:lang w:val="es-ES" w:eastAsia="es-ES"/>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es-SV"/>
    </w:rPr>
  </w:style>
  <w:style w:type="character" w:customStyle="1" w:styleId="normaltextrun">
    <w:name w:val="normaltextrun"/>
    <w:basedOn w:val="Fuentedeprrafopredeter"/>
  </w:style>
  <w:style w:type="character" w:customStyle="1" w:styleId="eop">
    <w:name w:val="eop"/>
    <w:basedOn w:val="Fuentedeprrafopredeter"/>
  </w:style>
  <w:style w:type="character" w:styleId="Refdecomentario">
    <w:name w:val="annotation reference"/>
    <w:basedOn w:val="Fuentedeprrafopredeter"/>
    <w:uiPriority w:val="99"/>
    <w:semiHidden/>
    <w:unhideWhenUsed/>
    <w:rsid w:val="00541A96"/>
    <w:rPr>
      <w:sz w:val="16"/>
      <w:szCs w:val="16"/>
    </w:rPr>
  </w:style>
  <w:style w:type="paragraph" w:styleId="Textocomentario">
    <w:name w:val="annotation text"/>
    <w:basedOn w:val="Normal"/>
    <w:link w:val="TextocomentarioCar"/>
    <w:uiPriority w:val="99"/>
    <w:unhideWhenUsed/>
    <w:rsid w:val="00541A96"/>
    <w:pPr>
      <w:spacing w:line="240" w:lineRule="auto"/>
    </w:pPr>
    <w:rPr>
      <w:sz w:val="20"/>
      <w:szCs w:val="20"/>
    </w:rPr>
  </w:style>
  <w:style w:type="character" w:customStyle="1" w:styleId="TextocomentarioCar">
    <w:name w:val="Texto comentario Car"/>
    <w:basedOn w:val="Fuentedeprrafopredeter"/>
    <w:link w:val="Textocomentario"/>
    <w:uiPriority w:val="99"/>
    <w:rsid w:val="00541A96"/>
    <w:rPr>
      <w:rFonts w:ascii="Calibri" w:eastAsia="Calibri" w:hAnsi="Calibri"/>
      <w:lang w:val="es-SV" w:eastAsia="en-US"/>
    </w:rPr>
  </w:style>
  <w:style w:type="paragraph" w:styleId="Asuntodelcomentario">
    <w:name w:val="annotation subject"/>
    <w:basedOn w:val="Textocomentario"/>
    <w:next w:val="Textocomentario"/>
    <w:link w:val="AsuntodelcomentarioCar"/>
    <w:uiPriority w:val="99"/>
    <w:semiHidden/>
    <w:unhideWhenUsed/>
    <w:rsid w:val="00541A96"/>
    <w:rPr>
      <w:b/>
      <w:bCs/>
    </w:rPr>
  </w:style>
  <w:style w:type="character" w:customStyle="1" w:styleId="AsuntodelcomentarioCar">
    <w:name w:val="Asunto del comentario Car"/>
    <w:basedOn w:val="TextocomentarioCar"/>
    <w:link w:val="Asuntodelcomentario"/>
    <w:uiPriority w:val="99"/>
    <w:semiHidden/>
    <w:rsid w:val="00541A96"/>
    <w:rPr>
      <w:rFonts w:ascii="Calibri" w:eastAsia="Calibri" w:hAnsi="Calibri"/>
      <w:b/>
      <w:bCs/>
      <w:lang w:val="es-SV" w:eastAsia="en-US"/>
    </w:rPr>
  </w:style>
  <w:style w:type="character" w:customStyle="1" w:styleId="Ttulo1Car">
    <w:name w:val="Título 1 Car"/>
    <w:basedOn w:val="Fuentedeprrafopredeter"/>
    <w:link w:val="Ttulo1"/>
    <w:uiPriority w:val="9"/>
    <w:rsid w:val="008B6254"/>
    <w:rPr>
      <w:rFonts w:asciiTheme="majorHAnsi" w:eastAsiaTheme="majorEastAsia" w:hAnsiTheme="majorHAnsi" w:cstheme="majorBidi"/>
      <w:color w:val="2E74B5" w:themeColor="accent1" w:themeShade="BF"/>
      <w:sz w:val="32"/>
      <w:szCs w:val="32"/>
      <w:lang w:val="es-SV" w:eastAsia="en-US"/>
    </w:rPr>
  </w:style>
  <w:style w:type="paragraph" w:customStyle="1" w:styleId="p4">
    <w:name w:val="p4"/>
    <w:basedOn w:val="Normal"/>
    <w:next w:val="Normal"/>
    <w:uiPriority w:val="99"/>
    <w:rsid w:val="00AD09C9"/>
    <w:pPr>
      <w:suppressAutoHyphens w:val="0"/>
      <w:autoSpaceDE w:val="0"/>
      <w:adjustRightInd w:val="0"/>
      <w:spacing w:after="0" w:line="240" w:lineRule="auto"/>
      <w:textAlignment w:val="auto"/>
    </w:pPr>
    <w:rPr>
      <w:rFonts w:ascii="MMPBPF+Arial,Bold" w:eastAsia="Arial" w:hAnsi="MMPBPF+Arial,Bold"/>
      <w:sz w:val="24"/>
      <w:szCs w:val="24"/>
      <w:lang w:eastAsia="es-SV"/>
    </w:rPr>
  </w:style>
  <w:style w:type="paragraph" w:customStyle="1" w:styleId="Default">
    <w:name w:val="Default"/>
    <w:rsid w:val="003A0769"/>
    <w:pPr>
      <w:autoSpaceDE w:val="0"/>
      <w:adjustRightInd w:val="0"/>
      <w:spacing w:after="0" w:line="240" w:lineRule="auto"/>
      <w:textAlignment w:val="auto"/>
    </w:pPr>
    <w:rPr>
      <w:rFonts w:ascii="BCJPFJ+Arial" w:eastAsia="Times New Roman" w:hAnsi="BCJPFJ+Arial" w:cs="BCJPFJ+Arial"/>
      <w:color w:val="000000"/>
      <w:sz w:val="24"/>
      <w:szCs w:val="24"/>
      <w:lang w:val="es-ES" w:eastAsia="es-ES"/>
    </w:rPr>
  </w:style>
  <w:style w:type="character" w:styleId="Hipervnculo">
    <w:name w:val="Hyperlink"/>
    <w:basedOn w:val="Fuentedeprrafopredeter"/>
    <w:uiPriority w:val="99"/>
    <w:unhideWhenUsed/>
    <w:rsid w:val="00A351D1"/>
    <w:rPr>
      <w:color w:val="0563C1" w:themeColor="hyperlink"/>
      <w:u w:val="single"/>
    </w:rPr>
  </w:style>
  <w:style w:type="paragraph" w:styleId="Revisin">
    <w:name w:val="Revision"/>
    <w:hidden/>
    <w:uiPriority w:val="99"/>
    <w:semiHidden/>
    <w:rsid w:val="00AA2832"/>
    <w:pPr>
      <w:autoSpaceDN/>
      <w:spacing w:after="0" w:line="240" w:lineRule="auto"/>
      <w:textAlignment w:val="auto"/>
    </w:pPr>
    <w:rPr>
      <w:rFonts w:ascii="Calibri" w:eastAsia="Calibri" w:hAnsi="Calibri"/>
      <w:sz w:val="22"/>
      <w:szCs w:val="22"/>
      <w:lang w:val="es-SV" w:eastAsia="en-US"/>
    </w:rPr>
  </w:style>
  <w:style w:type="paragraph" w:styleId="Textonotapie">
    <w:name w:val="footnote text"/>
    <w:basedOn w:val="Normal"/>
    <w:link w:val="TextonotapieCar"/>
    <w:uiPriority w:val="99"/>
    <w:semiHidden/>
    <w:unhideWhenUsed/>
    <w:rsid w:val="00EA73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73DE"/>
    <w:rPr>
      <w:rFonts w:ascii="Calibri" w:eastAsia="Calibri" w:hAnsi="Calibri"/>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9654">
      <w:bodyDiv w:val="1"/>
      <w:marLeft w:val="0"/>
      <w:marRight w:val="0"/>
      <w:marTop w:val="0"/>
      <w:marBottom w:val="0"/>
      <w:divBdr>
        <w:top w:val="none" w:sz="0" w:space="0" w:color="auto"/>
        <w:left w:val="none" w:sz="0" w:space="0" w:color="auto"/>
        <w:bottom w:val="none" w:sz="0" w:space="0" w:color="auto"/>
        <w:right w:val="none" w:sz="0" w:space="0" w:color="auto"/>
      </w:divBdr>
    </w:div>
    <w:div w:id="292903420">
      <w:bodyDiv w:val="1"/>
      <w:marLeft w:val="0"/>
      <w:marRight w:val="0"/>
      <w:marTop w:val="0"/>
      <w:marBottom w:val="0"/>
      <w:divBdr>
        <w:top w:val="none" w:sz="0" w:space="0" w:color="auto"/>
        <w:left w:val="none" w:sz="0" w:space="0" w:color="auto"/>
        <w:bottom w:val="none" w:sz="0" w:space="0" w:color="auto"/>
        <w:right w:val="none" w:sz="0" w:space="0" w:color="auto"/>
      </w:divBdr>
      <w:divsChild>
        <w:div w:id="384139103">
          <w:marLeft w:val="0"/>
          <w:marRight w:val="0"/>
          <w:marTop w:val="0"/>
          <w:marBottom w:val="0"/>
          <w:divBdr>
            <w:top w:val="none" w:sz="0" w:space="0" w:color="auto"/>
            <w:left w:val="none" w:sz="0" w:space="0" w:color="auto"/>
            <w:bottom w:val="none" w:sz="0" w:space="0" w:color="auto"/>
            <w:right w:val="none" w:sz="0" w:space="0" w:color="auto"/>
          </w:divBdr>
          <w:divsChild>
            <w:div w:id="100105483">
              <w:marLeft w:val="0"/>
              <w:marRight w:val="0"/>
              <w:marTop w:val="0"/>
              <w:marBottom w:val="0"/>
              <w:divBdr>
                <w:top w:val="none" w:sz="0" w:space="0" w:color="auto"/>
                <w:left w:val="none" w:sz="0" w:space="0" w:color="auto"/>
                <w:bottom w:val="none" w:sz="0" w:space="0" w:color="auto"/>
                <w:right w:val="none" w:sz="0" w:space="0" w:color="auto"/>
              </w:divBdr>
            </w:div>
            <w:div w:id="125465749">
              <w:marLeft w:val="0"/>
              <w:marRight w:val="0"/>
              <w:marTop w:val="0"/>
              <w:marBottom w:val="0"/>
              <w:divBdr>
                <w:top w:val="none" w:sz="0" w:space="0" w:color="auto"/>
                <w:left w:val="none" w:sz="0" w:space="0" w:color="auto"/>
                <w:bottom w:val="none" w:sz="0" w:space="0" w:color="auto"/>
                <w:right w:val="none" w:sz="0" w:space="0" w:color="auto"/>
              </w:divBdr>
            </w:div>
            <w:div w:id="683633659">
              <w:marLeft w:val="0"/>
              <w:marRight w:val="0"/>
              <w:marTop w:val="0"/>
              <w:marBottom w:val="0"/>
              <w:divBdr>
                <w:top w:val="none" w:sz="0" w:space="0" w:color="auto"/>
                <w:left w:val="none" w:sz="0" w:space="0" w:color="auto"/>
                <w:bottom w:val="none" w:sz="0" w:space="0" w:color="auto"/>
                <w:right w:val="none" w:sz="0" w:space="0" w:color="auto"/>
              </w:divBdr>
            </w:div>
            <w:div w:id="1664746460">
              <w:marLeft w:val="0"/>
              <w:marRight w:val="0"/>
              <w:marTop w:val="0"/>
              <w:marBottom w:val="0"/>
              <w:divBdr>
                <w:top w:val="none" w:sz="0" w:space="0" w:color="auto"/>
                <w:left w:val="none" w:sz="0" w:space="0" w:color="auto"/>
                <w:bottom w:val="none" w:sz="0" w:space="0" w:color="auto"/>
                <w:right w:val="none" w:sz="0" w:space="0" w:color="auto"/>
              </w:divBdr>
            </w:div>
            <w:div w:id="1771971428">
              <w:marLeft w:val="0"/>
              <w:marRight w:val="0"/>
              <w:marTop w:val="0"/>
              <w:marBottom w:val="0"/>
              <w:divBdr>
                <w:top w:val="none" w:sz="0" w:space="0" w:color="auto"/>
                <w:left w:val="none" w:sz="0" w:space="0" w:color="auto"/>
                <w:bottom w:val="none" w:sz="0" w:space="0" w:color="auto"/>
                <w:right w:val="none" w:sz="0" w:space="0" w:color="auto"/>
              </w:divBdr>
            </w:div>
          </w:divsChild>
        </w:div>
        <w:div w:id="407465076">
          <w:marLeft w:val="0"/>
          <w:marRight w:val="0"/>
          <w:marTop w:val="0"/>
          <w:marBottom w:val="0"/>
          <w:divBdr>
            <w:top w:val="none" w:sz="0" w:space="0" w:color="auto"/>
            <w:left w:val="none" w:sz="0" w:space="0" w:color="auto"/>
            <w:bottom w:val="none" w:sz="0" w:space="0" w:color="auto"/>
            <w:right w:val="none" w:sz="0" w:space="0" w:color="auto"/>
          </w:divBdr>
        </w:div>
        <w:div w:id="424808930">
          <w:marLeft w:val="0"/>
          <w:marRight w:val="0"/>
          <w:marTop w:val="0"/>
          <w:marBottom w:val="0"/>
          <w:divBdr>
            <w:top w:val="none" w:sz="0" w:space="0" w:color="auto"/>
            <w:left w:val="none" w:sz="0" w:space="0" w:color="auto"/>
            <w:bottom w:val="none" w:sz="0" w:space="0" w:color="auto"/>
            <w:right w:val="none" w:sz="0" w:space="0" w:color="auto"/>
          </w:divBdr>
        </w:div>
        <w:div w:id="457450354">
          <w:marLeft w:val="0"/>
          <w:marRight w:val="0"/>
          <w:marTop w:val="0"/>
          <w:marBottom w:val="0"/>
          <w:divBdr>
            <w:top w:val="none" w:sz="0" w:space="0" w:color="auto"/>
            <w:left w:val="none" w:sz="0" w:space="0" w:color="auto"/>
            <w:bottom w:val="none" w:sz="0" w:space="0" w:color="auto"/>
            <w:right w:val="none" w:sz="0" w:space="0" w:color="auto"/>
          </w:divBdr>
        </w:div>
        <w:div w:id="538670510">
          <w:marLeft w:val="0"/>
          <w:marRight w:val="0"/>
          <w:marTop w:val="0"/>
          <w:marBottom w:val="0"/>
          <w:divBdr>
            <w:top w:val="none" w:sz="0" w:space="0" w:color="auto"/>
            <w:left w:val="none" w:sz="0" w:space="0" w:color="auto"/>
            <w:bottom w:val="none" w:sz="0" w:space="0" w:color="auto"/>
            <w:right w:val="none" w:sz="0" w:space="0" w:color="auto"/>
          </w:divBdr>
        </w:div>
        <w:div w:id="666128765">
          <w:marLeft w:val="0"/>
          <w:marRight w:val="0"/>
          <w:marTop w:val="0"/>
          <w:marBottom w:val="0"/>
          <w:divBdr>
            <w:top w:val="none" w:sz="0" w:space="0" w:color="auto"/>
            <w:left w:val="none" w:sz="0" w:space="0" w:color="auto"/>
            <w:bottom w:val="none" w:sz="0" w:space="0" w:color="auto"/>
            <w:right w:val="none" w:sz="0" w:space="0" w:color="auto"/>
          </w:divBdr>
        </w:div>
        <w:div w:id="814682871">
          <w:marLeft w:val="0"/>
          <w:marRight w:val="0"/>
          <w:marTop w:val="0"/>
          <w:marBottom w:val="0"/>
          <w:divBdr>
            <w:top w:val="none" w:sz="0" w:space="0" w:color="auto"/>
            <w:left w:val="none" w:sz="0" w:space="0" w:color="auto"/>
            <w:bottom w:val="none" w:sz="0" w:space="0" w:color="auto"/>
            <w:right w:val="none" w:sz="0" w:space="0" w:color="auto"/>
          </w:divBdr>
        </w:div>
        <w:div w:id="824052448">
          <w:marLeft w:val="0"/>
          <w:marRight w:val="0"/>
          <w:marTop w:val="0"/>
          <w:marBottom w:val="0"/>
          <w:divBdr>
            <w:top w:val="none" w:sz="0" w:space="0" w:color="auto"/>
            <w:left w:val="none" w:sz="0" w:space="0" w:color="auto"/>
            <w:bottom w:val="none" w:sz="0" w:space="0" w:color="auto"/>
            <w:right w:val="none" w:sz="0" w:space="0" w:color="auto"/>
          </w:divBdr>
        </w:div>
        <w:div w:id="845943239">
          <w:marLeft w:val="0"/>
          <w:marRight w:val="0"/>
          <w:marTop w:val="0"/>
          <w:marBottom w:val="0"/>
          <w:divBdr>
            <w:top w:val="none" w:sz="0" w:space="0" w:color="auto"/>
            <w:left w:val="none" w:sz="0" w:space="0" w:color="auto"/>
            <w:bottom w:val="none" w:sz="0" w:space="0" w:color="auto"/>
            <w:right w:val="none" w:sz="0" w:space="0" w:color="auto"/>
          </w:divBdr>
        </w:div>
        <w:div w:id="990790620">
          <w:marLeft w:val="0"/>
          <w:marRight w:val="0"/>
          <w:marTop w:val="0"/>
          <w:marBottom w:val="0"/>
          <w:divBdr>
            <w:top w:val="none" w:sz="0" w:space="0" w:color="auto"/>
            <w:left w:val="none" w:sz="0" w:space="0" w:color="auto"/>
            <w:bottom w:val="none" w:sz="0" w:space="0" w:color="auto"/>
            <w:right w:val="none" w:sz="0" w:space="0" w:color="auto"/>
          </w:divBdr>
        </w:div>
        <w:div w:id="1026370537">
          <w:marLeft w:val="0"/>
          <w:marRight w:val="0"/>
          <w:marTop w:val="0"/>
          <w:marBottom w:val="0"/>
          <w:divBdr>
            <w:top w:val="none" w:sz="0" w:space="0" w:color="auto"/>
            <w:left w:val="none" w:sz="0" w:space="0" w:color="auto"/>
            <w:bottom w:val="none" w:sz="0" w:space="0" w:color="auto"/>
            <w:right w:val="none" w:sz="0" w:space="0" w:color="auto"/>
          </w:divBdr>
          <w:divsChild>
            <w:div w:id="840504521">
              <w:marLeft w:val="0"/>
              <w:marRight w:val="0"/>
              <w:marTop w:val="0"/>
              <w:marBottom w:val="0"/>
              <w:divBdr>
                <w:top w:val="none" w:sz="0" w:space="0" w:color="auto"/>
                <w:left w:val="none" w:sz="0" w:space="0" w:color="auto"/>
                <w:bottom w:val="none" w:sz="0" w:space="0" w:color="auto"/>
                <w:right w:val="none" w:sz="0" w:space="0" w:color="auto"/>
              </w:divBdr>
            </w:div>
            <w:div w:id="1483236114">
              <w:marLeft w:val="0"/>
              <w:marRight w:val="0"/>
              <w:marTop w:val="0"/>
              <w:marBottom w:val="0"/>
              <w:divBdr>
                <w:top w:val="none" w:sz="0" w:space="0" w:color="auto"/>
                <w:left w:val="none" w:sz="0" w:space="0" w:color="auto"/>
                <w:bottom w:val="none" w:sz="0" w:space="0" w:color="auto"/>
                <w:right w:val="none" w:sz="0" w:space="0" w:color="auto"/>
              </w:divBdr>
            </w:div>
            <w:div w:id="1834252421">
              <w:marLeft w:val="0"/>
              <w:marRight w:val="0"/>
              <w:marTop w:val="0"/>
              <w:marBottom w:val="0"/>
              <w:divBdr>
                <w:top w:val="none" w:sz="0" w:space="0" w:color="auto"/>
                <w:left w:val="none" w:sz="0" w:space="0" w:color="auto"/>
                <w:bottom w:val="none" w:sz="0" w:space="0" w:color="auto"/>
                <w:right w:val="none" w:sz="0" w:space="0" w:color="auto"/>
              </w:divBdr>
            </w:div>
          </w:divsChild>
        </w:div>
        <w:div w:id="1038697012">
          <w:marLeft w:val="0"/>
          <w:marRight w:val="0"/>
          <w:marTop w:val="0"/>
          <w:marBottom w:val="0"/>
          <w:divBdr>
            <w:top w:val="none" w:sz="0" w:space="0" w:color="auto"/>
            <w:left w:val="none" w:sz="0" w:space="0" w:color="auto"/>
            <w:bottom w:val="none" w:sz="0" w:space="0" w:color="auto"/>
            <w:right w:val="none" w:sz="0" w:space="0" w:color="auto"/>
          </w:divBdr>
        </w:div>
        <w:div w:id="1051613397">
          <w:marLeft w:val="0"/>
          <w:marRight w:val="0"/>
          <w:marTop w:val="0"/>
          <w:marBottom w:val="0"/>
          <w:divBdr>
            <w:top w:val="none" w:sz="0" w:space="0" w:color="auto"/>
            <w:left w:val="none" w:sz="0" w:space="0" w:color="auto"/>
            <w:bottom w:val="none" w:sz="0" w:space="0" w:color="auto"/>
            <w:right w:val="none" w:sz="0" w:space="0" w:color="auto"/>
          </w:divBdr>
        </w:div>
        <w:div w:id="1189567604">
          <w:marLeft w:val="0"/>
          <w:marRight w:val="0"/>
          <w:marTop w:val="0"/>
          <w:marBottom w:val="0"/>
          <w:divBdr>
            <w:top w:val="none" w:sz="0" w:space="0" w:color="auto"/>
            <w:left w:val="none" w:sz="0" w:space="0" w:color="auto"/>
            <w:bottom w:val="none" w:sz="0" w:space="0" w:color="auto"/>
            <w:right w:val="none" w:sz="0" w:space="0" w:color="auto"/>
          </w:divBdr>
        </w:div>
        <w:div w:id="1232236190">
          <w:marLeft w:val="0"/>
          <w:marRight w:val="0"/>
          <w:marTop w:val="0"/>
          <w:marBottom w:val="0"/>
          <w:divBdr>
            <w:top w:val="none" w:sz="0" w:space="0" w:color="auto"/>
            <w:left w:val="none" w:sz="0" w:space="0" w:color="auto"/>
            <w:bottom w:val="none" w:sz="0" w:space="0" w:color="auto"/>
            <w:right w:val="none" w:sz="0" w:space="0" w:color="auto"/>
          </w:divBdr>
        </w:div>
        <w:div w:id="1298755499">
          <w:marLeft w:val="0"/>
          <w:marRight w:val="0"/>
          <w:marTop w:val="0"/>
          <w:marBottom w:val="0"/>
          <w:divBdr>
            <w:top w:val="none" w:sz="0" w:space="0" w:color="auto"/>
            <w:left w:val="none" w:sz="0" w:space="0" w:color="auto"/>
            <w:bottom w:val="none" w:sz="0" w:space="0" w:color="auto"/>
            <w:right w:val="none" w:sz="0" w:space="0" w:color="auto"/>
          </w:divBdr>
        </w:div>
        <w:div w:id="1325206208">
          <w:marLeft w:val="0"/>
          <w:marRight w:val="0"/>
          <w:marTop w:val="0"/>
          <w:marBottom w:val="0"/>
          <w:divBdr>
            <w:top w:val="none" w:sz="0" w:space="0" w:color="auto"/>
            <w:left w:val="none" w:sz="0" w:space="0" w:color="auto"/>
            <w:bottom w:val="none" w:sz="0" w:space="0" w:color="auto"/>
            <w:right w:val="none" w:sz="0" w:space="0" w:color="auto"/>
          </w:divBdr>
        </w:div>
        <w:div w:id="1675717060">
          <w:marLeft w:val="0"/>
          <w:marRight w:val="0"/>
          <w:marTop w:val="0"/>
          <w:marBottom w:val="0"/>
          <w:divBdr>
            <w:top w:val="none" w:sz="0" w:space="0" w:color="auto"/>
            <w:left w:val="none" w:sz="0" w:space="0" w:color="auto"/>
            <w:bottom w:val="none" w:sz="0" w:space="0" w:color="auto"/>
            <w:right w:val="none" w:sz="0" w:space="0" w:color="auto"/>
          </w:divBdr>
        </w:div>
        <w:div w:id="1682123677">
          <w:marLeft w:val="0"/>
          <w:marRight w:val="0"/>
          <w:marTop w:val="0"/>
          <w:marBottom w:val="0"/>
          <w:divBdr>
            <w:top w:val="none" w:sz="0" w:space="0" w:color="auto"/>
            <w:left w:val="none" w:sz="0" w:space="0" w:color="auto"/>
            <w:bottom w:val="none" w:sz="0" w:space="0" w:color="auto"/>
            <w:right w:val="none" w:sz="0" w:space="0" w:color="auto"/>
          </w:divBdr>
        </w:div>
        <w:div w:id="1716200114">
          <w:marLeft w:val="0"/>
          <w:marRight w:val="0"/>
          <w:marTop w:val="0"/>
          <w:marBottom w:val="0"/>
          <w:divBdr>
            <w:top w:val="none" w:sz="0" w:space="0" w:color="auto"/>
            <w:left w:val="none" w:sz="0" w:space="0" w:color="auto"/>
            <w:bottom w:val="none" w:sz="0" w:space="0" w:color="auto"/>
            <w:right w:val="none" w:sz="0" w:space="0" w:color="auto"/>
          </w:divBdr>
        </w:div>
        <w:div w:id="1759598536">
          <w:marLeft w:val="0"/>
          <w:marRight w:val="0"/>
          <w:marTop w:val="0"/>
          <w:marBottom w:val="0"/>
          <w:divBdr>
            <w:top w:val="none" w:sz="0" w:space="0" w:color="auto"/>
            <w:left w:val="none" w:sz="0" w:space="0" w:color="auto"/>
            <w:bottom w:val="none" w:sz="0" w:space="0" w:color="auto"/>
            <w:right w:val="none" w:sz="0" w:space="0" w:color="auto"/>
          </w:divBdr>
        </w:div>
        <w:div w:id="1914849498">
          <w:marLeft w:val="0"/>
          <w:marRight w:val="0"/>
          <w:marTop w:val="0"/>
          <w:marBottom w:val="0"/>
          <w:divBdr>
            <w:top w:val="none" w:sz="0" w:space="0" w:color="auto"/>
            <w:left w:val="none" w:sz="0" w:space="0" w:color="auto"/>
            <w:bottom w:val="none" w:sz="0" w:space="0" w:color="auto"/>
            <w:right w:val="none" w:sz="0" w:space="0" w:color="auto"/>
          </w:divBdr>
        </w:div>
        <w:div w:id="1958635187">
          <w:marLeft w:val="0"/>
          <w:marRight w:val="0"/>
          <w:marTop w:val="0"/>
          <w:marBottom w:val="0"/>
          <w:divBdr>
            <w:top w:val="none" w:sz="0" w:space="0" w:color="auto"/>
            <w:left w:val="none" w:sz="0" w:space="0" w:color="auto"/>
            <w:bottom w:val="none" w:sz="0" w:space="0" w:color="auto"/>
            <w:right w:val="none" w:sz="0" w:space="0" w:color="auto"/>
          </w:divBdr>
        </w:div>
        <w:div w:id="1958683323">
          <w:marLeft w:val="0"/>
          <w:marRight w:val="0"/>
          <w:marTop w:val="0"/>
          <w:marBottom w:val="0"/>
          <w:divBdr>
            <w:top w:val="none" w:sz="0" w:space="0" w:color="auto"/>
            <w:left w:val="none" w:sz="0" w:space="0" w:color="auto"/>
            <w:bottom w:val="none" w:sz="0" w:space="0" w:color="auto"/>
            <w:right w:val="none" w:sz="0" w:space="0" w:color="auto"/>
          </w:divBdr>
        </w:div>
        <w:div w:id="2087337509">
          <w:marLeft w:val="0"/>
          <w:marRight w:val="0"/>
          <w:marTop w:val="0"/>
          <w:marBottom w:val="0"/>
          <w:divBdr>
            <w:top w:val="none" w:sz="0" w:space="0" w:color="auto"/>
            <w:left w:val="none" w:sz="0" w:space="0" w:color="auto"/>
            <w:bottom w:val="none" w:sz="0" w:space="0" w:color="auto"/>
            <w:right w:val="none" w:sz="0" w:space="0" w:color="auto"/>
          </w:divBdr>
        </w:div>
        <w:div w:id="2139297448">
          <w:marLeft w:val="0"/>
          <w:marRight w:val="0"/>
          <w:marTop w:val="0"/>
          <w:marBottom w:val="0"/>
          <w:divBdr>
            <w:top w:val="none" w:sz="0" w:space="0" w:color="auto"/>
            <w:left w:val="none" w:sz="0" w:space="0" w:color="auto"/>
            <w:bottom w:val="none" w:sz="0" w:space="0" w:color="auto"/>
            <w:right w:val="none" w:sz="0" w:space="0" w:color="auto"/>
          </w:divBdr>
          <w:divsChild>
            <w:div w:id="135798586">
              <w:marLeft w:val="0"/>
              <w:marRight w:val="0"/>
              <w:marTop w:val="0"/>
              <w:marBottom w:val="0"/>
              <w:divBdr>
                <w:top w:val="none" w:sz="0" w:space="0" w:color="auto"/>
                <w:left w:val="none" w:sz="0" w:space="0" w:color="auto"/>
                <w:bottom w:val="none" w:sz="0" w:space="0" w:color="auto"/>
                <w:right w:val="none" w:sz="0" w:space="0" w:color="auto"/>
              </w:divBdr>
            </w:div>
            <w:div w:id="686716406">
              <w:marLeft w:val="0"/>
              <w:marRight w:val="0"/>
              <w:marTop w:val="0"/>
              <w:marBottom w:val="0"/>
              <w:divBdr>
                <w:top w:val="none" w:sz="0" w:space="0" w:color="auto"/>
                <w:left w:val="none" w:sz="0" w:space="0" w:color="auto"/>
                <w:bottom w:val="none" w:sz="0" w:space="0" w:color="auto"/>
                <w:right w:val="none" w:sz="0" w:space="0" w:color="auto"/>
              </w:divBdr>
            </w:div>
            <w:div w:id="1083718691">
              <w:marLeft w:val="0"/>
              <w:marRight w:val="0"/>
              <w:marTop w:val="0"/>
              <w:marBottom w:val="0"/>
              <w:divBdr>
                <w:top w:val="none" w:sz="0" w:space="0" w:color="auto"/>
                <w:left w:val="none" w:sz="0" w:space="0" w:color="auto"/>
                <w:bottom w:val="none" w:sz="0" w:space="0" w:color="auto"/>
                <w:right w:val="none" w:sz="0" w:space="0" w:color="auto"/>
              </w:divBdr>
            </w:div>
            <w:div w:id="2028486017">
              <w:marLeft w:val="0"/>
              <w:marRight w:val="0"/>
              <w:marTop w:val="0"/>
              <w:marBottom w:val="0"/>
              <w:divBdr>
                <w:top w:val="none" w:sz="0" w:space="0" w:color="auto"/>
                <w:left w:val="none" w:sz="0" w:space="0" w:color="auto"/>
                <w:bottom w:val="none" w:sz="0" w:space="0" w:color="auto"/>
                <w:right w:val="none" w:sz="0" w:space="0" w:color="auto"/>
              </w:divBdr>
            </w:div>
          </w:divsChild>
        </w:div>
        <w:div w:id="2146510093">
          <w:marLeft w:val="0"/>
          <w:marRight w:val="0"/>
          <w:marTop w:val="0"/>
          <w:marBottom w:val="0"/>
          <w:divBdr>
            <w:top w:val="none" w:sz="0" w:space="0" w:color="auto"/>
            <w:left w:val="none" w:sz="0" w:space="0" w:color="auto"/>
            <w:bottom w:val="none" w:sz="0" w:space="0" w:color="auto"/>
            <w:right w:val="none" w:sz="0" w:space="0" w:color="auto"/>
          </w:divBdr>
        </w:div>
      </w:divsChild>
    </w:div>
    <w:div w:id="304625959">
      <w:bodyDiv w:val="1"/>
      <w:marLeft w:val="0"/>
      <w:marRight w:val="0"/>
      <w:marTop w:val="0"/>
      <w:marBottom w:val="0"/>
      <w:divBdr>
        <w:top w:val="none" w:sz="0" w:space="0" w:color="auto"/>
        <w:left w:val="none" w:sz="0" w:space="0" w:color="auto"/>
        <w:bottom w:val="none" w:sz="0" w:space="0" w:color="auto"/>
        <w:right w:val="none" w:sz="0" w:space="0" w:color="auto"/>
      </w:divBdr>
      <w:divsChild>
        <w:div w:id="517085541">
          <w:marLeft w:val="0"/>
          <w:marRight w:val="0"/>
          <w:marTop w:val="0"/>
          <w:marBottom w:val="0"/>
          <w:divBdr>
            <w:top w:val="none" w:sz="0" w:space="0" w:color="auto"/>
            <w:left w:val="none" w:sz="0" w:space="0" w:color="auto"/>
            <w:bottom w:val="none" w:sz="0" w:space="0" w:color="auto"/>
            <w:right w:val="none" w:sz="0" w:space="0" w:color="auto"/>
          </w:divBdr>
          <w:divsChild>
            <w:div w:id="815797630">
              <w:marLeft w:val="0"/>
              <w:marRight w:val="0"/>
              <w:marTop w:val="0"/>
              <w:marBottom w:val="0"/>
              <w:divBdr>
                <w:top w:val="none" w:sz="0" w:space="0" w:color="auto"/>
                <w:left w:val="none" w:sz="0" w:space="0" w:color="auto"/>
                <w:bottom w:val="none" w:sz="0" w:space="0" w:color="auto"/>
                <w:right w:val="none" w:sz="0" w:space="0" w:color="auto"/>
              </w:divBdr>
            </w:div>
            <w:div w:id="1646809638">
              <w:marLeft w:val="0"/>
              <w:marRight w:val="0"/>
              <w:marTop w:val="0"/>
              <w:marBottom w:val="0"/>
              <w:divBdr>
                <w:top w:val="none" w:sz="0" w:space="0" w:color="auto"/>
                <w:left w:val="none" w:sz="0" w:space="0" w:color="auto"/>
                <w:bottom w:val="none" w:sz="0" w:space="0" w:color="auto"/>
                <w:right w:val="none" w:sz="0" w:space="0" w:color="auto"/>
              </w:divBdr>
            </w:div>
          </w:divsChild>
        </w:div>
        <w:div w:id="1845827099">
          <w:marLeft w:val="0"/>
          <w:marRight w:val="0"/>
          <w:marTop w:val="0"/>
          <w:marBottom w:val="0"/>
          <w:divBdr>
            <w:top w:val="none" w:sz="0" w:space="0" w:color="auto"/>
            <w:left w:val="none" w:sz="0" w:space="0" w:color="auto"/>
            <w:bottom w:val="none" w:sz="0" w:space="0" w:color="auto"/>
            <w:right w:val="none" w:sz="0" w:space="0" w:color="auto"/>
          </w:divBdr>
          <w:divsChild>
            <w:div w:id="24913252">
              <w:marLeft w:val="0"/>
              <w:marRight w:val="0"/>
              <w:marTop w:val="0"/>
              <w:marBottom w:val="0"/>
              <w:divBdr>
                <w:top w:val="none" w:sz="0" w:space="0" w:color="auto"/>
                <w:left w:val="none" w:sz="0" w:space="0" w:color="auto"/>
                <w:bottom w:val="none" w:sz="0" w:space="0" w:color="auto"/>
                <w:right w:val="none" w:sz="0" w:space="0" w:color="auto"/>
              </w:divBdr>
            </w:div>
            <w:div w:id="1012949248">
              <w:marLeft w:val="0"/>
              <w:marRight w:val="0"/>
              <w:marTop w:val="0"/>
              <w:marBottom w:val="0"/>
              <w:divBdr>
                <w:top w:val="none" w:sz="0" w:space="0" w:color="auto"/>
                <w:left w:val="none" w:sz="0" w:space="0" w:color="auto"/>
                <w:bottom w:val="none" w:sz="0" w:space="0" w:color="auto"/>
                <w:right w:val="none" w:sz="0" w:space="0" w:color="auto"/>
              </w:divBdr>
            </w:div>
            <w:div w:id="1180043791">
              <w:marLeft w:val="0"/>
              <w:marRight w:val="0"/>
              <w:marTop w:val="0"/>
              <w:marBottom w:val="0"/>
              <w:divBdr>
                <w:top w:val="none" w:sz="0" w:space="0" w:color="auto"/>
                <w:left w:val="none" w:sz="0" w:space="0" w:color="auto"/>
                <w:bottom w:val="none" w:sz="0" w:space="0" w:color="auto"/>
                <w:right w:val="none" w:sz="0" w:space="0" w:color="auto"/>
              </w:divBdr>
            </w:div>
            <w:div w:id="18641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2184">
      <w:bodyDiv w:val="1"/>
      <w:marLeft w:val="0"/>
      <w:marRight w:val="0"/>
      <w:marTop w:val="0"/>
      <w:marBottom w:val="0"/>
      <w:divBdr>
        <w:top w:val="none" w:sz="0" w:space="0" w:color="auto"/>
        <w:left w:val="none" w:sz="0" w:space="0" w:color="auto"/>
        <w:bottom w:val="none" w:sz="0" w:space="0" w:color="auto"/>
        <w:right w:val="none" w:sz="0" w:space="0" w:color="auto"/>
      </w:divBdr>
      <w:divsChild>
        <w:div w:id="31880140">
          <w:marLeft w:val="0"/>
          <w:marRight w:val="0"/>
          <w:marTop w:val="0"/>
          <w:marBottom w:val="0"/>
          <w:divBdr>
            <w:top w:val="none" w:sz="0" w:space="0" w:color="auto"/>
            <w:left w:val="none" w:sz="0" w:space="0" w:color="auto"/>
            <w:bottom w:val="none" w:sz="0" w:space="0" w:color="auto"/>
            <w:right w:val="none" w:sz="0" w:space="0" w:color="auto"/>
          </w:divBdr>
        </w:div>
        <w:div w:id="1206061641">
          <w:marLeft w:val="0"/>
          <w:marRight w:val="0"/>
          <w:marTop w:val="0"/>
          <w:marBottom w:val="0"/>
          <w:divBdr>
            <w:top w:val="none" w:sz="0" w:space="0" w:color="auto"/>
            <w:left w:val="none" w:sz="0" w:space="0" w:color="auto"/>
            <w:bottom w:val="none" w:sz="0" w:space="0" w:color="auto"/>
            <w:right w:val="none" w:sz="0" w:space="0" w:color="auto"/>
          </w:divBdr>
        </w:div>
        <w:div w:id="1372683914">
          <w:marLeft w:val="0"/>
          <w:marRight w:val="0"/>
          <w:marTop w:val="0"/>
          <w:marBottom w:val="0"/>
          <w:divBdr>
            <w:top w:val="none" w:sz="0" w:space="0" w:color="auto"/>
            <w:left w:val="none" w:sz="0" w:space="0" w:color="auto"/>
            <w:bottom w:val="none" w:sz="0" w:space="0" w:color="auto"/>
            <w:right w:val="none" w:sz="0" w:space="0" w:color="auto"/>
          </w:divBdr>
        </w:div>
        <w:div w:id="1408069438">
          <w:marLeft w:val="0"/>
          <w:marRight w:val="0"/>
          <w:marTop w:val="0"/>
          <w:marBottom w:val="0"/>
          <w:divBdr>
            <w:top w:val="none" w:sz="0" w:space="0" w:color="auto"/>
            <w:left w:val="none" w:sz="0" w:space="0" w:color="auto"/>
            <w:bottom w:val="none" w:sz="0" w:space="0" w:color="auto"/>
            <w:right w:val="none" w:sz="0" w:space="0" w:color="auto"/>
          </w:divBdr>
        </w:div>
        <w:div w:id="2035113357">
          <w:marLeft w:val="0"/>
          <w:marRight w:val="0"/>
          <w:marTop w:val="0"/>
          <w:marBottom w:val="0"/>
          <w:divBdr>
            <w:top w:val="none" w:sz="0" w:space="0" w:color="auto"/>
            <w:left w:val="none" w:sz="0" w:space="0" w:color="auto"/>
            <w:bottom w:val="none" w:sz="0" w:space="0" w:color="auto"/>
            <w:right w:val="none" w:sz="0" w:space="0" w:color="auto"/>
          </w:divBdr>
        </w:div>
      </w:divsChild>
    </w:div>
    <w:div w:id="426577237">
      <w:bodyDiv w:val="1"/>
      <w:marLeft w:val="0"/>
      <w:marRight w:val="0"/>
      <w:marTop w:val="0"/>
      <w:marBottom w:val="0"/>
      <w:divBdr>
        <w:top w:val="none" w:sz="0" w:space="0" w:color="auto"/>
        <w:left w:val="none" w:sz="0" w:space="0" w:color="auto"/>
        <w:bottom w:val="none" w:sz="0" w:space="0" w:color="auto"/>
        <w:right w:val="none" w:sz="0" w:space="0" w:color="auto"/>
      </w:divBdr>
      <w:divsChild>
        <w:div w:id="327447290">
          <w:marLeft w:val="0"/>
          <w:marRight w:val="0"/>
          <w:marTop w:val="0"/>
          <w:marBottom w:val="0"/>
          <w:divBdr>
            <w:top w:val="none" w:sz="0" w:space="0" w:color="auto"/>
            <w:left w:val="none" w:sz="0" w:space="0" w:color="auto"/>
            <w:bottom w:val="none" w:sz="0" w:space="0" w:color="auto"/>
            <w:right w:val="none" w:sz="0" w:space="0" w:color="auto"/>
          </w:divBdr>
        </w:div>
        <w:div w:id="362246616">
          <w:marLeft w:val="0"/>
          <w:marRight w:val="0"/>
          <w:marTop w:val="0"/>
          <w:marBottom w:val="0"/>
          <w:divBdr>
            <w:top w:val="none" w:sz="0" w:space="0" w:color="auto"/>
            <w:left w:val="none" w:sz="0" w:space="0" w:color="auto"/>
            <w:bottom w:val="none" w:sz="0" w:space="0" w:color="auto"/>
            <w:right w:val="none" w:sz="0" w:space="0" w:color="auto"/>
          </w:divBdr>
        </w:div>
        <w:div w:id="499127528">
          <w:marLeft w:val="0"/>
          <w:marRight w:val="0"/>
          <w:marTop w:val="0"/>
          <w:marBottom w:val="0"/>
          <w:divBdr>
            <w:top w:val="none" w:sz="0" w:space="0" w:color="auto"/>
            <w:left w:val="none" w:sz="0" w:space="0" w:color="auto"/>
            <w:bottom w:val="none" w:sz="0" w:space="0" w:color="auto"/>
            <w:right w:val="none" w:sz="0" w:space="0" w:color="auto"/>
          </w:divBdr>
        </w:div>
      </w:divsChild>
    </w:div>
    <w:div w:id="485242068">
      <w:bodyDiv w:val="1"/>
      <w:marLeft w:val="0"/>
      <w:marRight w:val="0"/>
      <w:marTop w:val="0"/>
      <w:marBottom w:val="0"/>
      <w:divBdr>
        <w:top w:val="none" w:sz="0" w:space="0" w:color="auto"/>
        <w:left w:val="none" w:sz="0" w:space="0" w:color="auto"/>
        <w:bottom w:val="none" w:sz="0" w:space="0" w:color="auto"/>
        <w:right w:val="none" w:sz="0" w:space="0" w:color="auto"/>
      </w:divBdr>
    </w:div>
    <w:div w:id="516697955">
      <w:bodyDiv w:val="1"/>
      <w:marLeft w:val="0"/>
      <w:marRight w:val="0"/>
      <w:marTop w:val="0"/>
      <w:marBottom w:val="0"/>
      <w:divBdr>
        <w:top w:val="none" w:sz="0" w:space="0" w:color="auto"/>
        <w:left w:val="none" w:sz="0" w:space="0" w:color="auto"/>
        <w:bottom w:val="none" w:sz="0" w:space="0" w:color="auto"/>
        <w:right w:val="none" w:sz="0" w:space="0" w:color="auto"/>
      </w:divBdr>
    </w:div>
    <w:div w:id="522866421">
      <w:bodyDiv w:val="1"/>
      <w:marLeft w:val="0"/>
      <w:marRight w:val="0"/>
      <w:marTop w:val="0"/>
      <w:marBottom w:val="0"/>
      <w:divBdr>
        <w:top w:val="none" w:sz="0" w:space="0" w:color="auto"/>
        <w:left w:val="none" w:sz="0" w:space="0" w:color="auto"/>
        <w:bottom w:val="none" w:sz="0" w:space="0" w:color="auto"/>
        <w:right w:val="none" w:sz="0" w:space="0" w:color="auto"/>
      </w:divBdr>
      <w:divsChild>
        <w:div w:id="113600929">
          <w:marLeft w:val="0"/>
          <w:marRight w:val="0"/>
          <w:marTop w:val="0"/>
          <w:marBottom w:val="0"/>
          <w:divBdr>
            <w:top w:val="none" w:sz="0" w:space="0" w:color="auto"/>
            <w:left w:val="none" w:sz="0" w:space="0" w:color="auto"/>
            <w:bottom w:val="none" w:sz="0" w:space="0" w:color="auto"/>
            <w:right w:val="none" w:sz="0" w:space="0" w:color="auto"/>
          </w:divBdr>
          <w:divsChild>
            <w:div w:id="1039430977">
              <w:marLeft w:val="0"/>
              <w:marRight w:val="0"/>
              <w:marTop w:val="0"/>
              <w:marBottom w:val="0"/>
              <w:divBdr>
                <w:top w:val="none" w:sz="0" w:space="0" w:color="auto"/>
                <w:left w:val="none" w:sz="0" w:space="0" w:color="auto"/>
                <w:bottom w:val="none" w:sz="0" w:space="0" w:color="auto"/>
                <w:right w:val="none" w:sz="0" w:space="0" w:color="auto"/>
              </w:divBdr>
            </w:div>
            <w:div w:id="1119298479">
              <w:marLeft w:val="0"/>
              <w:marRight w:val="0"/>
              <w:marTop w:val="0"/>
              <w:marBottom w:val="0"/>
              <w:divBdr>
                <w:top w:val="none" w:sz="0" w:space="0" w:color="auto"/>
                <w:left w:val="none" w:sz="0" w:space="0" w:color="auto"/>
                <w:bottom w:val="none" w:sz="0" w:space="0" w:color="auto"/>
                <w:right w:val="none" w:sz="0" w:space="0" w:color="auto"/>
              </w:divBdr>
            </w:div>
            <w:div w:id="1495031860">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934478764">
          <w:marLeft w:val="0"/>
          <w:marRight w:val="0"/>
          <w:marTop w:val="0"/>
          <w:marBottom w:val="0"/>
          <w:divBdr>
            <w:top w:val="none" w:sz="0" w:space="0" w:color="auto"/>
            <w:left w:val="none" w:sz="0" w:space="0" w:color="auto"/>
            <w:bottom w:val="none" w:sz="0" w:space="0" w:color="auto"/>
            <w:right w:val="none" w:sz="0" w:space="0" w:color="auto"/>
          </w:divBdr>
        </w:div>
        <w:div w:id="961763095">
          <w:marLeft w:val="0"/>
          <w:marRight w:val="0"/>
          <w:marTop w:val="0"/>
          <w:marBottom w:val="0"/>
          <w:divBdr>
            <w:top w:val="none" w:sz="0" w:space="0" w:color="auto"/>
            <w:left w:val="none" w:sz="0" w:space="0" w:color="auto"/>
            <w:bottom w:val="none" w:sz="0" w:space="0" w:color="auto"/>
            <w:right w:val="none" w:sz="0" w:space="0" w:color="auto"/>
          </w:divBdr>
        </w:div>
        <w:div w:id="1188056659">
          <w:marLeft w:val="0"/>
          <w:marRight w:val="0"/>
          <w:marTop w:val="0"/>
          <w:marBottom w:val="0"/>
          <w:divBdr>
            <w:top w:val="none" w:sz="0" w:space="0" w:color="auto"/>
            <w:left w:val="none" w:sz="0" w:space="0" w:color="auto"/>
            <w:bottom w:val="none" w:sz="0" w:space="0" w:color="auto"/>
            <w:right w:val="none" w:sz="0" w:space="0" w:color="auto"/>
          </w:divBdr>
        </w:div>
        <w:div w:id="1776173556">
          <w:marLeft w:val="0"/>
          <w:marRight w:val="0"/>
          <w:marTop w:val="0"/>
          <w:marBottom w:val="0"/>
          <w:divBdr>
            <w:top w:val="none" w:sz="0" w:space="0" w:color="auto"/>
            <w:left w:val="none" w:sz="0" w:space="0" w:color="auto"/>
            <w:bottom w:val="none" w:sz="0" w:space="0" w:color="auto"/>
            <w:right w:val="none" w:sz="0" w:space="0" w:color="auto"/>
          </w:divBdr>
        </w:div>
        <w:div w:id="1793556238">
          <w:marLeft w:val="0"/>
          <w:marRight w:val="0"/>
          <w:marTop w:val="0"/>
          <w:marBottom w:val="0"/>
          <w:divBdr>
            <w:top w:val="none" w:sz="0" w:space="0" w:color="auto"/>
            <w:left w:val="none" w:sz="0" w:space="0" w:color="auto"/>
            <w:bottom w:val="none" w:sz="0" w:space="0" w:color="auto"/>
            <w:right w:val="none" w:sz="0" w:space="0" w:color="auto"/>
          </w:divBdr>
        </w:div>
        <w:div w:id="1798602231">
          <w:marLeft w:val="0"/>
          <w:marRight w:val="0"/>
          <w:marTop w:val="0"/>
          <w:marBottom w:val="0"/>
          <w:divBdr>
            <w:top w:val="none" w:sz="0" w:space="0" w:color="auto"/>
            <w:left w:val="none" w:sz="0" w:space="0" w:color="auto"/>
            <w:bottom w:val="none" w:sz="0" w:space="0" w:color="auto"/>
            <w:right w:val="none" w:sz="0" w:space="0" w:color="auto"/>
          </w:divBdr>
        </w:div>
        <w:div w:id="2060276363">
          <w:marLeft w:val="0"/>
          <w:marRight w:val="0"/>
          <w:marTop w:val="0"/>
          <w:marBottom w:val="0"/>
          <w:divBdr>
            <w:top w:val="none" w:sz="0" w:space="0" w:color="auto"/>
            <w:left w:val="none" w:sz="0" w:space="0" w:color="auto"/>
            <w:bottom w:val="none" w:sz="0" w:space="0" w:color="auto"/>
            <w:right w:val="none" w:sz="0" w:space="0" w:color="auto"/>
          </w:divBdr>
        </w:div>
      </w:divsChild>
    </w:div>
    <w:div w:id="731081464">
      <w:bodyDiv w:val="1"/>
      <w:marLeft w:val="0"/>
      <w:marRight w:val="0"/>
      <w:marTop w:val="0"/>
      <w:marBottom w:val="0"/>
      <w:divBdr>
        <w:top w:val="none" w:sz="0" w:space="0" w:color="auto"/>
        <w:left w:val="none" w:sz="0" w:space="0" w:color="auto"/>
        <w:bottom w:val="none" w:sz="0" w:space="0" w:color="auto"/>
        <w:right w:val="none" w:sz="0" w:space="0" w:color="auto"/>
      </w:divBdr>
      <w:divsChild>
        <w:div w:id="192424372">
          <w:marLeft w:val="0"/>
          <w:marRight w:val="0"/>
          <w:marTop w:val="0"/>
          <w:marBottom w:val="0"/>
          <w:divBdr>
            <w:top w:val="none" w:sz="0" w:space="0" w:color="auto"/>
            <w:left w:val="none" w:sz="0" w:space="0" w:color="auto"/>
            <w:bottom w:val="none" w:sz="0" w:space="0" w:color="auto"/>
            <w:right w:val="none" w:sz="0" w:space="0" w:color="auto"/>
          </w:divBdr>
        </w:div>
        <w:div w:id="1801143264">
          <w:marLeft w:val="0"/>
          <w:marRight w:val="0"/>
          <w:marTop w:val="0"/>
          <w:marBottom w:val="0"/>
          <w:divBdr>
            <w:top w:val="none" w:sz="0" w:space="0" w:color="auto"/>
            <w:left w:val="none" w:sz="0" w:space="0" w:color="auto"/>
            <w:bottom w:val="none" w:sz="0" w:space="0" w:color="auto"/>
            <w:right w:val="none" w:sz="0" w:space="0" w:color="auto"/>
          </w:divBdr>
        </w:div>
        <w:div w:id="1979413563">
          <w:marLeft w:val="0"/>
          <w:marRight w:val="0"/>
          <w:marTop w:val="0"/>
          <w:marBottom w:val="0"/>
          <w:divBdr>
            <w:top w:val="none" w:sz="0" w:space="0" w:color="auto"/>
            <w:left w:val="none" w:sz="0" w:space="0" w:color="auto"/>
            <w:bottom w:val="none" w:sz="0" w:space="0" w:color="auto"/>
            <w:right w:val="none" w:sz="0" w:space="0" w:color="auto"/>
          </w:divBdr>
          <w:divsChild>
            <w:div w:id="977805117">
              <w:marLeft w:val="0"/>
              <w:marRight w:val="0"/>
              <w:marTop w:val="0"/>
              <w:marBottom w:val="0"/>
              <w:divBdr>
                <w:top w:val="none" w:sz="0" w:space="0" w:color="auto"/>
                <w:left w:val="none" w:sz="0" w:space="0" w:color="auto"/>
                <w:bottom w:val="none" w:sz="0" w:space="0" w:color="auto"/>
                <w:right w:val="none" w:sz="0" w:space="0" w:color="auto"/>
              </w:divBdr>
            </w:div>
            <w:div w:id="1365063109">
              <w:marLeft w:val="0"/>
              <w:marRight w:val="0"/>
              <w:marTop w:val="0"/>
              <w:marBottom w:val="0"/>
              <w:divBdr>
                <w:top w:val="none" w:sz="0" w:space="0" w:color="auto"/>
                <w:left w:val="none" w:sz="0" w:space="0" w:color="auto"/>
                <w:bottom w:val="none" w:sz="0" w:space="0" w:color="auto"/>
                <w:right w:val="none" w:sz="0" w:space="0" w:color="auto"/>
              </w:divBdr>
            </w:div>
            <w:div w:id="16431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6213">
      <w:bodyDiv w:val="1"/>
      <w:marLeft w:val="0"/>
      <w:marRight w:val="0"/>
      <w:marTop w:val="0"/>
      <w:marBottom w:val="0"/>
      <w:divBdr>
        <w:top w:val="none" w:sz="0" w:space="0" w:color="auto"/>
        <w:left w:val="none" w:sz="0" w:space="0" w:color="auto"/>
        <w:bottom w:val="none" w:sz="0" w:space="0" w:color="auto"/>
        <w:right w:val="none" w:sz="0" w:space="0" w:color="auto"/>
      </w:divBdr>
      <w:divsChild>
        <w:div w:id="1584100344">
          <w:marLeft w:val="0"/>
          <w:marRight w:val="0"/>
          <w:marTop w:val="0"/>
          <w:marBottom w:val="0"/>
          <w:divBdr>
            <w:top w:val="none" w:sz="0" w:space="0" w:color="auto"/>
            <w:left w:val="none" w:sz="0" w:space="0" w:color="auto"/>
            <w:bottom w:val="none" w:sz="0" w:space="0" w:color="auto"/>
            <w:right w:val="none" w:sz="0" w:space="0" w:color="auto"/>
          </w:divBdr>
        </w:div>
        <w:div w:id="1839613112">
          <w:marLeft w:val="0"/>
          <w:marRight w:val="0"/>
          <w:marTop w:val="0"/>
          <w:marBottom w:val="0"/>
          <w:divBdr>
            <w:top w:val="none" w:sz="0" w:space="0" w:color="auto"/>
            <w:left w:val="none" w:sz="0" w:space="0" w:color="auto"/>
            <w:bottom w:val="none" w:sz="0" w:space="0" w:color="auto"/>
            <w:right w:val="none" w:sz="0" w:space="0" w:color="auto"/>
          </w:divBdr>
        </w:div>
      </w:divsChild>
    </w:div>
    <w:div w:id="823202118">
      <w:bodyDiv w:val="1"/>
      <w:marLeft w:val="0"/>
      <w:marRight w:val="0"/>
      <w:marTop w:val="0"/>
      <w:marBottom w:val="0"/>
      <w:divBdr>
        <w:top w:val="none" w:sz="0" w:space="0" w:color="auto"/>
        <w:left w:val="none" w:sz="0" w:space="0" w:color="auto"/>
        <w:bottom w:val="none" w:sz="0" w:space="0" w:color="auto"/>
        <w:right w:val="none" w:sz="0" w:space="0" w:color="auto"/>
      </w:divBdr>
    </w:div>
    <w:div w:id="834303550">
      <w:bodyDiv w:val="1"/>
      <w:marLeft w:val="0"/>
      <w:marRight w:val="0"/>
      <w:marTop w:val="0"/>
      <w:marBottom w:val="0"/>
      <w:divBdr>
        <w:top w:val="none" w:sz="0" w:space="0" w:color="auto"/>
        <w:left w:val="none" w:sz="0" w:space="0" w:color="auto"/>
        <w:bottom w:val="none" w:sz="0" w:space="0" w:color="auto"/>
        <w:right w:val="none" w:sz="0" w:space="0" w:color="auto"/>
      </w:divBdr>
      <w:divsChild>
        <w:div w:id="247425280">
          <w:marLeft w:val="0"/>
          <w:marRight w:val="0"/>
          <w:marTop w:val="0"/>
          <w:marBottom w:val="0"/>
          <w:divBdr>
            <w:top w:val="none" w:sz="0" w:space="0" w:color="auto"/>
            <w:left w:val="none" w:sz="0" w:space="0" w:color="auto"/>
            <w:bottom w:val="none" w:sz="0" w:space="0" w:color="auto"/>
            <w:right w:val="none" w:sz="0" w:space="0" w:color="auto"/>
          </w:divBdr>
        </w:div>
        <w:div w:id="1463424849">
          <w:marLeft w:val="0"/>
          <w:marRight w:val="0"/>
          <w:marTop w:val="0"/>
          <w:marBottom w:val="0"/>
          <w:divBdr>
            <w:top w:val="none" w:sz="0" w:space="0" w:color="auto"/>
            <w:left w:val="none" w:sz="0" w:space="0" w:color="auto"/>
            <w:bottom w:val="none" w:sz="0" w:space="0" w:color="auto"/>
            <w:right w:val="none" w:sz="0" w:space="0" w:color="auto"/>
          </w:divBdr>
        </w:div>
        <w:div w:id="1600285484">
          <w:marLeft w:val="0"/>
          <w:marRight w:val="0"/>
          <w:marTop w:val="0"/>
          <w:marBottom w:val="0"/>
          <w:divBdr>
            <w:top w:val="none" w:sz="0" w:space="0" w:color="auto"/>
            <w:left w:val="none" w:sz="0" w:space="0" w:color="auto"/>
            <w:bottom w:val="none" w:sz="0" w:space="0" w:color="auto"/>
            <w:right w:val="none" w:sz="0" w:space="0" w:color="auto"/>
          </w:divBdr>
        </w:div>
      </w:divsChild>
    </w:div>
    <w:div w:id="958027570">
      <w:bodyDiv w:val="1"/>
      <w:marLeft w:val="0"/>
      <w:marRight w:val="0"/>
      <w:marTop w:val="0"/>
      <w:marBottom w:val="0"/>
      <w:divBdr>
        <w:top w:val="none" w:sz="0" w:space="0" w:color="auto"/>
        <w:left w:val="none" w:sz="0" w:space="0" w:color="auto"/>
        <w:bottom w:val="none" w:sz="0" w:space="0" w:color="auto"/>
        <w:right w:val="none" w:sz="0" w:space="0" w:color="auto"/>
      </w:divBdr>
      <w:divsChild>
        <w:div w:id="394352050">
          <w:marLeft w:val="0"/>
          <w:marRight w:val="0"/>
          <w:marTop w:val="0"/>
          <w:marBottom w:val="0"/>
          <w:divBdr>
            <w:top w:val="none" w:sz="0" w:space="0" w:color="auto"/>
            <w:left w:val="none" w:sz="0" w:space="0" w:color="auto"/>
            <w:bottom w:val="none" w:sz="0" w:space="0" w:color="auto"/>
            <w:right w:val="none" w:sz="0" w:space="0" w:color="auto"/>
          </w:divBdr>
          <w:divsChild>
            <w:div w:id="696466957">
              <w:marLeft w:val="0"/>
              <w:marRight w:val="0"/>
              <w:marTop w:val="0"/>
              <w:marBottom w:val="0"/>
              <w:divBdr>
                <w:top w:val="none" w:sz="0" w:space="0" w:color="auto"/>
                <w:left w:val="none" w:sz="0" w:space="0" w:color="auto"/>
                <w:bottom w:val="none" w:sz="0" w:space="0" w:color="auto"/>
                <w:right w:val="none" w:sz="0" w:space="0" w:color="auto"/>
              </w:divBdr>
            </w:div>
            <w:div w:id="1318262633">
              <w:marLeft w:val="0"/>
              <w:marRight w:val="0"/>
              <w:marTop w:val="0"/>
              <w:marBottom w:val="0"/>
              <w:divBdr>
                <w:top w:val="none" w:sz="0" w:space="0" w:color="auto"/>
                <w:left w:val="none" w:sz="0" w:space="0" w:color="auto"/>
                <w:bottom w:val="none" w:sz="0" w:space="0" w:color="auto"/>
                <w:right w:val="none" w:sz="0" w:space="0" w:color="auto"/>
              </w:divBdr>
            </w:div>
            <w:div w:id="1433012727">
              <w:marLeft w:val="0"/>
              <w:marRight w:val="0"/>
              <w:marTop w:val="0"/>
              <w:marBottom w:val="0"/>
              <w:divBdr>
                <w:top w:val="none" w:sz="0" w:space="0" w:color="auto"/>
                <w:left w:val="none" w:sz="0" w:space="0" w:color="auto"/>
                <w:bottom w:val="none" w:sz="0" w:space="0" w:color="auto"/>
                <w:right w:val="none" w:sz="0" w:space="0" w:color="auto"/>
              </w:divBdr>
            </w:div>
          </w:divsChild>
        </w:div>
        <w:div w:id="1019041398">
          <w:marLeft w:val="0"/>
          <w:marRight w:val="0"/>
          <w:marTop w:val="0"/>
          <w:marBottom w:val="0"/>
          <w:divBdr>
            <w:top w:val="none" w:sz="0" w:space="0" w:color="auto"/>
            <w:left w:val="none" w:sz="0" w:space="0" w:color="auto"/>
            <w:bottom w:val="none" w:sz="0" w:space="0" w:color="auto"/>
            <w:right w:val="none" w:sz="0" w:space="0" w:color="auto"/>
          </w:divBdr>
        </w:div>
        <w:div w:id="2104909406">
          <w:marLeft w:val="0"/>
          <w:marRight w:val="0"/>
          <w:marTop w:val="0"/>
          <w:marBottom w:val="0"/>
          <w:divBdr>
            <w:top w:val="none" w:sz="0" w:space="0" w:color="auto"/>
            <w:left w:val="none" w:sz="0" w:space="0" w:color="auto"/>
            <w:bottom w:val="none" w:sz="0" w:space="0" w:color="auto"/>
            <w:right w:val="none" w:sz="0" w:space="0" w:color="auto"/>
          </w:divBdr>
        </w:div>
      </w:divsChild>
    </w:div>
    <w:div w:id="992870646">
      <w:bodyDiv w:val="1"/>
      <w:marLeft w:val="0"/>
      <w:marRight w:val="0"/>
      <w:marTop w:val="0"/>
      <w:marBottom w:val="0"/>
      <w:divBdr>
        <w:top w:val="none" w:sz="0" w:space="0" w:color="auto"/>
        <w:left w:val="none" w:sz="0" w:space="0" w:color="auto"/>
        <w:bottom w:val="none" w:sz="0" w:space="0" w:color="auto"/>
        <w:right w:val="none" w:sz="0" w:space="0" w:color="auto"/>
      </w:divBdr>
      <w:divsChild>
        <w:div w:id="261499418">
          <w:marLeft w:val="0"/>
          <w:marRight w:val="0"/>
          <w:marTop w:val="0"/>
          <w:marBottom w:val="0"/>
          <w:divBdr>
            <w:top w:val="none" w:sz="0" w:space="0" w:color="auto"/>
            <w:left w:val="none" w:sz="0" w:space="0" w:color="auto"/>
            <w:bottom w:val="none" w:sz="0" w:space="0" w:color="auto"/>
            <w:right w:val="none" w:sz="0" w:space="0" w:color="auto"/>
          </w:divBdr>
        </w:div>
        <w:div w:id="272247771">
          <w:marLeft w:val="0"/>
          <w:marRight w:val="0"/>
          <w:marTop w:val="0"/>
          <w:marBottom w:val="0"/>
          <w:divBdr>
            <w:top w:val="none" w:sz="0" w:space="0" w:color="auto"/>
            <w:left w:val="none" w:sz="0" w:space="0" w:color="auto"/>
            <w:bottom w:val="none" w:sz="0" w:space="0" w:color="auto"/>
            <w:right w:val="none" w:sz="0" w:space="0" w:color="auto"/>
          </w:divBdr>
          <w:divsChild>
            <w:div w:id="1081828019">
              <w:marLeft w:val="0"/>
              <w:marRight w:val="0"/>
              <w:marTop w:val="0"/>
              <w:marBottom w:val="0"/>
              <w:divBdr>
                <w:top w:val="none" w:sz="0" w:space="0" w:color="auto"/>
                <w:left w:val="none" w:sz="0" w:space="0" w:color="auto"/>
                <w:bottom w:val="none" w:sz="0" w:space="0" w:color="auto"/>
                <w:right w:val="none" w:sz="0" w:space="0" w:color="auto"/>
              </w:divBdr>
            </w:div>
            <w:div w:id="1224563678">
              <w:marLeft w:val="0"/>
              <w:marRight w:val="0"/>
              <w:marTop w:val="0"/>
              <w:marBottom w:val="0"/>
              <w:divBdr>
                <w:top w:val="none" w:sz="0" w:space="0" w:color="auto"/>
                <w:left w:val="none" w:sz="0" w:space="0" w:color="auto"/>
                <w:bottom w:val="none" w:sz="0" w:space="0" w:color="auto"/>
                <w:right w:val="none" w:sz="0" w:space="0" w:color="auto"/>
              </w:divBdr>
            </w:div>
            <w:div w:id="1952397609">
              <w:marLeft w:val="0"/>
              <w:marRight w:val="0"/>
              <w:marTop w:val="0"/>
              <w:marBottom w:val="0"/>
              <w:divBdr>
                <w:top w:val="none" w:sz="0" w:space="0" w:color="auto"/>
                <w:left w:val="none" w:sz="0" w:space="0" w:color="auto"/>
                <w:bottom w:val="none" w:sz="0" w:space="0" w:color="auto"/>
                <w:right w:val="none" w:sz="0" w:space="0" w:color="auto"/>
              </w:divBdr>
            </w:div>
            <w:div w:id="1985163858">
              <w:marLeft w:val="0"/>
              <w:marRight w:val="0"/>
              <w:marTop w:val="0"/>
              <w:marBottom w:val="0"/>
              <w:divBdr>
                <w:top w:val="none" w:sz="0" w:space="0" w:color="auto"/>
                <w:left w:val="none" w:sz="0" w:space="0" w:color="auto"/>
                <w:bottom w:val="none" w:sz="0" w:space="0" w:color="auto"/>
                <w:right w:val="none" w:sz="0" w:space="0" w:color="auto"/>
              </w:divBdr>
            </w:div>
            <w:div w:id="2067334967">
              <w:marLeft w:val="0"/>
              <w:marRight w:val="0"/>
              <w:marTop w:val="0"/>
              <w:marBottom w:val="0"/>
              <w:divBdr>
                <w:top w:val="none" w:sz="0" w:space="0" w:color="auto"/>
                <w:left w:val="none" w:sz="0" w:space="0" w:color="auto"/>
                <w:bottom w:val="none" w:sz="0" w:space="0" w:color="auto"/>
                <w:right w:val="none" w:sz="0" w:space="0" w:color="auto"/>
              </w:divBdr>
            </w:div>
          </w:divsChild>
        </w:div>
        <w:div w:id="738987391">
          <w:marLeft w:val="0"/>
          <w:marRight w:val="0"/>
          <w:marTop w:val="0"/>
          <w:marBottom w:val="0"/>
          <w:divBdr>
            <w:top w:val="none" w:sz="0" w:space="0" w:color="auto"/>
            <w:left w:val="none" w:sz="0" w:space="0" w:color="auto"/>
            <w:bottom w:val="none" w:sz="0" w:space="0" w:color="auto"/>
            <w:right w:val="none" w:sz="0" w:space="0" w:color="auto"/>
          </w:divBdr>
        </w:div>
      </w:divsChild>
    </w:div>
    <w:div w:id="1017998537">
      <w:bodyDiv w:val="1"/>
      <w:marLeft w:val="0"/>
      <w:marRight w:val="0"/>
      <w:marTop w:val="0"/>
      <w:marBottom w:val="0"/>
      <w:divBdr>
        <w:top w:val="none" w:sz="0" w:space="0" w:color="auto"/>
        <w:left w:val="none" w:sz="0" w:space="0" w:color="auto"/>
        <w:bottom w:val="none" w:sz="0" w:space="0" w:color="auto"/>
        <w:right w:val="none" w:sz="0" w:space="0" w:color="auto"/>
      </w:divBdr>
      <w:divsChild>
        <w:div w:id="301079423">
          <w:marLeft w:val="0"/>
          <w:marRight w:val="0"/>
          <w:marTop w:val="0"/>
          <w:marBottom w:val="0"/>
          <w:divBdr>
            <w:top w:val="none" w:sz="0" w:space="0" w:color="auto"/>
            <w:left w:val="none" w:sz="0" w:space="0" w:color="auto"/>
            <w:bottom w:val="none" w:sz="0" w:space="0" w:color="auto"/>
            <w:right w:val="none" w:sz="0" w:space="0" w:color="auto"/>
          </w:divBdr>
        </w:div>
        <w:div w:id="364016782">
          <w:marLeft w:val="0"/>
          <w:marRight w:val="0"/>
          <w:marTop w:val="0"/>
          <w:marBottom w:val="0"/>
          <w:divBdr>
            <w:top w:val="none" w:sz="0" w:space="0" w:color="auto"/>
            <w:left w:val="none" w:sz="0" w:space="0" w:color="auto"/>
            <w:bottom w:val="none" w:sz="0" w:space="0" w:color="auto"/>
            <w:right w:val="none" w:sz="0" w:space="0" w:color="auto"/>
          </w:divBdr>
        </w:div>
        <w:div w:id="573047366">
          <w:marLeft w:val="0"/>
          <w:marRight w:val="0"/>
          <w:marTop w:val="0"/>
          <w:marBottom w:val="0"/>
          <w:divBdr>
            <w:top w:val="none" w:sz="0" w:space="0" w:color="auto"/>
            <w:left w:val="none" w:sz="0" w:space="0" w:color="auto"/>
            <w:bottom w:val="none" w:sz="0" w:space="0" w:color="auto"/>
            <w:right w:val="none" w:sz="0" w:space="0" w:color="auto"/>
          </w:divBdr>
        </w:div>
        <w:div w:id="680934631">
          <w:marLeft w:val="0"/>
          <w:marRight w:val="0"/>
          <w:marTop w:val="0"/>
          <w:marBottom w:val="0"/>
          <w:divBdr>
            <w:top w:val="none" w:sz="0" w:space="0" w:color="auto"/>
            <w:left w:val="none" w:sz="0" w:space="0" w:color="auto"/>
            <w:bottom w:val="none" w:sz="0" w:space="0" w:color="auto"/>
            <w:right w:val="none" w:sz="0" w:space="0" w:color="auto"/>
          </w:divBdr>
        </w:div>
        <w:div w:id="689641667">
          <w:marLeft w:val="0"/>
          <w:marRight w:val="0"/>
          <w:marTop w:val="0"/>
          <w:marBottom w:val="0"/>
          <w:divBdr>
            <w:top w:val="none" w:sz="0" w:space="0" w:color="auto"/>
            <w:left w:val="none" w:sz="0" w:space="0" w:color="auto"/>
            <w:bottom w:val="none" w:sz="0" w:space="0" w:color="auto"/>
            <w:right w:val="none" w:sz="0" w:space="0" w:color="auto"/>
          </w:divBdr>
        </w:div>
        <w:div w:id="1432974739">
          <w:marLeft w:val="0"/>
          <w:marRight w:val="0"/>
          <w:marTop w:val="0"/>
          <w:marBottom w:val="0"/>
          <w:divBdr>
            <w:top w:val="none" w:sz="0" w:space="0" w:color="auto"/>
            <w:left w:val="none" w:sz="0" w:space="0" w:color="auto"/>
            <w:bottom w:val="none" w:sz="0" w:space="0" w:color="auto"/>
            <w:right w:val="none" w:sz="0" w:space="0" w:color="auto"/>
          </w:divBdr>
        </w:div>
        <w:div w:id="1492869068">
          <w:marLeft w:val="0"/>
          <w:marRight w:val="0"/>
          <w:marTop w:val="0"/>
          <w:marBottom w:val="0"/>
          <w:divBdr>
            <w:top w:val="none" w:sz="0" w:space="0" w:color="auto"/>
            <w:left w:val="none" w:sz="0" w:space="0" w:color="auto"/>
            <w:bottom w:val="none" w:sz="0" w:space="0" w:color="auto"/>
            <w:right w:val="none" w:sz="0" w:space="0" w:color="auto"/>
          </w:divBdr>
        </w:div>
        <w:div w:id="1861115326">
          <w:marLeft w:val="0"/>
          <w:marRight w:val="0"/>
          <w:marTop w:val="0"/>
          <w:marBottom w:val="0"/>
          <w:divBdr>
            <w:top w:val="none" w:sz="0" w:space="0" w:color="auto"/>
            <w:left w:val="none" w:sz="0" w:space="0" w:color="auto"/>
            <w:bottom w:val="none" w:sz="0" w:space="0" w:color="auto"/>
            <w:right w:val="none" w:sz="0" w:space="0" w:color="auto"/>
          </w:divBdr>
        </w:div>
        <w:div w:id="2146963539">
          <w:marLeft w:val="0"/>
          <w:marRight w:val="0"/>
          <w:marTop w:val="0"/>
          <w:marBottom w:val="0"/>
          <w:divBdr>
            <w:top w:val="none" w:sz="0" w:space="0" w:color="auto"/>
            <w:left w:val="none" w:sz="0" w:space="0" w:color="auto"/>
            <w:bottom w:val="none" w:sz="0" w:space="0" w:color="auto"/>
            <w:right w:val="none" w:sz="0" w:space="0" w:color="auto"/>
          </w:divBdr>
        </w:div>
      </w:divsChild>
    </w:div>
    <w:div w:id="1021661006">
      <w:bodyDiv w:val="1"/>
      <w:marLeft w:val="0"/>
      <w:marRight w:val="0"/>
      <w:marTop w:val="0"/>
      <w:marBottom w:val="0"/>
      <w:divBdr>
        <w:top w:val="none" w:sz="0" w:space="0" w:color="auto"/>
        <w:left w:val="none" w:sz="0" w:space="0" w:color="auto"/>
        <w:bottom w:val="none" w:sz="0" w:space="0" w:color="auto"/>
        <w:right w:val="none" w:sz="0" w:space="0" w:color="auto"/>
      </w:divBdr>
      <w:divsChild>
        <w:div w:id="85537028">
          <w:marLeft w:val="0"/>
          <w:marRight w:val="0"/>
          <w:marTop w:val="0"/>
          <w:marBottom w:val="0"/>
          <w:divBdr>
            <w:top w:val="none" w:sz="0" w:space="0" w:color="auto"/>
            <w:left w:val="none" w:sz="0" w:space="0" w:color="auto"/>
            <w:bottom w:val="none" w:sz="0" w:space="0" w:color="auto"/>
            <w:right w:val="none" w:sz="0" w:space="0" w:color="auto"/>
          </w:divBdr>
        </w:div>
        <w:div w:id="536896551">
          <w:marLeft w:val="0"/>
          <w:marRight w:val="0"/>
          <w:marTop w:val="0"/>
          <w:marBottom w:val="0"/>
          <w:divBdr>
            <w:top w:val="none" w:sz="0" w:space="0" w:color="auto"/>
            <w:left w:val="none" w:sz="0" w:space="0" w:color="auto"/>
            <w:bottom w:val="none" w:sz="0" w:space="0" w:color="auto"/>
            <w:right w:val="none" w:sz="0" w:space="0" w:color="auto"/>
          </w:divBdr>
        </w:div>
        <w:div w:id="744956711">
          <w:marLeft w:val="0"/>
          <w:marRight w:val="0"/>
          <w:marTop w:val="0"/>
          <w:marBottom w:val="0"/>
          <w:divBdr>
            <w:top w:val="none" w:sz="0" w:space="0" w:color="auto"/>
            <w:left w:val="none" w:sz="0" w:space="0" w:color="auto"/>
            <w:bottom w:val="none" w:sz="0" w:space="0" w:color="auto"/>
            <w:right w:val="none" w:sz="0" w:space="0" w:color="auto"/>
          </w:divBdr>
        </w:div>
        <w:div w:id="825704571">
          <w:marLeft w:val="0"/>
          <w:marRight w:val="0"/>
          <w:marTop w:val="0"/>
          <w:marBottom w:val="0"/>
          <w:divBdr>
            <w:top w:val="none" w:sz="0" w:space="0" w:color="auto"/>
            <w:left w:val="none" w:sz="0" w:space="0" w:color="auto"/>
            <w:bottom w:val="none" w:sz="0" w:space="0" w:color="auto"/>
            <w:right w:val="none" w:sz="0" w:space="0" w:color="auto"/>
          </w:divBdr>
        </w:div>
        <w:div w:id="1231581120">
          <w:marLeft w:val="0"/>
          <w:marRight w:val="0"/>
          <w:marTop w:val="0"/>
          <w:marBottom w:val="0"/>
          <w:divBdr>
            <w:top w:val="none" w:sz="0" w:space="0" w:color="auto"/>
            <w:left w:val="none" w:sz="0" w:space="0" w:color="auto"/>
            <w:bottom w:val="none" w:sz="0" w:space="0" w:color="auto"/>
            <w:right w:val="none" w:sz="0" w:space="0" w:color="auto"/>
          </w:divBdr>
        </w:div>
        <w:div w:id="1378624722">
          <w:marLeft w:val="0"/>
          <w:marRight w:val="0"/>
          <w:marTop w:val="0"/>
          <w:marBottom w:val="0"/>
          <w:divBdr>
            <w:top w:val="none" w:sz="0" w:space="0" w:color="auto"/>
            <w:left w:val="none" w:sz="0" w:space="0" w:color="auto"/>
            <w:bottom w:val="none" w:sz="0" w:space="0" w:color="auto"/>
            <w:right w:val="none" w:sz="0" w:space="0" w:color="auto"/>
          </w:divBdr>
        </w:div>
        <w:div w:id="1415980073">
          <w:marLeft w:val="0"/>
          <w:marRight w:val="0"/>
          <w:marTop w:val="0"/>
          <w:marBottom w:val="0"/>
          <w:divBdr>
            <w:top w:val="none" w:sz="0" w:space="0" w:color="auto"/>
            <w:left w:val="none" w:sz="0" w:space="0" w:color="auto"/>
            <w:bottom w:val="none" w:sz="0" w:space="0" w:color="auto"/>
            <w:right w:val="none" w:sz="0" w:space="0" w:color="auto"/>
          </w:divBdr>
        </w:div>
        <w:div w:id="2097243737">
          <w:marLeft w:val="0"/>
          <w:marRight w:val="0"/>
          <w:marTop w:val="0"/>
          <w:marBottom w:val="0"/>
          <w:divBdr>
            <w:top w:val="none" w:sz="0" w:space="0" w:color="auto"/>
            <w:left w:val="none" w:sz="0" w:space="0" w:color="auto"/>
            <w:bottom w:val="none" w:sz="0" w:space="0" w:color="auto"/>
            <w:right w:val="none" w:sz="0" w:space="0" w:color="auto"/>
          </w:divBdr>
        </w:div>
        <w:div w:id="2125268345">
          <w:marLeft w:val="0"/>
          <w:marRight w:val="0"/>
          <w:marTop w:val="0"/>
          <w:marBottom w:val="0"/>
          <w:divBdr>
            <w:top w:val="none" w:sz="0" w:space="0" w:color="auto"/>
            <w:left w:val="none" w:sz="0" w:space="0" w:color="auto"/>
            <w:bottom w:val="none" w:sz="0" w:space="0" w:color="auto"/>
            <w:right w:val="none" w:sz="0" w:space="0" w:color="auto"/>
          </w:divBdr>
        </w:div>
      </w:divsChild>
    </w:div>
    <w:div w:id="1113591447">
      <w:bodyDiv w:val="1"/>
      <w:marLeft w:val="0"/>
      <w:marRight w:val="0"/>
      <w:marTop w:val="0"/>
      <w:marBottom w:val="0"/>
      <w:divBdr>
        <w:top w:val="none" w:sz="0" w:space="0" w:color="auto"/>
        <w:left w:val="none" w:sz="0" w:space="0" w:color="auto"/>
        <w:bottom w:val="none" w:sz="0" w:space="0" w:color="auto"/>
        <w:right w:val="none" w:sz="0" w:space="0" w:color="auto"/>
      </w:divBdr>
      <w:divsChild>
        <w:div w:id="1288925944">
          <w:marLeft w:val="0"/>
          <w:marRight w:val="0"/>
          <w:marTop w:val="0"/>
          <w:marBottom w:val="0"/>
          <w:divBdr>
            <w:top w:val="none" w:sz="0" w:space="0" w:color="auto"/>
            <w:left w:val="none" w:sz="0" w:space="0" w:color="auto"/>
            <w:bottom w:val="none" w:sz="0" w:space="0" w:color="auto"/>
            <w:right w:val="none" w:sz="0" w:space="0" w:color="auto"/>
          </w:divBdr>
          <w:divsChild>
            <w:div w:id="835340782">
              <w:marLeft w:val="0"/>
              <w:marRight w:val="0"/>
              <w:marTop w:val="0"/>
              <w:marBottom w:val="0"/>
              <w:divBdr>
                <w:top w:val="none" w:sz="0" w:space="0" w:color="auto"/>
                <w:left w:val="none" w:sz="0" w:space="0" w:color="auto"/>
                <w:bottom w:val="none" w:sz="0" w:space="0" w:color="auto"/>
                <w:right w:val="none" w:sz="0" w:space="0" w:color="auto"/>
              </w:divBdr>
            </w:div>
            <w:div w:id="859857816">
              <w:marLeft w:val="0"/>
              <w:marRight w:val="0"/>
              <w:marTop w:val="0"/>
              <w:marBottom w:val="0"/>
              <w:divBdr>
                <w:top w:val="none" w:sz="0" w:space="0" w:color="auto"/>
                <w:left w:val="none" w:sz="0" w:space="0" w:color="auto"/>
                <w:bottom w:val="none" w:sz="0" w:space="0" w:color="auto"/>
                <w:right w:val="none" w:sz="0" w:space="0" w:color="auto"/>
              </w:divBdr>
            </w:div>
            <w:div w:id="1128233007">
              <w:marLeft w:val="0"/>
              <w:marRight w:val="0"/>
              <w:marTop w:val="0"/>
              <w:marBottom w:val="0"/>
              <w:divBdr>
                <w:top w:val="none" w:sz="0" w:space="0" w:color="auto"/>
                <w:left w:val="none" w:sz="0" w:space="0" w:color="auto"/>
                <w:bottom w:val="none" w:sz="0" w:space="0" w:color="auto"/>
                <w:right w:val="none" w:sz="0" w:space="0" w:color="auto"/>
              </w:divBdr>
            </w:div>
            <w:div w:id="1542009871">
              <w:marLeft w:val="0"/>
              <w:marRight w:val="0"/>
              <w:marTop w:val="0"/>
              <w:marBottom w:val="0"/>
              <w:divBdr>
                <w:top w:val="none" w:sz="0" w:space="0" w:color="auto"/>
                <w:left w:val="none" w:sz="0" w:space="0" w:color="auto"/>
                <w:bottom w:val="none" w:sz="0" w:space="0" w:color="auto"/>
                <w:right w:val="none" w:sz="0" w:space="0" w:color="auto"/>
              </w:divBdr>
            </w:div>
            <w:div w:id="1572152206">
              <w:marLeft w:val="0"/>
              <w:marRight w:val="0"/>
              <w:marTop w:val="0"/>
              <w:marBottom w:val="0"/>
              <w:divBdr>
                <w:top w:val="none" w:sz="0" w:space="0" w:color="auto"/>
                <w:left w:val="none" w:sz="0" w:space="0" w:color="auto"/>
                <w:bottom w:val="none" w:sz="0" w:space="0" w:color="auto"/>
                <w:right w:val="none" w:sz="0" w:space="0" w:color="auto"/>
              </w:divBdr>
            </w:div>
          </w:divsChild>
        </w:div>
        <w:div w:id="1608926295">
          <w:marLeft w:val="0"/>
          <w:marRight w:val="0"/>
          <w:marTop w:val="0"/>
          <w:marBottom w:val="0"/>
          <w:divBdr>
            <w:top w:val="none" w:sz="0" w:space="0" w:color="auto"/>
            <w:left w:val="none" w:sz="0" w:space="0" w:color="auto"/>
            <w:bottom w:val="none" w:sz="0" w:space="0" w:color="auto"/>
            <w:right w:val="none" w:sz="0" w:space="0" w:color="auto"/>
          </w:divBdr>
          <w:divsChild>
            <w:div w:id="1225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9601">
      <w:bodyDiv w:val="1"/>
      <w:marLeft w:val="0"/>
      <w:marRight w:val="0"/>
      <w:marTop w:val="0"/>
      <w:marBottom w:val="0"/>
      <w:divBdr>
        <w:top w:val="none" w:sz="0" w:space="0" w:color="auto"/>
        <w:left w:val="none" w:sz="0" w:space="0" w:color="auto"/>
        <w:bottom w:val="none" w:sz="0" w:space="0" w:color="auto"/>
        <w:right w:val="none" w:sz="0" w:space="0" w:color="auto"/>
      </w:divBdr>
    </w:div>
    <w:div w:id="1850178551">
      <w:bodyDiv w:val="1"/>
      <w:marLeft w:val="0"/>
      <w:marRight w:val="0"/>
      <w:marTop w:val="0"/>
      <w:marBottom w:val="0"/>
      <w:divBdr>
        <w:top w:val="none" w:sz="0" w:space="0" w:color="auto"/>
        <w:left w:val="none" w:sz="0" w:space="0" w:color="auto"/>
        <w:bottom w:val="none" w:sz="0" w:space="0" w:color="auto"/>
        <w:right w:val="none" w:sz="0" w:space="0" w:color="auto"/>
      </w:divBdr>
    </w:div>
    <w:div w:id="1919174352">
      <w:bodyDiv w:val="1"/>
      <w:marLeft w:val="0"/>
      <w:marRight w:val="0"/>
      <w:marTop w:val="0"/>
      <w:marBottom w:val="0"/>
      <w:divBdr>
        <w:top w:val="none" w:sz="0" w:space="0" w:color="auto"/>
        <w:left w:val="none" w:sz="0" w:space="0" w:color="auto"/>
        <w:bottom w:val="none" w:sz="0" w:space="0" w:color="auto"/>
        <w:right w:val="none" w:sz="0" w:space="0" w:color="auto"/>
      </w:divBdr>
    </w:div>
    <w:div w:id="1938362316">
      <w:bodyDiv w:val="1"/>
      <w:marLeft w:val="0"/>
      <w:marRight w:val="0"/>
      <w:marTop w:val="0"/>
      <w:marBottom w:val="0"/>
      <w:divBdr>
        <w:top w:val="none" w:sz="0" w:space="0" w:color="auto"/>
        <w:left w:val="none" w:sz="0" w:space="0" w:color="auto"/>
        <w:bottom w:val="none" w:sz="0" w:space="0" w:color="auto"/>
        <w:right w:val="none" w:sz="0" w:space="0" w:color="auto"/>
      </w:divBdr>
    </w:div>
    <w:div w:id="2085763369">
      <w:bodyDiv w:val="1"/>
      <w:marLeft w:val="0"/>
      <w:marRight w:val="0"/>
      <w:marTop w:val="0"/>
      <w:marBottom w:val="0"/>
      <w:divBdr>
        <w:top w:val="none" w:sz="0" w:space="0" w:color="auto"/>
        <w:left w:val="none" w:sz="0" w:space="0" w:color="auto"/>
        <w:bottom w:val="none" w:sz="0" w:space="0" w:color="auto"/>
        <w:right w:val="none" w:sz="0" w:space="0" w:color="auto"/>
      </w:divBdr>
      <w:divsChild>
        <w:div w:id="65886392">
          <w:marLeft w:val="0"/>
          <w:marRight w:val="0"/>
          <w:marTop w:val="0"/>
          <w:marBottom w:val="0"/>
          <w:divBdr>
            <w:top w:val="none" w:sz="0" w:space="0" w:color="auto"/>
            <w:left w:val="none" w:sz="0" w:space="0" w:color="auto"/>
            <w:bottom w:val="none" w:sz="0" w:space="0" w:color="auto"/>
            <w:right w:val="none" w:sz="0" w:space="0" w:color="auto"/>
          </w:divBdr>
        </w:div>
        <w:div w:id="636954948">
          <w:marLeft w:val="0"/>
          <w:marRight w:val="0"/>
          <w:marTop w:val="0"/>
          <w:marBottom w:val="0"/>
          <w:divBdr>
            <w:top w:val="none" w:sz="0" w:space="0" w:color="auto"/>
            <w:left w:val="none" w:sz="0" w:space="0" w:color="auto"/>
            <w:bottom w:val="none" w:sz="0" w:space="0" w:color="auto"/>
            <w:right w:val="none" w:sz="0" w:space="0" w:color="auto"/>
          </w:divBdr>
          <w:divsChild>
            <w:div w:id="309605078">
              <w:marLeft w:val="0"/>
              <w:marRight w:val="0"/>
              <w:marTop w:val="0"/>
              <w:marBottom w:val="0"/>
              <w:divBdr>
                <w:top w:val="none" w:sz="0" w:space="0" w:color="auto"/>
                <w:left w:val="none" w:sz="0" w:space="0" w:color="auto"/>
                <w:bottom w:val="none" w:sz="0" w:space="0" w:color="auto"/>
                <w:right w:val="none" w:sz="0" w:space="0" w:color="auto"/>
              </w:divBdr>
            </w:div>
            <w:div w:id="549808144">
              <w:marLeft w:val="0"/>
              <w:marRight w:val="0"/>
              <w:marTop w:val="0"/>
              <w:marBottom w:val="0"/>
              <w:divBdr>
                <w:top w:val="none" w:sz="0" w:space="0" w:color="auto"/>
                <w:left w:val="none" w:sz="0" w:space="0" w:color="auto"/>
                <w:bottom w:val="none" w:sz="0" w:space="0" w:color="auto"/>
                <w:right w:val="none" w:sz="0" w:space="0" w:color="auto"/>
              </w:divBdr>
            </w:div>
            <w:div w:id="869606824">
              <w:marLeft w:val="0"/>
              <w:marRight w:val="0"/>
              <w:marTop w:val="0"/>
              <w:marBottom w:val="0"/>
              <w:divBdr>
                <w:top w:val="none" w:sz="0" w:space="0" w:color="auto"/>
                <w:left w:val="none" w:sz="0" w:space="0" w:color="auto"/>
                <w:bottom w:val="none" w:sz="0" w:space="0" w:color="auto"/>
                <w:right w:val="none" w:sz="0" w:space="0" w:color="auto"/>
              </w:divBdr>
            </w:div>
            <w:div w:id="1190486721">
              <w:marLeft w:val="0"/>
              <w:marRight w:val="0"/>
              <w:marTop w:val="0"/>
              <w:marBottom w:val="0"/>
              <w:divBdr>
                <w:top w:val="none" w:sz="0" w:space="0" w:color="auto"/>
                <w:left w:val="none" w:sz="0" w:space="0" w:color="auto"/>
                <w:bottom w:val="none" w:sz="0" w:space="0" w:color="auto"/>
                <w:right w:val="none" w:sz="0" w:space="0" w:color="auto"/>
              </w:divBdr>
            </w:div>
            <w:div w:id="1434395545">
              <w:marLeft w:val="0"/>
              <w:marRight w:val="0"/>
              <w:marTop w:val="0"/>
              <w:marBottom w:val="0"/>
              <w:divBdr>
                <w:top w:val="none" w:sz="0" w:space="0" w:color="auto"/>
                <w:left w:val="none" w:sz="0" w:space="0" w:color="auto"/>
                <w:bottom w:val="none" w:sz="0" w:space="0" w:color="auto"/>
                <w:right w:val="none" w:sz="0" w:space="0" w:color="auto"/>
              </w:divBdr>
            </w:div>
          </w:divsChild>
        </w:div>
        <w:div w:id="645166020">
          <w:marLeft w:val="0"/>
          <w:marRight w:val="0"/>
          <w:marTop w:val="0"/>
          <w:marBottom w:val="0"/>
          <w:divBdr>
            <w:top w:val="none" w:sz="0" w:space="0" w:color="auto"/>
            <w:left w:val="none" w:sz="0" w:space="0" w:color="auto"/>
            <w:bottom w:val="none" w:sz="0" w:space="0" w:color="auto"/>
            <w:right w:val="none" w:sz="0" w:space="0" w:color="auto"/>
          </w:divBdr>
        </w:div>
        <w:div w:id="906305820">
          <w:marLeft w:val="0"/>
          <w:marRight w:val="0"/>
          <w:marTop w:val="0"/>
          <w:marBottom w:val="0"/>
          <w:divBdr>
            <w:top w:val="none" w:sz="0" w:space="0" w:color="auto"/>
            <w:left w:val="none" w:sz="0" w:space="0" w:color="auto"/>
            <w:bottom w:val="none" w:sz="0" w:space="0" w:color="auto"/>
            <w:right w:val="none" w:sz="0" w:space="0" w:color="auto"/>
          </w:divBdr>
          <w:divsChild>
            <w:div w:id="379331321">
              <w:marLeft w:val="0"/>
              <w:marRight w:val="0"/>
              <w:marTop w:val="0"/>
              <w:marBottom w:val="0"/>
              <w:divBdr>
                <w:top w:val="none" w:sz="0" w:space="0" w:color="auto"/>
                <w:left w:val="none" w:sz="0" w:space="0" w:color="auto"/>
                <w:bottom w:val="none" w:sz="0" w:space="0" w:color="auto"/>
                <w:right w:val="none" w:sz="0" w:space="0" w:color="auto"/>
              </w:divBdr>
            </w:div>
            <w:div w:id="460538502">
              <w:marLeft w:val="0"/>
              <w:marRight w:val="0"/>
              <w:marTop w:val="0"/>
              <w:marBottom w:val="0"/>
              <w:divBdr>
                <w:top w:val="none" w:sz="0" w:space="0" w:color="auto"/>
                <w:left w:val="none" w:sz="0" w:space="0" w:color="auto"/>
                <w:bottom w:val="none" w:sz="0" w:space="0" w:color="auto"/>
                <w:right w:val="none" w:sz="0" w:space="0" w:color="auto"/>
              </w:divBdr>
            </w:div>
            <w:div w:id="576212138">
              <w:marLeft w:val="0"/>
              <w:marRight w:val="0"/>
              <w:marTop w:val="0"/>
              <w:marBottom w:val="0"/>
              <w:divBdr>
                <w:top w:val="none" w:sz="0" w:space="0" w:color="auto"/>
                <w:left w:val="none" w:sz="0" w:space="0" w:color="auto"/>
                <w:bottom w:val="none" w:sz="0" w:space="0" w:color="auto"/>
                <w:right w:val="none" w:sz="0" w:space="0" w:color="auto"/>
              </w:divBdr>
            </w:div>
          </w:divsChild>
        </w:div>
        <w:div w:id="987200673">
          <w:marLeft w:val="0"/>
          <w:marRight w:val="0"/>
          <w:marTop w:val="0"/>
          <w:marBottom w:val="0"/>
          <w:divBdr>
            <w:top w:val="none" w:sz="0" w:space="0" w:color="auto"/>
            <w:left w:val="none" w:sz="0" w:space="0" w:color="auto"/>
            <w:bottom w:val="none" w:sz="0" w:space="0" w:color="auto"/>
            <w:right w:val="none" w:sz="0" w:space="0" w:color="auto"/>
          </w:divBdr>
        </w:div>
        <w:div w:id="1454325688">
          <w:marLeft w:val="0"/>
          <w:marRight w:val="0"/>
          <w:marTop w:val="0"/>
          <w:marBottom w:val="0"/>
          <w:divBdr>
            <w:top w:val="none" w:sz="0" w:space="0" w:color="auto"/>
            <w:left w:val="none" w:sz="0" w:space="0" w:color="auto"/>
            <w:bottom w:val="none" w:sz="0" w:space="0" w:color="auto"/>
            <w:right w:val="none" w:sz="0" w:space="0" w:color="auto"/>
          </w:divBdr>
        </w:div>
        <w:div w:id="1561819001">
          <w:marLeft w:val="0"/>
          <w:marRight w:val="0"/>
          <w:marTop w:val="0"/>
          <w:marBottom w:val="0"/>
          <w:divBdr>
            <w:top w:val="none" w:sz="0" w:space="0" w:color="auto"/>
            <w:left w:val="none" w:sz="0" w:space="0" w:color="auto"/>
            <w:bottom w:val="none" w:sz="0" w:space="0" w:color="auto"/>
            <w:right w:val="none" w:sz="0" w:space="0" w:color="auto"/>
          </w:divBdr>
        </w:div>
        <w:div w:id="1569000942">
          <w:marLeft w:val="0"/>
          <w:marRight w:val="0"/>
          <w:marTop w:val="0"/>
          <w:marBottom w:val="0"/>
          <w:divBdr>
            <w:top w:val="none" w:sz="0" w:space="0" w:color="auto"/>
            <w:left w:val="none" w:sz="0" w:space="0" w:color="auto"/>
            <w:bottom w:val="none" w:sz="0" w:space="0" w:color="auto"/>
            <w:right w:val="none" w:sz="0" w:space="0" w:color="auto"/>
          </w:divBdr>
        </w:div>
        <w:div w:id="1829055915">
          <w:marLeft w:val="0"/>
          <w:marRight w:val="0"/>
          <w:marTop w:val="0"/>
          <w:marBottom w:val="0"/>
          <w:divBdr>
            <w:top w:val="none" w:sz="0" w:space="0" w:color="auto"/>
            <w:left w:val="none" w:sz="0" w:space="0" w:color="auto"/>
            <w:bottom w:val="none" w:sz="0" w:space="0" w:color="auto"/>
            <w:right w:val="none" w:sz="0" w:space="0" w:color="auto"/>
          </w:divBdr>
          <w:divsChild>
            <w:div w:id="1422288986">
              <w:marLeft w:val="0"/>
              <w:marRight w:val="0"/>
              <w:marTop w:val="0"/>
              <w:marBottom w:val="0"/>
              <w:divBdr>
                <w:top w:val="none" w:sz="0" w:space="0" w:color="auto"/>
                <w:left w:val="none" w:sz="0" w:space="0" w:color="auto"/>
                <w:bottom w:val="none" w:sz="0" w:space="0" w:color="auto"/>
                <w:right w:val="none" w:sz="0" w:space="0" w:color="auto"/>
              </w:divBdr>
            </w:div>
          </w:divsChild>
        </w:div>
        <w:div w:id="2046057915">
          <w:marLeft w:val="0"/>
          <w:marRight w:val="0"/>
          <w:marTop w:val="0"/>
          <w:marBottom w:val="0"/>
          <w:divBdr>
            <w:top w:val="none" w:sz="0" w:space="0" w:color="auto"/>
            <w:left w:val="none" w:sz="0" w:space="0" w:color="auto"/>
            <w:bottom w:val="none" w:sz="0" w:space="0" w:color="auto"/>
            <w:right w:val="none" w:sz="0" w:space="0" w:color="auto"/>
          </w:divBdr>
        </w:div>
      </w:divsChild>
    </w:div>
    <w:div w:id="210064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20Rodriguez\Desktop\Plantilla%20Acuerdo%20CAU%20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eb6295-d7d6-48b3-b711-8779e8ac98f5">
      <UserInfo>
        <DisplayName/>
        <AccountId xsi:nil="true"/>
        <AccountType/>
      </UserInfo>
    </SharedWithUsers>
    <JefeNacional xmlns="93a27197-5ea5-4ef4-9c25-de38a9c385a4">Aprobado con correcciones</JefeNacional>
    <Observaciones xmlns="93a27197-5ea5-4ef4-9c25-de38a9c385a4">Expediente EP-1440-23, elaborador 12sept2023</Observaciones>
    <JefaLegal xmlns="93a27197-5ea5-4ef4-9c25-de38a9c385a4" xsi:nil="true"/>
    <JefeRegional xmlns="93a27197-5ea5-4ef4-9c25-de38a9c385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8386751D201F24888714FA5192CA5F0" ma:contentTypeVersion="11" ma:contentTypeDescription="Crear nuevo documento." ma:contentTypeScope="" ma:versionID="39456f632445bff73846e5565518d408">
  <xsd:schema xmlns:xsd="http://www.w3.org/2001/XMLSchema" xmlns:xs="http://www.w3.org/2001/XMLSchema" xmlns:p="http://schemas.microsoft.com/office/2006/metadata/properties" xmlns:ns2="93a27197-5ea5-4ef4-9c25-de38a9c385a4" xmlns:ns3="16eb6295-d7d6-48b3-b711-8779e8ac98f5" targetNamespace="http://schemas.microsoft.com/office/2006/metadata/properties" ma:root="true" ma:fieldsID="b57ccfff94a56586cd1d9fb992fb0dee" ns2:_="" ns3:_="">
    <xsd:import namespace="93a27197-5ea5-4ef4-9c25-de38a9c385a4"/>
    <xsd:import namespace="16eb6295-d7d6-48b3-b711-8779e8ac98f5"/>
    <xsd:element name="properties">
      <xsd:complexType>
        <xsd:sequence>
          <xsd:element name="documentManagement">
            <xsd:complexType>
              <xsd:all>
                <xsd:element ref="ns2:JefaLegal" minOccurs="0"/>
                <xsd:element ref="ns2:JefeRegional" minOccurs="0"/>
                <xsd:element ref="ns2:JefeNacional" minOccurs="0"/>
                <xsd:element ref="ns2:Observacion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7197-5ea5-4ef4-9c25-de38a9c385a4" elementFormDefault="qualified">
    <xsd:import namespace="http://schemas.microsoft.com/office/2006/documentManagement/types"/>
    <xsd:import namespace="http://schemas.microsoft.com/office/infopath/2007/PartnerControls"/>
    <xsd:element name="JefaLegal" ma:index="8" nillable="true" ma:displayName="Jefa Legal" ma:format="Dropdown" ma:internalName="JefaLegal">
      <xsd:simpleType>
        <xsd:restriction base="dms:Choice">
          <xsd:enumeration value="Corregir"/>
          <xsd:enumeration value="Aprobado"/>
          <xsd:enumeration value="Aprobado con correcciones"/>
        </xsd:restriction>
      </xsd:simpleType>
    </xsd:element>
    <xsd:element name="JefeRegional" ma:index="9" nillable="true" ma:displayName="Jefe Regional" ma:format="Dropdown" ma:internalName="JefeRegional">
      <xsd:simpleType>
        <xsd:restriction base="dms:Choice">
          <xsd:enumeration value="Corregir"/>
          <xsd:enumeration value="Aprobado"/>
          <xsd:enumeration value="Aprobado con correcciones"/>
        </xsd:restriction>
      </xsd:simpleType>
    </xsd:element>
    <xsd:element name="JefeNacional" ma:index="10" nillable="true" ma:displayName="Jefe Nacional" ma:format="Dropdown" ma:internalName="JefeNacional">
      <xsd:simpleType>
        <xsd:restriction base="dms:Choice">
          <xsd:enumeration value="Corregir"/>
          <xsd:enumeration value="Aprobado"/>
          <xsd:enumeration value="Aprobado con correcciones"/>
        </xsd:restriction>
      </xsd:simpleType>
    </xsd:element>
    <xsd:element name="Observaciones" ma:index="11" nillable="true" ma:displayName="Observaciones" ma:description="Caso EP-0205-23" ma:format="Dropdown" ma:internalName="Observaciones">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b6295-d7d6-48b3-b711-8779e8ac98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1B3A-6398-4ACC-B214-C7791EA6A160}">
  <ds:schemaRefs>
    <ds:schemaRef ds:uri="http://schemas.microsoft.com/office/2006/metadata/properties"/>
    <ds:schemaRef ds:uri="http://schemas.microsoft.com/office/infopath/2007/PartnerControls"/>
    <ds:schemaRef ds:uri="16eb6295-d7d6-48b3-b711-8779e8ac98f5"/>
    <ds:schemaRef ds:uri="93a27197-5ea5-4ef4-9c25-de38a9c385a4"/>
  </ds:schemaRefs>
</ds:datastoreItem>
</file>

<file path=customXml/itemProps2.xml><?xml version="1.0" encoding="utf-8"?>
<ds:datastoreItem xmlns:ds="http://schemas.openxmlformats.org/officeDocument/2006/customXml" ds:itemID="{8691B8F4-67E6-4F42-A66A-551864A5C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27197-5ea5-4ef4-9c25-de38a9c385a4"/>
    <ds:schemaRef ds:uri="16eb6295-d7d6-48b3-b711-8779e8ac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F83FB-6CF9-4373-8D25-09C2252DC7D1}">
  <ds:schemaRefs>
    <ds:schemaRef ds:uri="http://schemas.microsoft.com/sharepoint/v3/contenttype/forms"/>
  </ds:schemaRefs>
</ds:datastoreItem>
</file>

<file path=customXml/itemProps4.xml><?xml version="1.0" encoding="utf-8"?>
<ds:datastoreItem xmlns:ds="http://schemas.openxmlformats.org/officeDocument/2006/customXml" ds:itemID="{DB36F7A6-36F6-4A91-9904-45E5222F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Acuerdo CAU 2019</Template>
  <TotalTime>25</TotalTime>
  <Pages>10</Pages>
  <Words>4913</Words>
  <Characters>27025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fvargas</dc:creator>
  <cp:keywords/>
  <dc:description/>
  <cp:lastModifiedBy>Alma Castro</cp:lastModifiedBy>
  <cp:revision>4</cp:revision>
  <cp:lastPrinted>2021-09-21T01:49:00Z</cp:lastPrinted>
  <dcterms:created xsi:type="dcterms:W3CDTF">2023-09-25T15:08:00Z</dcterms:created>
  <dcterms:modified xsi:type="dcterms:W3CDTF">2023-09-26T16:06:00Z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0x01010048386751D201F24888714FA5192CA5F0</vt:lpwstr>
  </property>
  <property fmtid="{D5CDD505-2E9C-101B-9397-08002B2CF9AE}" pid="3" name="_dlc_DocIdItemGuid">
    <vt:lpwstr>1e2d5421-addd-4c2d-ad81-1ce8c57327b3</vt:lpwstr>
  </property>
  <property fmtid="{D5CDD505-2E9C-101B-9397-08002B2CF9AE}" pid="4" name="Order">
    <vt:r8>316800</vt:r8>
  </property>
  <property fmtid="{D5CDD505-2E9C-101B-9397-08002B2CF9AE}" pid="5" name="ComplianceAssetId">
    <vt:lpwstr/>
  </property>
</Properties>
</file>