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54104" w14:textId="0EE2D84E" w:rsidR="00097DAD" w:rsidRPr="000B5CE4" w:rsidRDefault="00AC47F9" w:rsidP="004803B6">
      <w:pPr>
        <w:pStyle w:val="Textoindependiente3"/>
        <w:ind w:left="397" w:hanging="397"/>
        <w:rPr>
          <w:rFonts w:ascii="Museo Sans 300" w:hAnsi="Museo Sans 300"/>
          <w:b w:val="0"/>
          <w:sz w:val="22"/>
          <w:szCs w:val="22"/>
          <w:lang w:val="es-SV"/>
        </w:rPr>
      </w:pPr>
      <w:r>
        <w:rPr>
          <w:rFonts w:ascii="Museo Sans 300" w:hAnsi="Museo Sans 300"/>
          <w:noProof/>
          <w:color w:val="0D0D0D" w:themeColor="text1" w:themeTint="F2"/>
          <w:sz w:val="22"/>
          <w:szCs w:val="22"/>
        </w:rPr>
        <w:drawing>
          <wp:anchor distT="0" distB="0" distL="114300" distR="114300" simplePos="0" relativeHeight="251659264" behindDoc="1" locked="0" layoutInCell="1" allowOverlap="1" wp14:anchorId="2F90E6AD" wp14:editId="30696F8B">
            <wp:simplePos x="0" y="0"/>
            <wp:positionH relativeFrom="leftMargin">
              <wp:posOffset>125730</wp:posOffset>
            </wp:positionH>
            <wp:positionV relativeFrom="page">
              <wp:posOffset>1664335</wp:posOffset>
            </wp:positionV>
            <wp:extent cx="710565" cy="719455"/>
            <wp:effectExtent l="0" t="0" r="0" b="4445"/>
            <wp:wrapTight wrapText="bothSides">
              <wp:wrapPolygon edited="0">
                <wp:start x="0" y="0"/>
                <wp:lineTo x="0" y="21162"/>
                <wp:lineTo x="20847" y="21162"/>
                <wp:lineTo x="20847" y="0"/>
                <wp:lineTo x="0" y="0"/>
              </wp:wrapPolygon>
            </wp:wrapTight>
            <wp:docPr id="2" name="Imagen 2"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que contiene Diagrama&#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056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097DAD" w:rsidRPr="000B5CE4">
        <w:rPr>
          <w:rFonts w:ascii="Museo Sans 300" w:hAnsi="Museo Sans 300"/>
          <w:sz w:val="22"/>
          <w:szCs w:val="22"/>
          <w:lang w:val="es-SV"/>
        </w:rPr>
        <w:t>EL COMITÉ DE NORMAS DEL BANCO CENTRAL DE RESERVA DE EL SALVADOR,</w:t>
      </w:r>
    </w:p>
    <w:p w14:paraId="697BF65D" w14:textId="77777777" w:rsidR="00097DAD" w:rsidRPr="000B5CE4" w:rsidRDefault="00097DAD" w:rsidP="004803B6">
      <w:pPr>
        <w:pStyle w:val="Textoindependiente3"/>
        <w:ind w:left="397" w:hanging="397"/>
        <w:rPr>
          <w:rFonts w:ascii="Museo Sans 300" w:hAnsi="Museo Sans 300"/>
          <w:b w:val="0"/>
          <w:sz w:val="22"/>
          <w:szCs w:val="22"/>
          <w:lang w:val="es-SV"/>
        </w:rPr>
      </w:pPr>
    </w:p>
    <w:p w14:paraId="53A74BAA" w14:textId="3F3DBA99" w:rsidR="00097DAD" w:rsidRDefault="00097DAD" w:rsidP="004803B6">
      <w:pPr>
        <w:pStyle w:val="Textoindependiente3"/>
        <w:ind w:left="397" w:hanging="397"/>
        <w:rPr>
          <w:rFonts w:ascii="Museo Sans 300" w:hAnsi="Museo Sans 300"/>
          <w:sz w:val="22"/>
          <w:szCs w:val="22"/>
          <w:lang w:val="es-SV"/>
        </w:rPr>
      </w:pPr>
      <w:r w:rsidRPr="000B5CE4">
        <w:rPr>
          <w:rFonts w:ascii="Museo Sans 300" w:hAnsi="Museo Sans 300"/>
          <w:sz w:val="22"/>
          <w:szCs w:val="22"/>
          <w:lang w:val="es-SV"/>
        </w:rPr>
        <w:t>CONSIDERANDO:</w:t>
      </w:r>
    </w:p>
    <w:p w14:paraId="3E2C5D05" w14:textId="77777777" w:rsidR="00A175B0" w:rsidRDefault="00A175B0" w:rsidP="004803B6">
      <w:pPr>
        <w:pStyle w:val="Textoindependiente3"/>
        <w:ind w:left="397" w:hanging="397"/>
        <w:rPr>
          <w:rFonts w:ascii="Museo Sans 300" w:hAnsi="Museo Sans 300"/>
          <w:sz w:val="22"/>
          <w:szCs w:val="22"/>
          <w:lang w:val="es-SV"/>
        </w:rPr>
      </w:pPr>
    </w:p>
    <w:p w14:paraId="682C497D" w14:textId="77777777" w:rsidR="00A175B0" w:rsidRPr="00A175B0" w:rsidRDefault="00A175B0" w:rsidP="00A175B0">
      <w:pPr>
        <w:numPr>
          <w:ilvl w:val="0"/>
          <w:numId w:val="9"/>
        </w:numPr>
        <w:tabs>
          <w:tab w:val="clear" w:pos="720"/>
          <w:tab w:val="num" w:pos="862"/>
        </w:tabs>
        <w:ind w:left="425" w:hanging="425"/>
        <w:jc w:val="both"/>
        <w:rPr>
          <w:rFonts w:ascii="Museo Sans 300" w:hAnsi="Museo Sans 300" w:cs="Arial"/>
          <w:sz w:val="22"/>
          <w:szCs w:val="22"/>
        </w:rPr>
      </w:pPr>
      <w:r w:rsidRPr="00A175B0">
        <w:rPr>
          <w:rFonts w:ascii="Museo Sans 300" w:hAnsi="Museo Sans 300" w:cs="Arial"/>
          <w:sz w:val="22"/>
          <w:szCs w:val="22"/>
        </w:rPr>
        <w:t>Que mediante Decreto Legislativo No. 614, de fecha 20 de diciembre de 2022, publicado en el Diario Oficial No. 241, Tomo No. 437, del 21 del mismo mes y año, se emitió la Ley Integral del Sistema de Pensiones.</w:t>
      </w:r>
    </w:p>
    <w:p w14:paraId="060C2890" w14:textId="77777777" w:rsidR="00A175B0" w:rsidRPr="00A175B0" w:rsidRDefault="00A175B0" w:rsidP="00A175B0">
      <w:pPr>
        <w:ind w:left="425" w:hanging="425"/>
        <w:jc w:val="both"/>
        <w:rPr>
          <w:rFonts w:ascii="Museo Sans 300" w:hAnsi="Museo Sans 300" w:cs="Arial"/>
          <w:sz w:val="22"/>
          <w:szCs w:val="22"/>
        </w:rPr>
      </w:pPr>
    </w:p>
    <w:p w14:paraId="1B7CE239" w14:textId="77777777" w:rsidR="00A175B0" w:rsidRPr="00A175B0" w:rsidRDefault="00A175B0" w:rsidP="00A175B0">
      <w:pPr>
        <w:pStyle w:val="Prrafodelista"/>
        <w:widowControl w:val="0"/>
        <w:numPr>
          <w:ilvl w:val="0"/>
          <w:numId w:val="9"/>
        </w:numPr>
        <w:tabs>
          <w:tab w:val="clear" w:pos="720"/>
        </w:tabs>
        <w:ind w:left="425" w:hanging="425"/>
        <w:jc w:val="both"/>
        <w:rPr>
          <w:rFonts w:ascii="Museo Sans 300" w:hAnsi="Museo Sans 300"/>
          <w:sz w:val="22"/>
          <w:szCs w:val="22"/>
        </w:rPr>
      </w:pPr>
      <w:r w:rsidRPr="00A175B0">
        <w:rPr>
          <w:rFonts w:ascii="Museo Sans 300" w:hAnsi="Museo Sans 300"/>
          <w:sz w:val="22"/>
          <w:szCs w:val="22"/>
        </w:rPr>
        <w:t>Que el artículo 2 literal m)</w:t>
      </w:r>
      <w:r w:rsidRPr="00A175B0" w:rsidDel="00B37323">
        <w:rPr>
          <w:rFonts w:ascii="Museo Sans 300" w:hAnsi="Museo Sans 300"/>
          <w:sz w:val="22"/>
          <w:szCs w:val="22"/>
        </w:rPr>
        <w:t xml:space="preserve"> </w:t>
      </w:r>
      <w:r w:rsidRPr="00A175B0">
        <w:rPr>
          <w:rFonts w:ascii="Museo Sans 300" w:hAnsi="Museo Sans 300"/>
          <w:sz w:val="22"/>
          <w:szCs w:val="22"/>
        </w:rPr>
        <w:t>de la Ley Integral del Sistema de Pensiones establece que los beneficios establecidos en dicha Ley serán de aplicación para los afiliados de los Institutos Públicos.</w:t>
      </w:r>
    </w:p>
    <w:p w14:paraId="20FF6A3E" w14:textId="77777777" w:rsidR="00A175B0" w:rsidRPr="00A175B0" w:rsidRDefault="00A175B0" w:rsidP="00A175B0">
      <w:pPr>
        <w:tabs>
          <w:tab w:val="num" w:pos="426"/>
        </w:tabs>
        <w:rPr>
          <w:rFonts w:ascii="Museo Sans 300" w:hAnsi="Museo Sans 300" w:cs="Arial"/>
          <w:sz w:val="22"/>
          <w:szCs w:val="22"/>
          <w:lang w:val="es-SV"/>
        </w:rPr>
      </w:pPr>
    </w:p>
    <w:p w14:paraId="019B9595" w14:textId="77777777" w:rsidR="00A175B0" w:rsidRPr="00A175B0" w:rsidRDefault="00A175B0" w:rsidP="00A175B0">
      <w:pPr>
        <w:numPr>
          <w:ilvl w:val="0"/>
          <w:numId w:val="9"/>
        </w:numPr>
        <w:tabs>
          <w:tab w:val="clear" w:pos="720"/>
        </w:tabs>
        <w:ind w:left="425" w:hanging="425"/>
        <w:jc w:val="both"/>
        <w:rPr>
          <w:rFonts w:ascii="Museo Sans 300" w:hAnsi="Museo Sans 300" w:cs="Arial"/>
          <w:sz w:val="22"/>
          <w:szCs w:val="22"/>
          <w:lang w:val="es-SV"/>
        </w:rPr>
      </w:pPr>
      <w:r w:rsidRPr="00A175B0">
        <w:rPr>
          <w:rFonts w:ascii="Museo Sans 300" w:hAnsi="Museo Sans 300"/>
          <w:sz w:val="22"/>
          <w:szCs w:val="22"/>
        </w:rPr>
        <w:t>Que el artículo 149 de la Ley Integral del Sistema de Pensiones establece que el Sistema Público que incluye a la Unidad de Pensiones del Instituto Salvadoreño del Seguro Social y el Instituto Salvadoreño de Pensiones deberá brindar los beneficios conforme a dicha Ley y su propias Leyes de creación.</w:t>
      </w:r>
    </w:p>
    <w:p w14:paraId="48C62C6D" w14:textId="77777777" w:rsidR="00A175B0" w:rsidRPr="00A175B0" w:rsidRDefault="00A175B0" w:rsidP="00A175B0">
      <w:pPr>
        <w:pStyle w:val="Prrafodelista"/>
        <w:rPr>
          <w:rFonts w:ascii="Museo Sans 300" w:hAnsi="Museo Sans 300" w:cs="Arial"/>
          <w:sz w:val="22"/>
          <w:szCs w:val="22"/>
          <w:lang w:val="es-SV"/>
        </w:rPr>
      </w:pPr>
    </w:p>
    <w:p w14:paraId="75A32D62" w14:textId="77777777" w:rsidR="00A175B0" w:rsidRPr="00A175B0" w:rsidRDefault="00A175B0" w:rsidP="00A175B0">
      <w:pPr>
        <w:numPr>
          <w:ilvl w:val="0"/>
          <w:numId w:val="9"/>
        </w:numPr>
        <w:tabs>
          <w:tab w:val="clear" w:pos="720"/>
        </w:tabs>
        <w:ind w:left="425" w:hanging="425"/>
        <w:jc w:val="both"/>
        <w:rPr>
          <w:rFonts w:ascii="Museo Sans 300" w:hAnsi="Museo Sans 300" w:cs="Arial"/>
          <w:sz w:val="22"/>
          <w:szCs w:val="22"/>
          <w:lang w:val="es-SV"/>
        </w:rPr>
      </w:pPr>
      <w:r w:rsidRPr="00A175B0">
        <w:rPr>
          <w:rFonts w:ascii="Museo Sans 300" w:hAnsi="Museo Sans 300" w:cs="Arial"/>
          <w:sz w:val="22"/>
          <w:szCs w:val="22"/>
          <w:lang w:val="es-SV"/>
        </w:rPr>
        <w:t xml:space="preserve">Que el artículo 153 de la Ley Integral del Sistema de Pensiones establece que los pensionados del Sistema de Pensiones Público tendrán un beneficio adicional anual en el mes de diciembre de cada año con un límite igual al que el Gobierno Central establezca como Sueldo Anual Complementario en concepto de aguinaldo para los empleados del sector público. </w:t>
      </w:r>
    </w:p>
    <w:p w14:paraId="10110177" w14:textId="77777777" w:rsidR="00A175B0" w:rsidRPr="00A175B0" w:rsidRDefault="00A175B0" w:rsidP="00A175B0">
      <w:pPr>
        <w:pStyle w:val="Prrafodelista"/>
        <w:ind w:left="425" w:hanging="425"/>
        <w:rPr>
          <w:rFonts w:ascii="Museo Sans 300" w:hAnsi="Museo Sans 300" w:cs="Arial"/>
          <w:sz w:val="22"/>
          <w:szCs w:val="22"/>
        </w:rPr>
      </w:pPr>
    </w:p>
    <w:p w14:paraId="7771E541" w14:textId="6C6B10F0" w:rsidR="00A175B0" w:rsidRPr="009D40AD" w:rsidRDefault="00A175B0" w:rsidP="00A175B0">
      <w:pPr>
        <w:numPr>
          <w:ilvl w:val="0"/>
          <w:numId w:val="9"/>
        </w:numPr>
        <w:tabs>
          <w:tab w:val="clear" w:pos="720"/>
        </w:tabs>
        <w:ind w:left="425" w:hanging="425"/>
        <w:jc w:val="both"/>
        <w:rPr>
          <w:rFonts w:ascii="Museo Sans 300" w:hAnsi="Museo Sans 300"/>
          <w:sz w:val="22"/>
          <w:szCs w:val="22"/>
        </w:rPr>
      </w:pPr>
      <w:r w:rsidRPr="00A175B0">
        <w:rPr>
          <w:rFonts w:ascii="Museo Sans 300" w:hAnsi="Museo Sans 300" w:cs="Arial"/>
          <w:sz w:val="22"/>
          <w:szCs w:val="22"/>
        </w:rPr>
        <w:t>Que el artículo 159 de la Ley Integral del Sistema de Pensiones establece que el Banco Central de Reserva de El Salvador, emitirá las Normas Técnicas necesarias que permitan el desarrollo de lo establecido en la referida Ley</w:t>
      </w:r>
    </w:p>
    <w:p w14:paraId="5783E649" w14:textId="77777777" w:rsidR="009D40AD" w:rsidRDefault="009D40AD" w:rsidP="009D40AD">
      <w:pPr>
        <w:pStyle w:val="Prrafodelista"/>
        <w:rPr>
          <w:rFonts w:ascii="Museo Sans 300" w:hAnsi="Museo Sans 300"/>
          <w:sz w:val="22"/>
          <w:szCs w:val="22"/>
        </w:rPr>
      </w:pPr>
    </w:p>
    <w:p w14:paraId="6275AD3D" w14:textId="6EA0981C" w:rsidR="009D40AD" w:rsidRPr="009D40AD" w:rsidRDefault="009D40AD" w:rsidP="009D40AD">
      <w:pPr>
        <w:pStyle w:val="Prrafodelista"/>
        <w:numPr>
          <w:ilvl w:val="0"/>
          <w:numId w:val="9"/>
        </w:numPr>
        <w:tabs>
          <w:tab w:val="clear" w:pos="720"/>
          <w:tab w:val="num" w:pos="426"/>
        </w:tabs>
        <w:ind w:left="426" w:hanging="426"/>
        <w:jc w:val="both"/>
        <w:rPr>
          <w:rFonts w:ascii="Museo Sans 300" w:hAnsi="Museo Sans 300"/>
          <w:sz w:val="22"/>
          <w:szCs w:val="22"/>
        </w:rPr>
      </w:pPr>
      <w:r w:rsidRPr="009D40AD">
        <w:rPr>
          <w:rFonts w:ascii="Museo Sans 300" w:hAnsi="Museo Sans 300"/>
          <w:sz w:val="22"/>
          <w:szCs w:val="22"/>
        </w:rPr>
        <w:t xml:space="preserve">Que el </w:t>
      </w:r>
      <w:r w:rsidR="0023033B">
        <w:rPr>
          <w:rFonts w:ascii="Museo Sans 300" w:hAnsi="Museo Sans 300"/>
          <w:sz w:val="22"/>
          <w:szCs w:val="22"/>
        </w:rPr>
        <w:t>a</w:t>
      </w:r>
      <w:r w:rsidRPr="009D40AD">
        <w:rPr>
          <w:rFonts w:ascii="Museo Sans 300" w:hAnsi="Museo Sans 300"/>
          <w:sz w:val="22"/>
          <w:szCs w:val="22"/>
        </w:rPr>
        <w:t>rtículo 99 inciso primero de la Ley de Supervisión y Regulación del Sistema Financiero, establece que el Banco Central de Reserva de El Salvador, en virtud de dicha Ley, es la institución responsable de la aprobación del marco normativo técnico que debe dictarse de conformidad a esta Ley y demás leyes que regulan a los supervisados. En el cumplimiento de esta responsabilidad, el Banco Central de Reserva de El Salvador deberá velar por que el marco normativo aplicable al sistema financiero se revise periódicamente, procurando su actualización oportuna.</w:t>
      </w:r>
    </w:p>
    <w:p w14:paraId="6774E333" w14:textId="77777777" w:rsidR="00A175B0" w:rsidRPr="00A175B0" w:rsidRDefault="00A175B0" w:rsidP="00A175B0">
      <w:pPr>
        <w:rPr>
          <w:rFonts w:ascii="Museo Sans 300" w:hAnsi="Museo Sans 300" w:cs="Arial"/>
          <w:sz w:val="22"/>
          <w:szCs w:val="22"/>
          <w:lang w:val="es-SV"/>
        </w:rPr>
      </w:pPr>
    </w:p>
    <w:p w14:paraId="0A3D0DA6" w14:textId="51F8F7EA" w:rsidR="00A175B0" w:rsidRPr="00A175B0" w:rsidRDefault="00A175B0" w:rsidP="00A175B0">
      <w:pPr>
        <w:numPr>
          <w:ilvl w:val="0"/>
          <w:numId w:val="9"/>
        </w:numPr>
        <w:tabs>
          <w:tab w:val="clear" w:pos="720"/>
        </w:tabs>
        <w:ind w:left="425" w:hanging="425"/>
        <w:jc w:val="both"/>
        <w:rPr>
          <w:rFonts w:ascii="Museo Sans 300" w:hAnsi="Museo Sans 300" w:cs="Arial"/>
          <w:sz w:val="22"/>
          <w:szCs w:val="22"/>
          <w:lang w:val="es-SV"/>
        </w:rPr>
      </w:pPr>
      <w:r w:rsidRPr="00A175B0">
        <w:rPr>
          <w:rFonts w:ascii="Museo Sans 300" w:hAnsi="Museo Sans 300" w:cs="Arial"/>
          <w:sz w:val="22"/>
          <w:szCs w:val="22"/>
          <w:lang w:val="es-SV"/>
        </w:rPr>
        <w:t xml:space="preserve">Que el </w:t>
      </w:r>
      <w:r w:rsidR="0023033B">
        <w:rPr>
          <w:rFonts w:ascii="Museo Sans 300" w:hAnsi="Museo Sans 300" w:cs="Arial"/>
          <w:sz w:val="22"/>
          <w:szCs w:val="22"/>
          <w:lang w:val="es-SV"/>
        </w:rPr>
        <w:t>a</w:t>
      </w:r>
      <w:r w:rsidRPr="00A175B0">
        <w:rPr>
          <w:rFonts w:ascii="Museo Sans 300" w:hAnsi="Museo Sans 300" w:cs="Arial"/>
          <w:sz w:val="22"/>
          <w:szCs w:val="22"/>
          <w:lang w:val="es-SV"/>
        </w:rPr>
        <w:t>rtículo 101 inciso cuarto de la Ley de Supervisión y Regulación del Sistema Financiero, establece que quedan transferidas al Banco Central las facultades de aprobar, modificar y derogar normas técnicas que deban ser cumplidas por los integrantes del sistema financiero y demás supervisados y que eran atribuidas a las Superintendencias o a los Consejos Directivos de las Superintendencias cuyas leyes orgánicas han sido derogadas por la misma Ley.</w:t>
      </w:r>
    </w:p>
    <w:p w14:paraId="63413EEB" w14:textId="77777777" w:rsidR="00A175B0" w:rsidRPr="00A175B0" w:rsidRDefault="00A175B0" w:rsidP="00A175B0">
      <w:pPr>
        <w:jc w:val="both"/>
        <w:rPr>
          <w:rFonts w:ascii="Museo Sans 300" w:hAnsi="Museo Sans 300"/>
          <w:b/>
          <w:sz w:val="22"/>
          <w:szCs w:val="22"/>
          <w:lang w:val="es-SV"/>
        </w:rPr>
      </w:pPr>
    </w:p>
    <w:p w14:paraId="540E9897" w14:textId="5657DC27" w:rsidR="00097DAD" w:rsidRPr="000B5CE4" w:rsidRDefault="00097DAD" w:rsidP="002E682B">
      <w:pPr>
        <w:pStyle w:val="Textoindependiente3"/>
        <w:rPr>
          <w:rFonts w:ascii="Museo Sans 300" w:hAnsi="Museo Sans 300"/>
          <w:b w:val="0"/>
          <w:sz w:val="22"/>
          <w:szCs w:val="22"/>
          <w:lang w:val="es-SV"/>
        </w:rPr>
      </w:pPr>
    </w:p>
    <w:p w14:paraId="43474B53" w14:textId="77777777" w:rsidR="00F62BB5" w:rsidRPr="00995249" w:rsidRDefault="00F62BB5" w:rsidP="00552897">
      <w:pPr>
        <w:ind w:left="-284" w:firstLine="284"/>
        <w:jc w:val="both"/>
        <w:rPr>
          <w:rFonts w:ascii="Museo Sans 300" w:hAnsi="Museo Sans 300"/>
          <w:b/>
          <w:sz w:val="22"/>
          <w:szCs w:val="22"/>
          <w:lang w:val="es-SV"/>
        </w:rPr>
      </w:pPr>
      <w:r w:rsidRPr="00A175B0">
        <w:rPr>
          <w:rFonts w:ascii="Museo Sans 300" w:hAnsi="Museo Sans 300"/>
          <w:b/>
          <w:sz w:val="22"/>
          <w:szCs w:val="22"/>
          <w:lang w:val="es-SV"/>
        </w:rPr>
        <w:lastRenderedPageBreak/>
        <w:t>POR TANTO,</w:t>
      </w:r>
    </w:p>
    <w:p w14:paraId="212194FB" w14:textId="77777777" w:rsidR="00F62BB5" w:rsidRPr="00995249" w:rsidRDefault="00F62BB5" w:rsidP="002E682B">
      <w:pPr>
        <w:jc w:val="both"/>
        <w:rPr>
          <w:rFonts w:ascii="Museo Sans 300" w:hAnsi="Museo Sans 300"/>
          <w:bCs/>
          <w:sz w:val="22"/>
          <w:szCs w:val="22"/>
          <w:lang w:val="es-SV"/>
        </w:rPr>
      </w:pPr>
    </w:p>
    <w:p w14:paraId="32D0D0D0" w14:textId="2A825813" w:rsidR="00F62BB5" w:rsidRPr="00995249" w:rsidRDefault="00F62BB5" w:rsidP="002E682B">
      <w:pPr>
        <w:jc w:val="both"/>
        <w:rPr>
          <w:rFonts w:ascii="Museo Sans 300" w:hAnsi="Museo Sans 300"/>
          <w:bCs/>
          <w:sz w:val="22"/>
          <w:szCs w:val="22"/>
          <w:lang w:val="es-SV"/>
        </w:rPr>
      </w:pPr>
      <w:r w:rsidRPr="00995249">
        <w:rPr>
          <w:rFonts w:ascii="Museo Sans 300" w:hAnsi="Museo Sans 300"/>
          <w:bCs/>
          <w:sz w:val="22"/>
          <w:szCs w:val="22"/>
          <w:lang w:val="es-SV"/>
        </w:rPr>
        <w:t>en virtud de las facultades normativas que le confiere el artículo 99 de la Ley de Supervisión y</w:t>
      </w:r>
      <w:r w:rsidR="00C52FCC" w:rsidRPr="00995249">
        <w:rPr>
          <w:rFonts w:ascii="Museo Sans 300" w:hAnsi="Museo Sans 300"/>
          <w:bCs/>
          <w:sz w:val="22"/>
          <w:szCs w:val="22"/>
          <w:lang w:val="es-SV"/>
        </w:rPr>
        <w:t xml:space="preserve"> </w:t>
      </w:r>
      <w:r w:rsidRPr="00995249">
        <w:rPr>
          <w:rFonts w:ascii="Museo Sans 300" w:hAnsi="Museo Sans 300"/>
          <w:bCs/>
          <w:sz w:val="22"/>
          <w:szCs w:val="22"/>
          <w:lang w:val="es-SV"/>
        </w:rPr>
        <w:t>Regulación del Sistema Financiero,</w:t>
      </w:r>
    </w:p>
    <w:p w14:paraId="7B43EE62" w14:textId="77777777" w:rsidR="00CE7AAC" w:rsidRPr="00995249" w:rsidRDefault="00CE7AAC" w:rsidP="002E682B">
      <w:pPr>
        <w:jc w:val="both"/>
        <w:rPr>
          <w:rFonts w:ascii="Museo Sans 300" w:hAnsi="Museo Sans 300"/>
          <w:b/>
          <w:sz w:val="22"/>
          <w:szCs w:val="22"/>
          <w:lang w:val="es-SV"/>
        </w:rPr>
      </w:pPr>
    </w:p>
    <w:p w14:paraId="0FE77902" w14:textId="603F6649" w:rsidR="008A77EB" w:rsidRPr="00995249" w:rsidRDefault="00F62BB5" w:rsidP="00F31E56">
      <w:pPr>
        <w:jc w:val="both"/>
        <w:rPr>
          <w:rFonts w:ascii="Museo Sans 300" w:hAnsi="Museo Sans 300"/>
          <w:bCs/>
          <w:sz w:val="22"/>
          <w:szCs w:val="22"/>
          <w:lang w:val="es-SV"/>
        </w:rPr>
      </w:pPr>
      <w:r w:rsidRPr="00995249">
        <w:rPr>
          <w:rFonts w:ascii="Museo Sans 300" w:hAnsi="Museo Sans 300"/>
          <w:b/>
          <w:sz w:val="22"/>
          <w:szCs w:val="22"/>
          <w:lang w:val="es-SV"/>
        </w:rPr>
        <w:t xml:space="preserve">ACUERDA, </w:t>
      </w:r>
      <w:r w:rsidRPr="00995249">
        <w:rPr>
          <w:rFonts w:ascii="Museo Sans 300" w:hAnsi="Museo Sans 300"/>
          <w:bCs/>
          <w:sz w:val="22"/>
          <w:szCs w:val="22"/>
          <w:lang w:val="es-SV"/>
        </w:rPr>
        <w:t>emitir las siguientes:</w:t>
      </w:r>
    </w:p>
    <w:p w14:paraId="488A37F5" w14:textId="77777777" w:rsidR="00F1670A" w:rsidRPr="00995249" w:rsidRDefault="00F1670A" w:rsidP="00F31E56">
      <w:pPr>
        <w:pStyle w:val="Textoindependiente2"/>
        <w:jc w:val="center"/>
        <w:rPr>
          <w:rFonts w:ascii="Museo Sans 300" w:hAnsi="Museo Sans 300"/>
          <w:b/>
          <w:sz w:val="22"/>
          <w:szCs w:val="22"/>
          <w:lang w:val="es-SV"/>
        </w:rPr>
      </w:pPr>
    </w:p>
    <w:p w14:paraId="2855E1C4" w14:textId="06CF96A0" w:rsidR="00E634E1" w:rsidRPr="00995249" w:rsidRDefault="00DE721F" w:rsidP="00F31E56">
      <w:pPr>
        <w:pStyle w:val="Textoindependiente2"/>
        <w:jc w:val="center"/>
        <w:rPr>
          <w:rFonts w:ascii="Museo Sans 300" w:hAnsi="Museo Sans 300"/>
          <w:b/>
          <w:sz w:val="22"/>
          <w:szCs w:val="22"/>
          <w:lang w:val="es-SV"/>
        </w:rPr>
      </w:pPr>
      <w:r w:rsidRPr="00EE5B2E">
        <w:rPr>
          <w:rFonts w:ascii="Museo Sans 300" w:hAnsi="Museo Sans 300"/>
          <w:b/>
          <w:sz w:val="22"/>
          <w:szCs w:val="22"/>
          <w:lang w:val="es-SV"/>
        </w:rPr>
        <w:t xml:space="preserve">NORMAS TÉCNICAS </w:t>
      </w:r>
      <w:r w:rsidR="00E634E1" w:rsidRPr="00EE5B2E">
        <w:rPr>
          <w:rFonts w:ascii="Museo Sans 300" w:hAnsi="Museo Sans 300"/>
          <w:b/>
          <w:sz w:val="22"/>
          <w:szCs w:val="22"/>
          <w:lang w:val="es-SV"/>
        </w:rPr>
        <w:t xml:space="preserve">PARA EL </w:t>
      </w:r>
      <w:r w:rsidR="00522FB8" w:rsidRPr="00EE5B2E">
        <w:rPr>
          <w:rFonts w:ascii="Museo Sans 300" w:hAnsi="Museo Sans 300"/>
          <w:b/>
          <w:sz w:val="22"/>
          <w:szCs w:val="22"/>
          <w:lang w:val="es-SV"/>
        </w:rPr>
        <w:t xml:space="preserve">CÁLCULO DEL BENEFICIO ADICIONAL ANUAL PARA PENSIONADOS DEL </w:t>
      </w:r>
      <w:r w:rsidR="00E634E1" w:rsidRPr="00EE5B2E">
        <w:rPr>
          <w:rFonts w:ascii="Museo Sans 300" w:hAnsi="Museo Sans 300"/>
          <w:b/>
          <w:sz w:val="22"/>
          <w:szCs w:val="22"/>
          <w:lang w:val="es-SV"/>
        </w:rPr>
        <w:t>SISTEMA DE PENSIONES P</w:t>
      </w:r>
      <w:r w:rsidR="008A77EB" w:rsidRPr="00EE5B2E">
        <w:rPr>
          <w:rFonts w:ascii="Museo Sans 300" w:hAnsi="Museo Sans 300"/>
          <w:b/>
          <w:sz w:val="22"/>
          <w:szCs w:val="22"/>
          <w:lang w:val="es-SV"/>
        </w:rPr>
        <w:t>Ú</w:t>
      </w:r>
      <w:r w:rsidR="00E634E1" w:rsidRPr="00EE5B2E">
        <w:rPr>
          <w:rFonts w:ascii="Museo Sans 300" w:hAnsi="Museo Sans 300"/>
          <w:b/>
          <w:sz w:val="22"/>
          <w:szCs w:val="22"/>
          <w:lang w:val="es-SV"/>
        </w:rPr>
        <w:t>BLICO</w:t>
      </w:r>
    </w:p>
    <w:p w14:paraId="613E3D2A" w14:textId="77777777" w:rsidR="00F1670A" w:rsidRPr="00995249" w:rsidRDefault="00F1670A" w:rsidP="00F31E56">
      <w:pPr>
        <w:pStyle w:val="Textoindependiente2"/>
        <w:jc w:val="center"/>
        <w:rPr>
          <w:rFonts w:ascii="Museo Sans 300" w:hAnsi="Museo Sans 300"/>
          <w:b/>
          <w:sz w:val="22"/>
          <w:szCs w:val="22"/>
          <w:lang w:val="es-SV"/>
        </w:rPr>
      </w:pPr>
    </w:p>
    <w:p w14:paraId="31554D01" w14:textId="79919641" w:rsidR="00DE721F" w:rsidRPr="00995249" w:rsidRDefault="00DE721F" w:rsidP="00F31E56">
      <w:pPr>
        <w:pStyle w:val="Textoindependiente2"/>
        <w:jc w:val="center"/>
        <w:rPr>
          <w:rFonts w:ascii="Museo Sans 300" w:hAnsi="Museo Sans 300"/>
          <w:b/>
          <w:sz w:val="22"/>
          <w:szCs w:val="22"/>
          <w:lang w:val="es-SV"/>
        </w:rPr>
      </w:pPr>
      <w:r w:rsidRPr="00995249">
        <w:rPr>
          <w:rFonts w:ascii="Museo Sans 300" w:hAnsi="Museo Sans 300"/>
          <w:b/>
          <w:sz w:val="22"/>
          <w:szCs w:val="22"/>
          <w:lang w:val="es-SV"/>
        </w:rPr>
        <w:t>CAPÍTULO I</w:t>
      </w:r>
    </w:p>
    <w:p w14:paraId="3077E51F" w14:textId="77777777" w:rsidR="00DE721F" w:rsidRPr="00995249" w:rsidRDefault="00DE721F" w:rsidP="00F31E56">
      <w:pPr>
        <w:pStyle w:val="Textoindependiente2"/>
        <w:jc w:val="center"/>
        <w:rPr>
          <w:rFonts w:ascii="Museo Sans 300" w:hAnsi="Museo Sans 300"/>
          <w:b/>
          <w:sz w:val="22"/>
          <w:szCs w:val="22"/>
          <w:lang w:val="es-SV"/>
        </w:rPr>
      </w:pPr>
      <w:r w:rsidRPr="00995249">
        <w:rPr>
          <w:rFonts w:ascii="Museo Sans 300" w:hAnsi="Museo Sans 300"/>
          <w:b/>
          <w:sz w:val="22"/>
          <w:szCs w:val="22"/>
          <w:lang w:val="es-SV"/>
        </w:rPr>
        <w:t>OBJETO, SUJETOS Y TÉRMINOS</w:t>
      </w:r>
    </w:p>
    <w:p w14:paraId="029DB43A" w14:textId="77777777" w:rsidR="002E682B" w:rsidRPr="00995249" w:rsidRDefault="002E682B" w:rsidP="00F31E56">
      <w:pPr>
        <w:pStyle w:val="Textoindependiente2"/>
        <w:jc w:val="center"/>
        <w:rPr>
          <w:rFonts w:ascii="Museo Sans 300" w:hAnsi="Museo Sans 300"/>
          <w:b/>
          <w:sz w:val="22"/>
          <w:szCs w:val="22"/>
          <w:lang w:val="es-SV"/>
        </w:rPr>
      </w:pPr>
    </w:p>
    <w:p w14:paraId="7717C000" w14:textId="77777777" w:rsidR="00E634E1" w:rsidRPr="00995249" w:rsidRDefault="00E634E1" w:rsidP="00454C5A">
      <w:pPr>
        <w:pStyle w:val="Textoindependiente2"/>
        <w:rPr>
          <w:rFonts w:ascii="Museo Sans 300" w:hAnsi="Museo Sans 300"/>
          <w:b/>
          <w:sz w:val="22"/>
          <w:szCs w:val="22"/>
          <w:lang w:val="es-SV"/>
        </w:rPr>
      </w:pPr>
      <w:r w:rsidRPr="00995249">
        <w:rPr>
          <w:rFonts w:ascii="Museo Sans 300" w:hAnsi="Museo Sans 300"/>
          <w:b/>
          <w:sz w:val="22"/>
          <w:szCs w:val="22"/>
          <w:lang w:val="es-SV"/>
        </w:rPr>
        <w:t>O</w:t>
      </w:r>
      <w:r w:rsidR="006A2112" w:rsidRPr="00995249">
        <w:rPr>
          <w:rFonts w:ascii="Museo Sans 300" w:hAnsi="Museo Sans 300"/>
          <w:b/>
          <w:sz w:val="22"/>
          <w:szCs w:val="22"/>
          <w:lang w:val="es-SV"/>
        </w:rPr>
        <w:t>bjeto</w:t>
      </w:r>
    </w:p>
    <w:p w14:paraId="27A94E57" w14:textId="23AEE192" w:rsidR="006A2112" w:rsidRPr="006203EC" w:rsidRDefault="00A3198B" w:rsidP="00454C5A">
      <w:pPr>
        <w:pStyle w:val="Textoindependiente2"/>
        <w:widowControl w:val="0"/>
        <w:numPr>
          <w:ilvl w:val="0"/>
          <w:numId w:val="10"/>
        </w:numPr>
        <w:tabs>
          <w:tab w:val="left" w:pos="851"/>
        </w:tabs>
        <w:rPr>
          <w:rFonts w:ascii="Museo Sans 300" w:hAnsi="Museo Sans 300" w:cs="Arial"/>
          <w:b/>
          <w:sz w:val="22"/>
          <w:szCs w:val="22"/>
          <w:lang w:val="es-SV"/>
        </w:rPr>
      </w:pPr>
      <w:r w:rsidRPr="00EE5B2E">
        <w:rPr>
          <w:rFonts w:ascii="Museo Sans 300" w:hAnsi="Museo Sans 300"/>
          <w:sz w:val="22"/>
          <w:szCs w:val="22"/>
          <w:lang w:val="es-SV"/>
        </w:rPr>
        <w:t>L</w:t>
      </w:r>
      <w:r w:rsidR="009F1DD3" w:rsidRPr="00EE5B2E">
        <w:rPr>
          <w:rFonts w:ascii="Museo Sans 300" w:hAnsi="Museo Sans 300"/>
          <w:sz w:val="22"/>
          <w:szCs w:val="22"/>
          <w:lang w:val="es-SV"/>
        </w:rPr>
        <w:t>as presentes Normas</w:t>
      </w:r>
      <w:r w:rsidRPr="00EE5B2E">
        <w:rPr>
          <w:rFonts w:ascii="Museo Sans 300" w:hAnsi="Museo Sans 300"/>
          <w:sz w:val="22"/>
          <w:szCs w:val="22"/>
          <w:lang w:val="es-SV"/>
        </w:rPr>
        <w:t xml:space="preserve"> tiene</w:t>
      </w:r>
      <w:r w:rsidR="00150C01" w:rsidRPr="00EE5B2E">
        <w:rPr>
          <w:rFonts w:ascii="Museo Sans 300" w:hAnsi="Museo Sans 300"/>
          <w:sz w:val="22"/>
          <w:szCs w:val="22"/>
          <w:lang w:val="es-SV"/>
        </w:rPr>
        <w:t>n</w:t>
      </w:r>
      <w:r w:rsidRPr="00EE5B2E">
        <w:rPr>
          <w:rFonts w:ascii="Museo Sans 300" w:hAnsi="Museo Sans 300"/>
          <w:sz w:val="22"/>
          <w:szCs w:val="22"/>
          <w:lang w:val="es-SV"/>
        </w:rPr>
        <w:t xml:space="preserve"> por objeto</w:t>
      </w:r>
      <w:r>
        <w:rPr>
          <w:rFonts w:ascii="Museo Sans 300" w:hAnsi="Museo Sans 300"/>
          <w:sz w:val="22"/>
          <w:szCs w:val="22"/>
          <w:lang w:val="es-SV"/>
        </w:rPr>
        <w:t xml:space="preserve"> </w:t>
      </w:r>
      <w:r w:rsidR="00546C11">
        <w:rPr>
          <w:rFonts w:ascii="Museo Sans 300" w:hAnsi="Museo Sans 300"/>
          <w:sz w:val="22"/>
          <w:szCs w:val="22"/>
          <w:lang w:val="es-SV"/>
        </w:rPr>
        <w:t>e</w:t>
      </w:r>
      <w:r w:rsidR="00546C11" w:rsidRPr="00546C11">
        <w:rPr>
          <w:rFonts w:ascii="Museo Sans 300" w:hAnsi="Museo Sans 300"/>
          <w:sz w:val="22"/>
          <w:szCs w:val="22"/>
          <w:lang w:val="es-SV"/>
        </w:rPr>
        <w:t>stablecer el procedimiento a seguir</w:t>
      </w:r>
      <w:r w:rsidR="00E86B7E">
        <w:rPr>
          <w:rFonts w:ascii="Museo Sans 300" w:hAnsi="Museo Sans 300"/>
          <w:color w:val="FF0000"/>
          <w:sz w:val="22"/>
          <w:szCs w:val="22"/>
          <w:lang w:val="es-SV"/>
        </w:rPr>
        <w:t xml:space="preserve"> </w:t>
      </w:r>
      <w:r w:rsidR="00E86B7E" w:rsidRPr="00E86B7E">
        <w:rPr>
          <w:rFonts w:ascii="Museo Sans 300" w:hAnsi="Museo Sans 300"/>
          <w:sz w:val="22"/>
          <w:szCs w:val="22"/>
          <w:lang w:val="es-SV"/>
        </w:rPr>
        <w:t>por parte de los sujetos obligados al cumplimiento de las presentes normas</w:t>
      </w:r>
      <w:r w:rsidR="00546C11" w:rsidRPr="00E86B7E">
        <w:rPr>
          <w:rFonts w:ascii="Museo Sans 300" w:hAnsi="Museo Sans 300"/>
          <w:sz w:val="22"/>
          <w:szCs w:val="22"/>
          <w:lang w:val="es-SV"/>
        </w:rPr>
        <w:t xml:space="preserve"> para el cálc</w:t>
      </w:r>
      <w:r w:rsidR="00546C11" w:rsidRPr="00546C11">
        <w:rPr>
          <w:rFonts w:ascii="Museo Sans 300" w:hAnsi="Museo Sans 300"/>
          <w:sz w:val="22"/>
          <w:szCs w:val="22"/>
          <w:lang w:val="es-SV"/>
        </w:rPr>
        <w:t xml:space="preserve">ulo del Beneficio Adicional Anual a que tienen derecho los pensionados del Sistema de Pensiones Público, conforme a lo establecido en el artículo </w:t>
      </w:r>
      <w:r w:rsidR="005765B5">
        <w:rPr>
          <w:rFonts w:ascii="Museo Sans 300" w:hAnsi="Museo Sans 300"/>
          <w:sz w:val="22"/>
          <w:szCs w:val="22"/>
          <w:lang w:val="es-SV"/>
        </w:rPr>
        <w:t>153</w:t>
      </w:r>
      <w:r w:rsidR="00546C11" w:rsidRPr="006203EC">
        <w:rPr>
          <w:rFonts w:ascii="Museo Sans 300" w:hAnsi="Museo Sans 300"/>
          <w:sz w:val="22"/>
          <w:szCs w:val="22"/>
          <w:lang w:val="es-SV"/>
        </w:rPr>
        <w:t xml:space="preserve"> de la Ley</w:t>
      </w:r>
      <w:r w:rsidR="005765B5">
        <w:rPr>
          <w:rFonts w:ascii="Museo Sans 300" w:hAnsi="Museo Sans 300"/>
          <w:sz w:val="22"/>
          <w:szCs w:val="22"/>
          <w:lang w:val="es-SV"/>
        </w:rPr>
        <w:t xml:space="preserve"> Integral del Sistema de Pensiones.</w:t>
      </w:r>
    </w:p>
    <w:p w14:paraId="0F4A25BB" w14:textId="77777777" w:rsidR="00546C11" w:rsidRPr="00546C11" w:rsidRDefault="00546C11" w:rsidP="00454C5A">
      <w:pPr>
        <w:pStyle w:val="Textoindependiente2"/>
        <w:widowControl w:val="0"/>
        <w:tabs>
          <w:tab w:val="left" w:pos="851"/>
        </w:tabs>
        <w:rPr>
          <w:rFonts w:ascii="Museo Sans 300" w:hAnsi="Museo Sans 300" w:cs="Arial"/>
          <w:b/>
          <w:sz w:val="22"/>
          <w:szCs w:val="22"/>
          <w:lang w:val="es-SV"/>
        </w:rPr>
      </w:pPr>
    </w:p>
    <w:p w14:paraId="252F2764" w14:textId="77777777" w:rsidR="006A2112" w:rsidRPr="00995249" w:rsidRDefault="006A2112" w:rsidP="00454C5A">
      <w:pPr>
        <w:widowControl w:val="0"/>
        <w:jc w:val="both"/>
        <w:rPr>
          <w:rFonts w:ascii="Museo Sans 300" w:hAnsi="Museo Sans 300" w:cs="Arial"/>
          <w:b/>
          <w:sz w:val="22"/>
          <w:szCs w:val="22"/>
          <w:lang w:val="es-SV"/>
        </w:rPr>
      </w:pPr>
      <w:r w:rsidRPr="00995249">
        <w:rPr>
          <w:rFonts w:ascii="Museo Sans 300" w:hAnsi="Museo Sans 300" w:cs="Arial"/>
          <w:b/>
          <w:sz w:val="22"/>
          <w:szCs w:val="22"/>
          <w:lang w:val="es-SV"/>
        </w:rPr>
        <w:t>Sujetos</w:t>
      </w:r>
    </w:p>
    <w:p w14:paraId="1D06DB42" w14:textId="77777777" w:rsidR="000A37A6" w:rsidRPr="00995249" w:rsidRDefault="006A2112" w:rsidP="00F31E56">
      <w:pPr>
        <w:pStyle w:val="Textoindependiente2"/>
        <w:numPr>
          <w:ilvl w:val="0"/>
          <w:numId w:val="10"/>
        </w:numPr>
        <w:tabs>
          <w:tab w:val="left" w:pos="851"/>
        </w:tabs>
        <w:spacing w:after="120"/>
        <w:rPr>
          <w:rFonts w:ascii="Museo Sans 300" w:hAnsi="Museo Sans 300"/>
          <w:sz w:val="22"/>
          <w:szCs w:val="22"/>
          <w:lang w:val="es-SV"/>
        </w:rPr>
      </w:pPr>
      <w:r w:rsidRPr="00995249">
        <w:rPr>
          <w:rFonts w:ascii="Museo Sans 300" w:hAnsi="Museo Sans 300"/>
          <w:sz w:val="22"/>
          <w:szCs w:val="22"/>
          <w:lang w:val="es-SV"/>
        </w:rPr>
        <w:t>Los sujetos obligados al cumplimiento de las disposiciones establecidas en las presentes Normas son</w:t>
      </w:r>
      <w:r w:rsidR="000A37A6" w:rsidRPr="00995249">
        <w:rPr>
          <w:rFonts w:ascii="Museo Sans 300" w:hAnsi="Museo Sans 300"/>
          <w:sz w:val="22"/>
          <w:szCs w:val="22"/>
          <w:lang w:val="es-SV"/>
        </w:rPr>
        <w:t>:</w:t>
      </w:r>
      <w:r w:rsidR="00792184" w:rsidRPr="00995249">
        <w:rPr>
          <w:rFonts w:ascii="Museo Sans 300" w:hAnsi="Museo Sans 300"/>
          <w:sz w:val="22"/>
          <w:szCs w:val="22"/>
          <w:lang w:val="es-SV"/>
        </w:rPr>
        <w:t xml:space="preserve"> </w:t>
      </w:r>
    </w:p>
    <w:p w14:paraId="2B1621BC" w14:textId="768BD159" w:rsidR="000A37A6" w:rsidRPr="00995249" w:rsidRDefault="00E74791" w:rsidP="00454C5A">
      <w:pPr>
        <w:pStyle w:val="Textoindependiente2"/>
        <w:numPr>
          <w:ilvl w:val="0"/>
          <w:numId w:val="12"/>
        </w:numPr>
        <w:ind w:left="425" w:hanging="425"/>
        <w:rPr>
          <w:rFonts w:ascii="Museo Sans 300" w:hAnsi="Museo Sans 300"/>
          <w:sz w:val="22"/>
          <w:szCs w:val="22"/>
          <w:lang w:val="es-SV"/>
        </w:rPr>
      </w:pPr>
      <w:r>
        <w:rPr>
          <w:rFonts w:ascii="Museo Sans 300" w:hAnsi="Museo Sans 300"/>
          <w:sz w:val="22"/>
          <w:szCs w:val="22"/>
          <w:lang w:val="es-SV"/>
        </w:rPr>
        <w:t>Instituto Salvadoreño de Pensiones; y</w:t>
      </w:r>
      <w:r w:rsidR="00792184" w:rsidRPr="00995249">
        <w:rPr>
          <w:rFonts w:ascii="Museo Sans 300" w:hAnsi="Museo Sans 300"/>
          <w:sz w:val="22"/>
          <w:szCs w:val="22"/>
          <w:lang w:val="es-SV"/>
        </w:rPr>
        <w:t xml:space="preserve"> </w:t>
      </w:r>
    </w:p>
    <w:p w14:paraId="0B18E9F7" w14:textId="77777777" w:rsidR="00E634E1" w:rsidRPr="00995249" w:rsidRDefault="00792184" w:rsidP="00454C5A">
      <w:pPr>
        <w:pStyle w:val="Textoindependiente2"/>
        <w:numPr>
          <w:ilvl w:val="0"/>
          <w:numId w:val="12"/>
        </w:numPr>
        <w:ind w:left="425" w:hanging="425"/>
        <w:rPr>
          <w:rFonts w:ascii="Museo Sans 300" w:hAnsi="Museo Sans 300"/>
          <w:sz w:val="22"/>
          <w:szCs w:val="22"/>
          <w:lang w:val="es-SV"/>
        </w:rPr>
      </w:pPr>
      <w:r w:rsidRPr="00995249">
        <w:rPr>
          <w:rFonts w:ascii="Museo Sans 300" w:hAnsi="Museo Sans 300"/>
          <w:sz w:val="22"/>
          <w:szCs w:val="22"/>
          <w:lang w:val="es-SV"/>
        </w:rPr>
        <w:t>Ins</w:t>
      </w:r>
      <w:r w:rsidR="000A37A6" w:rsidRPr="00995249">
        <w:rPr>
          <w:rFonts w:ascii="Museo Sans 300" w:hAnsi="Museo Sans 300"/>
          <w:sz w:val="22"/>
          <w:szCs w:val="22"/>
          <w:lang w:val="es-SV"/>
        </w:rPr>
        <w:t>tituto Salvadoreño del Seguro Social.</w:t>
      </w:r>
    </w:p>
    <w:p w14:paraId="540B5374" w14:textId="77777777" w:rsidR="005765B5" w:rsidRDefault="005765B5" w:rsidP="00454C5A">
      <w:pPr>
        <w:pStyle w:val="Textoindependiente2"/>
        <w:rPr>
          <w:rFonts w:ascii="Museo Sans 300" w:hAnsi="Museo Sans 300"/>
          <w:b/>
          <w:bCs/>
          <w:sz w:val="22"/>
          <w:szCs w:val="22"/>
          <w:lang w:val="es-SV"/>
        </w:rPr>
      </w:pPr>
    </w:p>
    <w:p w14:paraId="4D7ADF17" w14:textId="7212BDE1" w:rsidR="006A2112" w:rsidRPr="00995249" w:rsidRDefault="006A2112" w:rsidP="00454C5A">
      <w:pPr>
        <w:pStyle w:val="Textoindependiente2"/>
        <w:rPr>
          <w:rFonts w:ascii="Museo Sans 300" w:hAnsi="Museo Sans 300"/>
          <w:b/>
          <w:bCs/>
          <w:sz w:val="22"/>
          <w:szCs w:val="22"/>
          <w:lang w:val="es-SV"/>
        </w:rPr>
      </w:pPr>
      <w:r w:rsidRPr="00995249">
        <w:rPr>
          <w:rFonts w:ascii="Museo Sans 300" w:hAnsi="Museo Sans 300"/>
          <w:b/>
          <w:bCs/>
          <w:sz w:val="22"/>
          <w:szCs w:val="22"/>
          <w:lang w:val="es-SV"/>
        </w:rPr>
        <w:t>Términos</w:t>
      </w:r>
    </w:p>
    <w:p w14:paraId="7DCD5F27" w14:textId="77777777" w:rsidR="00D853FE" w:rsidRPr="00995249" w:rsidRDefault="00D853FE" w:rsidP="007314C4">
      <w:pPr>
        <w:pStyle w:val="Textoindependiente2"/>
        <w:numPr>
          <w:ilvl w:val="0"/>
          <w:numId w:val="10"/>
        </w:numPr>
        <w:tabs>
          <w:tab w:val="left" w:pos="851"/>
        </w:tabs>
        <w:spacing w:after="120"/>
        <w:rPr>
          <w:rFonts w:ascii="Museo Sans 300" w:hAnsi="Museo Sans 300"/>
          <w:sz w:val="22"/>
          <w:szCs w:val="22"/>
          <w:lang w:val="es-SV"/>
        </w:rPr>
      </w:pPr>
      <w:r w:rsidRPr="00995249">
        <w:rPr>
          <w:rFonts w:ascii="Museo Sans 300" w:hAnsi="Museo Sans 300"/>
          <w:sz w:val="22"/>
          <w:szCs w:val="22"/>
          <w:lang w:val="es-SV"/>
        </w:rPr>
        <w:t>Para efectos de las presentes Normas, los términos que se indican a continuación tienen el significado siguiente:</w:t>
      </w:r>
    </w:p>
    <w:p w14:paraId="3D2BE922" w14:textId="5E636283" w:rsidR="00173FFD" w:rsidRPr="00546C11" w:rsidRDefault="00546C11" w:rsidP="00454C5A">
      <w:pPr>
        <w:pStyle w:val="Prrafodelista"/>
        <w:numPr>
          <w:ilvl w:val="0"/>
          <w:numId w:val="11"/>
        </w:numPr>
        <w:ind w:left="425" w:hanging="425"/>
        <w:contextualSpacing w:val="0"/>
        <w:jc w:val="both"/>
        <w:rPr>
          <w:rFonts w:ascii="Museo Sans 300" w:hAnsi="Museo Sans 300"/>
          <w:b/>
          <w:sz w:val="22"/>
          <w:szCs w:val="22"/>
          <w:lang w:val="es-SV"/>
        </w:rPr>
      </w:pPr>
      <w:r w:rsidRPr="00546C11">
        <w:rPr>
          <w:rFonts w:ascii="Museo Sans 300" w:hAnsi="Museo Sans 300"/>
          <w:b/>
          <w:bCs/>
          <w:sz w:val="22"/>
          <w:szCs w:val="22"/>
          <w:lang w:val="es-SV"/>
        </w:rPr>
        <w:t>B.A.A</w:t>
      </w:r>
      <w:r w:rsidR="00753368">
        <w:rPr>
          <w:rFonts w:ascii="Museo Sans 300" w:hAnsi="Museo Sans 300"/>
          <w:b/>
          <w:bCs/>
          <w:sz w:val="22"/>
          <w:szCs w:val="22"/>
          <w:lang w:val="es-SV"/>
        </w:rPr>
        <w:t>.</w:t>
      </w:r>
      <w:r w:rsidR="00926434" w:rsidRPr="00546C11">
        <w:rPr>
          <w:rFonts w:ascii="Museo Sans 300" w:hAnsi="Museo Sans 300"/>
          <w:b/>
          <w:bCs/>
          <w:sz w:val="22"/>
          <w:szCs w:val="22"/>
          <w:lang w:val="es-SV"/>
        </w:rPr>
        <w:t>:</w:t>
      </w:r>
      <w:r w:rsidR="00926434" w:rsidRPr="00546C11">
        <w:rPr>
          <w:rFonts w:ascii="Museo Sans 300" w:hAnsi="Museo Sans 300"/>
          <w:sz w:val="22"/>
          <w:szCs w:val="22"/>
          <w:lang w:val="es-SV"/>
        </w:rPr>
        <w:t xml:space="preserve"> </w:t>
      </w:r>
      <w:r>
        <w:rPr>
          <w:rFonts w:ascii="Museo Sans 300" w:hAnsi="Museo Sans 300"/>
          <w:sz w:val="22"/>
          <w:szCs w:val="22"/>
          <w:lang w:val="es-SV"/>
        </w:rPr>
        <w:t>Beneficio Adicional Anual;</w:t>
      </w:r>
    </w:p>
    <w:p w14:paraId="66EF1BBC" w14:textId="6532624C" w:rsidR="00546C11" w:rsidRPr="00546C11" w:rsidRDefault="00546C11" w:rsidP="00454C5A">
      <w:pPr>
        <w:pStyle w:val="Prrafodelista"/>
        <w:numPr>
          <w:ilvl w:val="0"/>
          <w:numId w:val="11"/>
        </w:numPr>
        <w:ind w:left="425" w:hanging="425"/>
        <w:contextualSpacing w:val="0"/>
        <w:jc w:val="both"/>
        <w:rPr>
          <w:rFonts w:ascii="Museo Sans 300" w:hAnsi="Museo Sans 300"/>
          <w:b/>
          <w:sz w:val="22"/>
          <w:szCs w:val="22"/>
          <w:lang w:val="es-SV"/>
        </w:rPr>
      </w:pPr>
      <w:r>
        <w:rPr>
          <w:rFonts w:ascii="Museo Sans 300" w:hAnsi="Museo Sans 300"/>
          <w:b/>
          <w:sz w:val="22"/>
          <w:szCs w:val="22"/>
          <w:lang w:val="es-SV"/>
        </w:rPr>
        <w:t xml:space="preserve">ISSS: </w:t>
      </w:r>
      <w:r>
        <w:rPr>
          <w:rFonts w:ascii="Museo Sans 300" w:hAnsi="Museo Sans 300"/>
          <w:bCs/>
          <w:sz w:val="22"/>
          <w:szCs w:val="22"/>
          <w:lang w:val="es-SV"/>
        </w:rPr>
        <w:t>Instituto Salvadoreño del Seguro Social;</w:t>
      </w:r>
    </w:p>
    <w:p w14:paraId="5DE7133E" w14:textId="77777777" w:rsidR="007314C4" w:rsidRPr="007314C4" w:rsidRDefault="00EE5B2E" w:rsidP="007314C4">
      <w:pPr>
        <w:pStyle w:val="Prrafodelista"/>
        <w:numPr>
          <w:ilvl w:val="0"/>
          <w:numId w:val="11"/>
        </w:numPr>
        <w:ind w:left="425" w:hanging="425"/>
        <w:contextualSpacing w:val="0"/>
        <w:jc w:val="both"/>
        <w:rPr>
          <w:rFonts w:ascii="Museo Sans 300" w:hAnsi="Museo Sans 300"/>
          <w:b/>
          <w:sz w:val="22"/>
          <w:szCs w:val="22"/>
          <w:lang w:val="es-SV"/>
        </w:rPr>
      </w:pPr>
      <w:r w:rsidRPr="00EE5B2E">
        <w:rPr>
          <w:rFonts w:ascii="Museo Sans 300" w:hAnsi="Museo Sans 300"/>
          <w:b/>
          <w:sz w:val="22"/>
          <w:szCs w:val="22"/>
          <w:lang w:val="es-SV"/>
        </w:rPr>
        <w:t xml:space="preserve">INPEP: </w:t>
      </w:r>
      <w:r w:rsidRPr="00EE5B2E">
        <w:rPr>
          <w:rFonts w:ascii="Museo Sans 300" w:hAnsi="Museo Sans 300"/>
          <w:bCs/>
          <w:sz w:val="22"/>
          <w:szCs w:val="22"/>
          <w:lang w:val="es-SV"/>
        </w:rPr>
        <w:t>Instituto Nacional de Pensiones de los Empleados Públicos previo a la entrada en vigencia de la Ley de Creación del Instituto Salvadoreño de Pensiones;</w:t>
      </w:r>
    </w:p>
    <w:p w14:paraId="2E49605E" w14:textId="574E4FBC" w:rsidR="007314C4" w:rsidRPr="007314C4" w:rsidRDefault="007314C4" w:rsidP="007314C4">
      <w:pPr>
        <w:pStyle w:val="Prrafodelista"/>
        <w:numPr>
          <w:ilvl w:val="0"/>
          <w:numId w:val="11"/>
        </w:numPr>
        <w:ind w:left="425" w:hanging="425"/>
        <w:contextualSpacing w:val="0"/>
        <w:jc w:val="both"/>
        <w:rPr>
          <w:rFonts w:ascii="Museo Sans 300" w:hAnsi="Museo Sans 300"/>
          <w:b/>
          <w:sz w:val="22"/>
          <w:szCs w:val="22"/>
          <w:lang w:val="es-SV"/>
        </w:rPr>
      </w:pPr>
      <w:r w:rsidRPr="007314C4">
        <w:rPr>
          <w:rFonts w:ascii="Museo Sans 300" w:hAnsi="Museo Sans 300"/>
          <w:b/>
          <w:bCs/>
          <w:sz w:val="22"/>
          <w:szCs w:val="22"/>
        </w:rPr>
        <w:t>Instituto Previsional:</w:t>
      </w:r>
      <w:r w:rsidRPr="007314C4">
        <w:rPr>
          <w:rFonts w:ascii="Museo Sans 300" w:hAnsi="Museo Sans 300"/>
          <w:sz w:val="22"/>
          <w:szCs w:val="22"/>
        </w:rPr>
        <w:t xml:space="preserve"> Instituto Salvadoreño del Seguro Social o Instituto </w:t>
      </w:r>
      <w:r w:rsidR="00AC1C50">
        <w:rPr>
          <w:rFonts w:ascii="Museo Sans 300" w:hAnsi="Museo Sans 300"/>
          <w:sz w:val="22"/>
          <w:szCs w:val="22"/>
        </w:rPr>
        <w:t>Salvadoreño de Pensiones</w:t>
      </w:r>
      <w:r w:rsidRPr="007314C4">
        <w:rPr>
          <w:rFonts w:ascii="Museo Sans 300" w:hAnsi="Museo Sans 300"/>
          <w:sz w:val="22"/>
          <w:szCs w:val="22"/>
        </w:rPr>
        <w:t xml:space="preserve">;  </w:t>
      </w:r>
    </w:p>
    <w:p w14:paraId="74B254F6" w14:textId="61A017DD" w:rsidR="0083603D" w:rsidRPr="0083603D" w:rsidRDefault="0083603D" w:rsidP="00454C5A">
      <w:pPr>
        <w:pStyle w:val="Prrafodelista"/>
        <w:numPr>
          <w:ilvl w:val="0"/>
          <w:numId w:val="11"/>
        </w:numPr>
        <w:ind w:left="425" w:hanging="425"/>
        <w:contextualSpacing w:val="0"/>
        <w:jc w:val="both"/>
        <w:rPr>
          <w:rFonts w:ascii="Museo Sans 300" w:hAnsi="Museo Sans 300"/>
          <w:b/>
          <w:sz w:val="22"/>
          <w:szCs w:val="22"/>
          <w:lang w:val="es-SV"/>
        </w:rPr>
      </w:pPr>
      <w:r>
        <w:rPr>
          <w:rFonts w:ascii="Museo Sans 300" w:hAnsi="Museo Sans 300"/>
          <w:b/>
          <w:sz w:val="22"/>
          <w:szCs w:val="22"/>
          <w:lang w:val="es-SV"/>
        </w:rPr>
        <w:t xml:space="preserve">Pensionado: </w:t>
      </w:r>
      <w:r w:rsidR="00AC1C50">
        <w:rPr>
          <w:rFonts w:ascii="Museo Sans 300" w:hAnsi="Museo Sans 300"/>
          <w:bCs/>
          <w:sz w:val="22"/>
          <w:szCs w:val="22"/>
          <w:lang w:val="es-SV"/>
        </w:rPr>
        <w:t>A</w:t>
      </w:r>
      <w:r>
        <w:rPr>
          <w:rFonts w:ascii="Museo Sans 300" w:hAnsi="Museo Sans 300"/>
          <w:bCs/>
          <w:sz w:val="22"/>
          <w:szCs w:val="22"/>
          <w:lang w:val="es-SV"/>
        </w:rPr>
        <w:t>segurado que goza de una pensión por invalidez o vejez en el Sistema de Pensiones Público; y</w:t>
      </w:r>
    </w:p>
    <w:p w14:paraId="23BF1FFC" w14:textId="2AC9D767" w:rsidR="0083603D" w:rsidRDefault="0083603D" w:rsidP="00454C5A">
      <w:pPr>
        <w:pStyle w:val="Prrafodelista"/>
        <w:numPr>
          <w:ilvl w:val="0"/>
          <w:numId w:val="11"/>
        </w:numPr>
        <w:ind w:left="425" w:hanging="425"/>
        <w:contextualSpacing w:val="0"/>
        <w:jc w:val="both"/>
        <w:rPr>
          <w:rFonts w:ascii="Museo Sans 300" w:hAnsi="Museo Sans 300"/>
          <w:b/>
          <w:sz w:val="22"/>
          <w:szCs w:val="22"/>
          <w:lang w:val="es-SV"/>
        </w:rPr>
      </w:pPr>
      <w:r>
        <w:rPr>
          <w:rFonts w:ascii="Museo Sans 300" w:hAnsi="Museo Sans 300"/>
          <w:b/>
          <w:sz w:val="22"/>
          <w:szCs w:val="22"/>
          <w:lang w:val="es-SV"/>
        </w:rPr>
        <w:t xml:space="preserve">Pensionado por sobrevivencia: </w:t>
      </w:r>
      <w:r>
        <w:rPr>
          <w:rFonts w:ascii="Museo Sans 300" w:hAnsi="Museo Sans 300"/>
          <w:bCs/>
          <w:sz w:val="22"/>
          <w:szCs w:val="22"/>
          <w:lang w:val="es-SV"/>
        </w:rPr>
        <w:t>El Beneficiario, ya sea por viudez, orfandad, ascendencia o convivencia, que haya obtenido una pensión en el I</w:t>
      </w:r>
      <w:r w:rsidR="00AC1C50">
        <w:rPr>
          <w:rFonts w:ascii="Museo Sans 300" w:hAnsi="Museo Sans 300"/>
          <w:bCs/>
          <w:sz w:val="22"/>
          <w:szCs w:val="22"/>
          <w:lang w:val="es-SV"/>
        </w:rPr>
        <w:t xml:space="preserve">nstituto </w:t>
      </w:r>
      <w:r>
        <w:rPr>
          <w:rFonts w:ascii="Museo Sans 300" w:hAnsi="Museo Sans 300"/>
          <w:bCs/>
          <w:sz w:val="22"/>
          <w:szCs w:val="22"/>
          <w:lang w:val="es-SV"/>
        </w:rPr>
        <w:t>S</w:t>
      </w:r>
      <w:r w:rsidR="00AC1C50">
        <w:rPr>
          <w:rFonts w:ascii="Museo Sans 300" w:hAnsi="Museo Sans 300"/>
          <w:bCs/>
          <w:sz w:val="22"/>
          <w:szCs w:val="22"/>
          <w:lang w:val="es-SV"/>
        </w:rPr>
        <w:t xml:space="preserve">alvadoreño del </w:t>
      </w:r>
      <w:r>
        <w:rPr>
          <w:rFonts w:ascii="Museo Sans 300" w:hAnsi="Museo Sans 300"/>
          <w:bCs/>
          <w:sz w:val="22"/>
          <w:szCs w:val="22"/>
          <w:lang w:val="es-SV"/>
        </w:rPr>
        <w:t>S</w:t>
      </w:r>
      <w:r w:rsidR="00AC1C50">
        <w:rPr>
          <w:rFonts w:ascii="Museo Sans 300" w:hAnsi="Museo Sans 300"/>
          <w:bCs/>
          <w:sz w:val="22"/>
          <w:szCs w:val="22"/>
          <w:lang w:val="es-SV"/>
        </w:rPr>
        <w:t xml:space="preserve">eguro </w:t>
      </w:r>
      <w:r>
        <w:rPr>
          <w:rFonts w:ascii="Museo Sans 300" w:hAnsi="Museo Sans 300"/>
          <w:bCs/>
          <w:sz w:val="22"/>
          <w:szCs w:val="22"/>
          <w:lang w:val="es-SV"/>
        </w:rPr>
        <w:t>S</w:t>
      </w:r>
      <w:r w:rsidR="00AC1C50">
        <w:rPr>
          <w:rFonts w:ascii="Museo Sans 300" w:hAnsi="Museo Sans 300"/>
          <w:bCs/>
          <w:sz w:val="22"/>
          <w:szCs w:val="22"/>
          <w:lang w:val="es-SV"/>
        </w:rPr>
        <w:t>ocial</w:t>
      </w:r>
      <w:r>
        <w:rPr>
          <w:rFonts w:ascii="Museo Sans 300" w:hAnsi="Museo Sans 300"/>
          <w:bCs/>
          <w:sz w:val="22"/>
          <w:szCs w:val="22"/>
          <w:lang w:val="es-SV"/>
        </w:rPr>
        <w:t xml:space="preserve"> o en e</w:t>
      </w:r>
      <w:r w:rsidRPr="00A175B0">
        <w:rPr>
          <w:rFonts w:ascii="Museo Sans 300" w:hAnsi="Museo Sans 300"/>
          <w:bCs/>
          <w:sz w:val="22"/>
          <w:szCs w:val="22"/>
          <w:lang w:val="es-SV"/>
        </w:rPr>
        <w:t xml:space="preserve">l </w:t>
      </w:r>
      <w:r w:rsidR="00A175B0">
        <w:rPr>
          <w:rFonts w:ascii="Museo Sans 300" w:hAnsi="Museo Sans 300"/>
          <w:bCs/>
          <w:sz w:val="22"/>
          <w:szCs w:val="22"/>
          <w:lang w:val="es-SV"/>
        </w:rPr>
        <w:t>I</w:t>
      </w:r>
      <w:r w:rsidR="00AC1C50">
        <w:rPr>
          <w:rFonts w:ascii="Museo Sans 300" w:hAnsi="Museo Sans 300"/>
          <w:bCs/>
          <w:sz w:val="22"/>
          <w:szCs w:val="22"/>
          <w:lang w:val="es-SV"/>
        </w:rPr>
        <w:t xml:space="preserve">nstituto </w:t>
      </w:r>
      <w:r w:rsidR="00A175B0">
        <w:rPr>
          <w:rFonts w:ascii="Museo Sans 300" w:hAnsi="Museo Sans 300"/>
          <w:bCs/>
          <w:sz w:val="22"/>
          <w:szCs w:val="22"/>
          <w:lang w:val="es-SV"/>
        </w:rPr>
        <w:t>S</w:t>
      </w:r>
      <w:r w:rsidR="00AC1C50">
        <w:rPr>
          <w:rFonts w:ascii="Museo Sans 300" w:hAnsi="Museo Sans 300"/>
          <w:bCs/>
          <w:sz w:val="22"/>
          <w:szCs w:val="22"/>
          <w:lang w:val="es-SV"/>
        </w:rPr>
        <w:t xml:space="preserve">alvadoreño de </w:t>
      </w:r>
      <w:r w:rsidR="00A175B0">
        <w:rPr>
          <w:rFonts w:ascii="Museo Sans 300" w:hAnsi="Museo Sans 300"/>
          <w:bCs/>
          <w:sz w:val="22"/>
          <w:szCs w:val="22"/>
          <w:lang w:val="es-SV"/>
        </w:rPr>
        <w:t>P</w:t>
      </w:r>
      <w:r w:rsidR="00AC1C50">
        <w:rPr>
          <w:rFonts w:ascii="Museo Sans 300" w:hAnsi="Museo Sans 300"/>
          <w:bCs/>
          <w:sz w:val="22"/>
          <w:szCs w:val="22"/>
          <w:lang w:val="es-SV"/>
        </w:rPr>
        <w:t>ensiones</w:t>
      </w:r>
      <w:r w:rsidRPr="00A175B0">
        <w:rPr>
          <w:rFonts w:ascii="Museo Sans 300" w:hAnsi="Museo Sans 300"/>
          <w:bCs/>
          <w:sz w:val="22"/>
          <w:szCs w:val="22"/>
          <w:lang w:val="es-SV"/>
        </w:rPr>
        <w:t>.</w:t>
      </w:r>
    </w:p>
    <w:p w14:paraId="52DC4F31" w14:textId="77777777" w:rsidR="00F31E56" w:rsidRDefault="00F31E56" w:rsidP="002C3C34">
      <w:pPr>
        <w:pStyle w:val="Textoindependiente2"/>
        <w:jc w:val="center"/>
        <w:rPr>
          <w:rFonts w:ascii="Museo Sans 300" w:hAnsi="Museo Sans 300"/>
          <w:b/>
          <w:sz w:val="22"/>
          <w:szCs w:val="22"/>
          <w:lang w:val="es-SV"/>
        </w:rPr>
      </w:pPr>
    </w:p>
    <w:p w14:paraId="5D208B1A" w14:textId="3F4D31E5" w:rsidR="002C3C34" w:rsidRPr="00995249" w:rsidRDefault="002C3C34" w:rsidP="002C3C34">
      <w:pPr>
        <w:pStyle w:val="Textoindependiente2"/>
        <w:jc w:val="center"/>
        <w:rPr>
          <w:rFonts w:ascii="Museo Sans 300" w:hAnsi="Museo Sans 300"/>
          <w:b/>
          <w:sz w:val="22"/>
          <w:szCs w:val="22"/>
          <w:lang w:val="es-SV"/>
        </w:rPr>
      </w:pPr>
      <w:r w:rsidRPr="00995249">
        <w:rPr>
          <w:rFonts w:ascii="Museo Sans 300" w:hAnsi="Museo Sans 300"/>
          <w:b/>
          <w:sz w:val="22"/>
          <w:szCs w:val="22"/>
          <w:lang w:val="es-SV"/>
        </w:rPr>
        <w:t>CAPÍTULO II</w:t>
      </w:r>
    </w:p>
    <w:p w14:paraId="44855237" w14:textId="55111AA9" w:rsidR="002C3C34" w:rsidRDefault="006C7C86" w:rsidP="002C3C34">
      <w:pPr>
        <w:pStyle w:val="Textoindependiente2"/>
        <w:jc w:val="center"/>
        <w:rPr>
          <w:rFonts w:ascii="Museo Sans 300" w:hAnsi="Museo Sans 300"/>
          <w:b/>
          <w:sz w:val="22"/>
          <w:szCs w:val="22"/>
          <w:lang w:val="es-SV"/>
        </w:rPr>
      </w:pPr>
      <w:r>
        <w:rPr>
          <w:rFonts w:ascii="Museo Sans 300" w:hAnsi="Museo Sans 300"/>
          <w:b/>
          <w:sz w:val="22"/>
          <w:szCs w:val="22"/>
          <w:lang w:val="es-SV"/>
        </w:rPr>
        <w:t>DE</w:t>
      </w:r>
      <w:r w:rsidR="00A175B0">
        <w:rPr>
          <w:rFonts w:ascii="Museo Sans 300" w:hAnsi="Museo Sans 300"/>
          <w:b/>
          <w:sz w:val="22"/>
          <w:szCs w:val="22"/>
          <w:lang w:val="es-SV"/>
        </w:rPr>
        <w:t xml:space="preserve"> LA FORMA DEL CÁLCULO DEL B.A.A</w:t>
      </w:r>
      <w:r w:rsidR="00753368">
        <w:rPr>
          <w:rFonts w:ascii="Museo Sans 300" w:hAnsi="Museo Sans 300"/>
          <w:b/>
          <w:sz w:val="22"/>
          <w:szCs w:val="22"/>
          <w:lang w:val="es-SV"/>
        </w:rPr>
        <w:t>.</w:t>
      </w:r>
      <w:r w:rsidR="00A175B0">
        <w:rPr>
          <w:rFonts w:ascii="Museo Sans 300" w:hAnsi="Museo Sans 300"/>
          <w:b/>
          <w:sz w:val="22"/>
          <w:szCs w:val="22"/>
          <w:lang w:val="es-SV"/>
        </w:rPr>
        <w:t xml:space="preserve"> PARA PENSIONADOS</w:t>
      </w:r>
    </w:p>
    <w:p w14:paraId="1D64F2FA" w14:textId="42D581E3" w:rsidR="00141EBC" w:rsidRPr="00746829" w:rsidRDefault="00141EBC" w:rsidP="00F31E56">
      <w:pPr>
        <w:pStyle w:val="Prrafodelista"/>
        <w:widowControl w:val="0"/>
        <w:numPr>
          <w:ilvl w:val="0"/>
          <w:numId w:val="10"/>
        </w:numPr>
        <w:tabs>
          <w:tab w:val="num" w:pos="993"/>
        </w:tabs>
        <w:contextualSpacing w:val="0"/>
        <w:jc w:val="both"/>
        <w:rPr>
          <w:rFonts w:ascii="Museo Sans 300" w:hAnsi="Museo Sans 300"/>
          <w:b/>
          <w:sz w:val="22"/>
          <w:szCs w:val="22"/>
          <w:lang w:val="es-SV"/>
        </w:rPr>
      </w:pPr>
      <w:r>
        <w:rPr>
          <w:rFonts w:ascii="Museo Sans 300" w:hAnsi="Museo Sans 300"/>
          <w:bCs/>
          <w:sz w:val="22"/>
          <w:szCs w:val="22"/>
          <w:lang w:val="es-SV"/>
        </w:rPr>
        <w:lastRenderedPageBreak/>
        <w:t>Cuando el pensionado reciba una pensión mensual, igual a la pensión mínima establecida, éste recibirá en concepto de B.A.A., el 100% de la pensión mínima.</w:t>
      </w:r>
    </w:p>
    <w:p w14:paraId="13E4BB9B" w14:textId="77777777" w:rsidR="00746829" w:rsidRPr="00141EBC" w:rsidRDefault="00746829" w:rsidP="00746829">
      <w:pPr>
        <w:pStyle w:val="Prrafodelista"/>
        <w:widowControl w:val="0"/>
        <w:ind w:left="0"/>
        <w:contextualSpacing w:val="0"/>
        <w:jc w:val="both"/>
        <w:rPr>
          <w:rFonts w:ascii="Museo Sans 300" w:hAnsi="Museo Sans 300"/>
          <w:b/>
          <w:sz w:val="22"/>
          <w:szCs w:val="22"/>
          <w:lang w:val="es-SV"/>
        </w:rPr>
      </w:pPr>
    </w:p>
    <w:p w14:paraId="160F047F" w14:textId="025BE8EE" w:rsidR="00141EBC" w:rsidRDefault="00141EBC" w:rsidP="00F31E56">
      <w:pPr>
        <w:pStyle w:val="Prrafodelista"/>
        <w:numPr>
          <w:ilvl w:val="0"/>
          <w:numId w:val="10"/>
        </w:numPr>
        <w:jc w:val="both"/>
        <w:rPr>
          <w:rFonts w:ascii="Museo Sans 300" w:hAnsi="Museo Sans 300"/>
          <w:bCs/>
          <w:sz w:val="22"/>
          <w:szCs w:val="22"/>
          <w:lang w:val="es-SV"/>
        </w:rPr>
      </w:pPr>
      <w:r w:rsidRPr="00141EBC">
        <w:rPr>
          <w:rFonts w:ascii="Museo Sans 300" w:hAnsi="Museo Sans 300"/>
          <w:bCs/>
          <w:sz w:val="22"/>
          <w:szCs w:val="22"/>
          <w:lang w:val="es-SV"/>
        </w:rPr>
        <w:t>Cuando el pensionado reciba una pensión mensual que sobrepase la pensión mínima, hasta el equivalente a dos pensiones mínimas, éste recibirá en concepto de B.A.A. el equivalente a la pensión mínima más el setenta y cinco por ciento de la diferencia de su pensión y la pensión mínima, de conformidad al siguiente c</w:t>
      </w:r>
      <w:r w:rsidR="00E86B7E">
        <w:rPr>
          <w:rFonts w:ascii="Museo Sans 300" w:hAnsi="Museo Sans 300"/>
          <w:bCs/>
          <w:sz w:val="22"/>
          <w:szCs w:val="22"/>
          <w:lang w:val="es-SV"/>
        </w:rPr>
        <w:t>á</w:t>
      </w:r>
      <w:r w:rsidRPr="00141EBC">
        <w:rPr>
          <w:rFonts w:ascii="Museo Sans 300" w:hAnsi="Museo Sans 300"/>
          <w:bCs/>
          <w:sz w:val="22"/>
          <w:szCs w:val="22"/>
          <w:lang w:val="es-SV"/>
        </w:rPr>
        <w:t>lculo:</w:t>
      </w:r>
    </w:p>
    <w:p w14:paraId="6698E514" w14:textId="12990F81" w:rsidR="00141EBC" w:rsidRDefault="00141EBC" w:rsidP="00EE5B2E">
      <w:pPr>
        <w:pStyle w:val="Prrafodelista"/>
        <w:spacing w:before="120"/>
        <w:ind w:left="0"/>
        <w:jc w:val="both"/>
        <w:rPr>
          <w:rFonts w:ascii="Museo Sans 300" w:hAnsi="Museo Sans 300"/>
          <w:bCs/>
          <w:sz w:val="22"/>
          <w:szCs w:val="22"/>
          <w:lang w:val="es-SV"/>
        </w:rPr>
      </w:pPr>
    </w:p>
    <w:p w14:paraId="114B0630" w14:textId="37357805" w:rsidR="00141EBC" w:rsidRDefault="00141EBC" w:rsidP="00F31E56">
      <w:pPr>
        <w:numPr>
          <w:ilvl w:val="1"/>
          <w:numId w:val="56"/>
        </w:numPr>
        <w:tabs>
          <w:tab w:val="num" w:pos="1276"/>
        </w:tabs>
        <w:ind w:left="425" w:hanging="425"/>
        <w:contextualSpacing/>
        <w:jc w:val="both"/>
        <w:rPr>
          <w:rFonts w:ascii="Museo Sans 300" w:hAnsi="Museo Sans 300"/>
          <w:sz w:val="22"/>
          <w:szCs w:val="22"/>
        </w:rPr>
      </w:pPr>
      <w:r w:rsidRPr="00141EBC">
        <w:rPr>
          <w:rFonts w:ascii="Museo Sans 300" w:hAnsi="Museo Sans 300"/>
          <w:sz w:val="22"/>
          <w:szCs w:val="22"/>
        </w:rPr>
        <w:t>Restar a la Pensión Mensual Asignada la Pensión Mínima,</w:t>
      </w:r>
    </w:p>
    <w:p w14:paraId="194A1676" w14:textId="77777777" w:rsidR="006E143F" w:rsidRPr="00141EBC" w:rsidRDefault="006E143F" w:rsidP="006E143F">
      <w:pPr>
        <w:tabs>
          <w:tab w:val="num" w:pos="1276"/>
        </w:tabs>
        <w:ind w:left="425" w:hanging="425"/>
        <w:contextualSpacing/>
        <w:jc w:val="both"/>
        <w:rPr>
          <w:rFonts w:ascii="Museo Sans 300" w:hAnsi="Museo Sans 300"/>
          <w:sz w:val="22"/>
          <w:szCs w:val="22"/>
        </w:rPr>
      </w:pPr>
    </w:p>
    <w:p w14:paraId="063928F2" w14:textId="77777777" w:rsidR="00141EBC" w:rsidRPr="00141EBC" w:rsidRDefault="00141EBC" w:rsidP="00454C5A">
      <w:pPr>
        <w:pStyle w:val="Ttulo2"/>
        <w:spacing w:before="0" w:after="0"/>
        <w:ind w:left="1417" w:hanging="425"/>
        <w:jc w:val="center"/>
        <w:rPr>
          <w:rFonts w:ascii="Museo Sans 300" w:hAnsi="Museo Sans 300"/>
          <w:i w:val="0"/>
          <w:sz w:val="22"/>
          <w:szCs w:val="22"/>
        </w:rPr>
      </w:pPr>
      <w:r w:rsidRPr="00141EBC">
        <w:rPr>
          <w:rFonts w:ascii="Museo Sans 300" w:hAnsi="Museo Sans 300"/>
          <w:i w:val="0"/>
          <w:sz w:val="22"/>
          <w:szCs w:val="22"/>
        </w:rPr>
        <w:t>PMA- PM = Diferencia</w:t>
      </w:r>
    </w:p>
    <w:p w14:paraId="59E486A8" w14:textId="77777777" w:rsidR="00141EBC" w:rsidRPr="00141EBC" w:rsidRDefault="00141EBC" w:rsidP="00141EBC">
      <w:pPr>
        <w:jc w:val="both"/>
        <w:rPr>
          <w:rFonts w:ascii="Museo Sans 300" w:hAnsi="Museo Sans 300"/>
          <w:sz w:val="22"/>
          <w:szCs w:val="22"/>
        </w:rPr>
      </w:pPr>
    </w:p>
    <w:p w14:paraId="2F0EC475" w14:textId="77777777" w:rsidR="00141EBC" w:rsidRPr="00141EBC" w:rsidRDefault="00141EBC" w:rsidP="00EE5B2E">
      <w:pPr>
        <w:jc w:val="both"/>
        <w:rPr>
          <w:rFonts w:ascii="Museo Sans 300" w:hAnsi="Museo Sans 300"/>
          <w:sz w:val="22"/>
          <w:szCs w:val="22"/>
        </w:rPr>
      </w:pPr>
      <w:r w:rsidRPr="00141EBC">
        <w:rPr>
          <w:rFonts w:ascii="Museo Sans 300" w:hAnsi="Museo Sans 300"/>
          <w:sz w:val="22"/>
          <w:szCs w:val="22"/>
        </w:rPr>
        <w:t>Dónde:</w:t>
      </w:r>
    </w:p>
    <w:p w14:paraId="649385C8" w14:textId="43D7B64C" w:rsidR="00141EBC" w:rsidRPr="00141EBC" w:rsidRDefault="00141EBC" w:rsidP="00EE5B2E">
      <w:pPr>
        <w:jc w:val="both"/>
        <w:rPr>
          <w:rFonts w:ascii="Museo Sans 300" w:hAnsi="Museo Sans 300"/>
          <w:sz w:val="22"/>
          <w:szCs w:val="22"/>
        </w:rPr>
      </w:pPr>
      <w:r w:rsidRPr="00EE5B2E">
        <w:rPr>
          <w:rFonts w:ascii="Museo Sans 300" w:hAnsi="Museo Sans 300"/>
          <w:b/>
          <w:bCs/>
          <w:sz w:val="22"/>
          <w:szCs w:val="22"/>
        </w:rPr>
        <w:t>PMA</w:t>
      </w:r>
      <w:r w:rsidR="005317BB">
        <w:rPr>
          <w:rFonts w:ascii="Museo Sans 300" w:hAnsi="Museo Sans 300"/>
          <w:sz w:val="22"/>
          <w:szCs w:val="22"/>
        </w:rPr>
        <w:t xml:space="preserve">: </w:t>
      </w:r>
      <w:r w:rsidRPr="00141EBC">
        <w:rPr>
          <w:rFonts w:ascii="Museo Sans 300" w:hAnsi="Museo Sans 300"/>
          <w:sz w:val="22"/>
          <w:szCs w:val="22"/>
        </w:rPr>
        <w:t>Pensión Mensual Asignada</w:t>
      </w:r>
    </w:p>
    <w:p w14:paraId="0A803C3A" w14:textId="2DC622F2" w:rsidR="00141EBC" w:rsidRPr="00141EBC" w:rsidRDefault="00150C01" w:rsidP="00EE5B2E">
      <w:pPr>
        <w:jc w:val="both"/>
        <w:rPr>
          <w:rFonts w:ascii="Museo Sans 300" w:hAnsi="Museo Sans 300"/>
          <w:sz w:val="22"/>
          <w:szCs w:val="22"/>
        </w:rPr>
      </w:pPr>
      <w:r w:rsidRPr="00150C01">
        <w:rPr>
          <w:rFonts w:ascii="Museo Sans 300" w:hAnsi="Museo Sans 300"/>
          <w:b/>
          <w:bCs/>
          <w:sz w:val="22"/>
          <w:szCs w:val="22"/>
        </w:rPr>
        <w:t>PM:</w:t>
      </w:r>
      <w:r w:rsidR="005317BB">
        <w:rPr>
          <w:rFonts w:ascii="Museo Sans 300" w:hAnsi="Museo Sans 300"/>
          <w:sz w:val="22"/>
          <w:szCs w:val="22"/>
        </w:rPr>
        <w:t xml:space="preserve"> </w:t>
      </w:r>
      <w:r w:rsidR="00141EBC" w:rsidRPr="00141EBC">
        <w:rPr>
          <w:rFonts w:ascii="Museo Sans 300" w:hAnsi="Museo Sans 300"/>
          <w:sz w:val="22"/>
          <w:szCs w:val="22"/>
        </w:rPr>
        <w:t>Pensión Mínima</w:t>
      </w:r>
    </w:p>
    <w:p w14:paraId="74932621" w14:textId="77777777" w:rsidR="00141EBC" w:rsidRPr="00141EBC" w:rsidRDefault="00141EBC" w:rsidP="005317BB">
      <w:pPr>
        <w:jc w:val="both"/>
        <w:rPr>
          <w:rFonts w:ascii="Museo Sans 300" w:hAnsi="Museo Sans 300"/>
          <w:sz w:val="22"/>
          <w:szCs w:val="22"/>
        </w:rPr>
      </w:pPr>
    </w:p>
    <w:p w14:paraId="4C2AAE82" w14:textId="77777777" w:rsidR="00141EBC" w:rsidRPr="00141EBC" w:rsidRDefault="00141EBC" w:rsidP="006E143F">
      <w:pPr>
        <w:numPr>
          <w:ilvl w:val="1"/>
          <w:numId w:val="56"/>
        </w:numPr>
        <w:tabs>
          <w:tab w:val="num" w:pos="1276"/>
        </w:tabs>
        <w:ind w:left="425" w:hanging="425"/>
        <w:contextualSpacing/>
        <w:jc w:val="both"/>
        <w:rPr>
          <w:rFonts w:ascii="Museo Sans 300" w:hAnsi="Museo Sans 300"/>
          <w:sz w:val="22"/>
          <w:szCs w:val="22"/>
        </w:rPr>
      </w:pPr>
      <w:r w:rsidRPr="00141EBC">
        <w:rPr>
          <w:rFonts w:ascii="Museo Sans 300" w:hAnsi="Museo Sans 300"/>
          <w:sz w:val="22"/>
          <w:szCs w:val="22"/>
        </w:rPr>
        <w:t>La Diferencia obtenida en el literal a) de este numeral, debe multiplicarse por el setenta y cinco por ciento</w:t>
      </w:r>
    </w:p>
    <w:p w14:paraId="1C758812" w14:textId="77777777" w:rsidR="00141EBC" w:rsidRPr="00141EBC" w:rsidRDefault="00141EBC" w:rsidP="00141EBC">
      <w:pPr>
        <w:pStyle w:val="Ttulo2"/>
        <w:jc w:val="center"/>
        <w:rPr>
          <w:rFonts w:ascii="Museo Sans 300" w:hAnsi="Museo Sans 300"/>
          <w:sz w:val="22"/>
          <w:szCs w:val="22"/>
        </w:rPr>
      </w:pPr>
      <w:r w:rsidRPr="00141EBC">
        <w:rPr>
          <w:rFonts w:ascii="Museo Sans 300" w:hAnsi="Museo Sans 300"/>
          <w:i w:val="0"/>
          <w:sz w:val="22"/>
          <w:szCs w:val="22"/>
        </w:rPr>
        <w:t>Diferencia * 0.75 = Producto</w:t>
      </w:r>
    </w:p>
    <w:p w14:paraId="63F1E205" w14:textId="77777777" w:rsidR="00141EBC" w:rsidRPr="00141EBC" w:rsidRDefault="00141EBC" w:rsidP="00141EBC">
      <w:pPr>
        <w:jc w:val="both"/>
        <w:rPr>
          <w:rFonts w:ascii="Museo Sans 300" w:hAnsi="Museo Sans 300"/>
          <w:sz w:val="22"/>
          <w:szCs w:val="22"/>
        </w:rPr>
      </w:pPr>
    </w:p>
    <w:p w14:paraId="5178BE98" w14:textId="77777777" w:rsidR="00141EBC" w:rsidRPr="00141EBC" w:rsidRDefault="00141EBC" w:rsidP="006E143F">
      <w:pPr>
        <w:numPr>
          <w:ilvl w:val="1"/>
          <w:numId w:val="56"/>
        </w:numPr>
        <w:tabs>
          <w:tab w:val="num" w:pos="1276"/>
        </w:tabs>
        <w:ind w:left="425" w:hanging="425"/>
        <w:contextualSpacing/>
        <w:jc w:val="both"/>
        <w:rPr>
          <w:rFonts w:ascii="Museo Sans 300" w:hAnsi="Museo Sans 300"/>
          <w:sz w:val="22"/>
          <w:szCs w:val="22"/>
        </w:rPr>
      </w:pPr>
      <w:r w:rsidRPr="00141EBC">
        <w:rPr>
          <w:rFonts w:ascii="Museo Sans 300" w:hAnsi="Museo Sans 300"/>
          <w:sz w:val="22"/>
          <w:szCs w:val="22"/>
        </w:rPr>
        <w:t>Debe sumarse al valor de la Pensión Mínima el Producto obtenido en el literal b) de este numeral</w:t>
      </w:r>
    </w:p>
    <w:p w14:paraId="2034B2D3" w14:textId="77777777" w:rsidR="00141EBC" w:rsidRPr="00141EBC" w:rsidRDefault="00141EBC" w:rsidP="00141EBC">
      <w:pPr>
        <w:jc w:val="center"/>
        <w:rPr>
          <w:rFonts w:ascii="Museo Sans 300" w:hAnsi="Museo Sans 300"/>
          <w:sz w:val="22"/>
          <w:szCs w:val="22"/>
        </w:rPr>
      </w:pPr>
      <w:r w:rsidRPr="00141EBC">
        <w:rPr>
          <w:rFonts w:ascii="Museo Sans 300" w:hAnsi="Museo Sans 300"/>
          <w:sz w:val="22"/>
          <w:szCs w:val="22"/>
        </w:rPr>
        <w:t>PM + Producto = B.A.A.</w:t>
      </w:r>
    </w:p>
    <w:p w14:paraId="20BD07D2" w14:textId="77777777" w:rsidR="00141EBC" w:rsidRPr="00141EBC" w:rsidRDefault="00141EBC" w:rsidP="00141EBC">
      <w:pPr>
        <w:jc w:val="both"/>
        <w:rPr>
          <w:rFonts w:ascii="Museo Sans 300" w:hAnsi="Museo Sans 300"/>
          <w:sz w:val="22"/>
          <w:szCs w:val="22"/>
        </w:rPr>
      </w:pPr>
    </w:p>
    <w:p w14:paraId="0EE1BB7D" w14:textId="77777777" w:rsidR="00141EBC" w:rsidRPr="00141EBC" w:rsidRDefault="00141EBC" w:rsidP="00EE5B2E">
      <w:pPr>
        <w:numPr>
          <w:ilvl w:val="1"/>
          <w:numId w:val="56"/>
        </w:numPr>
        <w:tabs>
          <w:tab w:val="num" w:pos="1276"/>
        </w:tabs>
        <w:spacing w:before="120" w:after="120"/>
        <w:ind w:left="425" w:hanging="425"/>
        <w:jc w:val="both"/>
        <w:rPr>
          <w:rFonts w:ascii="Museo Sans 300" w:hAnsi="Museo Sans 300"/>
          <w:sz w:val="22"/>
          <w:szCs w:val="22"/>
        </w:rPr>
      </w:pPr>
      <w:r w:rsidRPr="00141EBC">
        <w:rPr>
          <w:rFonts w:ascii="Museo Sans 300" w:hAnsi="Museo Sans 300"/>
          <w:sz w:val="22"/>
          <w:szCs w:val="22"/>
        </w:rPr>
        <w:t>El resultado del literal c) será el que le corresponde como B.A.A.</w:t>
      </w:r>
    </w:p>
    <w:p w14:paraId="5ED9A080" w14:textId="77777777" w:rsidR="00141EBC" w:rsidRPr="00141EBC" w:rsidRDefault="00141EBC" w:rsidP="00141EBC">
      <w:pPr>
        <w:pStyle w:val="Prrafodelista"/>
        <w:ind w:left="0"/>
        <w:rPr>
          <w:rFonts w:ascii="Museo Sans 300" w:hAnsi="Museo Sans 300"/>
          <w:bCs/>
          <w:sz w:val="22"/>
          <w:szCs w:val="22"/>
          <w:lang w:val="es-SV"/>
        </w:rPr>
      </w:pPr>
    </w:p>
    <w:p w14:paraId="6CCC0757" w14:textId="39A1DF1B" w:rsidR="00141EBC" w:rsidRPr="00EB033A" w:rsidRDefault="00141EBC" w:rsidP="001A4626">
      <w:pPr>
        <w:pStyle w:val="Prrafodelista"/>
        <w:numPr>
          <w:ilvl w:val="0"/>
          <w:numId w:val="10"/>
        </w:numPr>
        <w:tabs>
          <w:tab w:val="num" w:pos="993"/>
        </w:tabs>
        <w:spacing w:after="120"/>
        <w:contextualSpacing w:val="0"/>
        <w:jc w:val="both"/>
        <w:rPr>
          <w:rFonts w:ascii="Museo Sans 300" w:hAnsi="Museo Sans 300"/>
          <w:b/>
          <w:sz w:val="22"/>
          <w:szCs w:val="22"/>
          <w:lang w:val="es-SV"/>
        </w:rPr>
      </w:pPr>
      <w:r>
        <w:rPr>
          <w:rFonts w:ascii="Museo Sans 300" w:hAnsi="Museo Sans 300"/>
          <w:bCs/>
          <w:sz w:val="22"/>
          <w:szCs w:val="22"/>
          <w:lang w:val="es-SV"/>
        </w:rPr>
        <w:t xml:space="preserve">Cuando el pensionado reciba una pensión mensual mayor al equivalente de dos pensiones mínimas, éste recibirá en concepto de B.A.A el equivalente a 1.75 veces </w:t>
      </w:r>
      <w:r w:rsidR="00EB033A">
        <w:rPr>
          <w:rFonts w:ascii="Museo Sans 300" w:hAnsi="Museo Sans 300"/>
          <w:bCs/>
          <w:sz w:val="22"/>
          <w:szCs w:val="22"/>
          <w:lang w:val="es-SV"/>
        </w:rPr>
        <w:t>la pensión mínima, más el cincuenta por ciento de la diferencia de su pensión y 1.75 veces de la pensión mínima, en la siguiente forma:</w:t>
      </w:r>
    </w:p>
    <w:p w14:paraId="052A8A77" w14:textId="6ED4EF0D" w:rsidR="00EB033A" w:rsidRDefault="00EB033A" w:rsidP="006E143F">
      <w:pPr>
        <w:numPr>
          <w:ilvl w:val="1"/>
          <w:numId w:val="10"/>
        </w:numPr>
        <w:ind w:left="425" w:hanging="425"/>
        <w:jc w:val="both"/>
        <w:rPr>
          <w:rFonts w:ascii="Museo Sans 300" w:hAnsi="Museo Sans 300"/>
          <w:sz w:val="22"/>
          <w:szCs w:val="22"/>
        </w:rPr>
      </w:pPr>
      <w:r w:rsidRPr="00EB033A">
        <w:rPr>
          <w:rFonts w:ascii="Museo Sans 300" w:hAnsi="Museo Sans 300"/>
          <w:sz w:val="22"/>
          <w:szCs w:val="22"/>
        </w:rPr>
        <w:t>Debe multiplicar el valor de la Pensión Mínima por uno punto setenta y cinco</w:t>
      </w:r>
    </w:p>
    <w:p w14:paraId="79E3C76C" w14:textId="77777777" w:rsidR="006E143F" w:rsidRPr="00EB033A" w:rsidRDefault="006E143F" w:rsidP="006E143F">
      <w:pPr>
        <w:ind w:left="425"/>
        <w:jc w:val="both"/>
        <w:rPr>
          <w:rFonts w:ascii="Museo Sans 300" w:hAnsi="Museo Sans 300"/>
          <w:sz w:val="22"/>
          <w:szCs w:val="22"/>
        </w:rPr>
      </w:pPr>
    </w:p>
    <w:p w14:paraId="4C0EB69F" w14:textId="77777777" w:rsidR="00EB033A" w:rsidRPr="00EB033A" w:rsidRDefault="00EB033A" w:rsidP="00EB033A">
      <w:pPr>
        <w:jc w:val="center"/>
        <w:rPr>
          <w:rFonts w:ascii="Museo Sans 300" w:hAnsi="Museo Sans 300"/>
          <w:sz w:val="22"/>
          <w:szCs w:val="22"/>
        </w:rPr>
      </w:pPr>
      <w:r w:rsidRPr="00EB033A">
        <w:rPr>
          <w:rFonts w:ascii="Museo Sans 300" w:hAnsi="Museo Sans 300"/>
          <w:sz w:val="22"/>
          <w:szCs w:val="22"/>
        </w:rPr>
        <w:t xml:space="preserve">PM * 1.75 = </w:t>
      </w:r>
      <w:r w:rsidRPr="00EB033A">
        <w:rPr>
          <w:rFonts w:ascii="Museo Sans 300" w:hAnsi="Museo Sans 300"/>
          <w:b/>
          <w:sz w:val="22"/>
          <w:szCs w:val="22"/>
        </w:rPr>
        <w:t>Producto</w:t>
      </w:r>
      <w:r w:rsidRPr="00EB033A">
        <w:rPr>
          <w:rFonts w:ascii="Museo Sans 300" w:hAnsi="Museo Sans 300"/>
          <w:b/>
          <w:sz w:val="22"/>
          <w:szCs w:val="22"/>
          <w:vertAlign w:val="subscript"/>
        </w:rPr>
        <w:t>1</w:t>
      </w:r>
    </w:p>
    <w:p w14:paraId="6B80BEDC" w14:textId="77777777" w:rsidR="00EB033A" w:rsidRPr="00EB033A" w:rsidRDefault="00EB033A" w:rsidP="00EB033A">
      <w:pPr>
        <w:ind w:firstLine="360"/>
        <w:jc w:val="both"/>
        <w:rPr>
          <w:rFonts w:ascii="Museo Sans 300" w:hAnsi="Museo Sans 300"/>
          <w:sz w:val="22"/>
          <w:szCs w:val="22"/>
        </w:rPr>
      </w:pPr>
    </w:p>
    <w:p w14:paraId="4526FA9A" w14:textId="5937911C" w:rsidR="00EB033A" w:rsidRPr="00EB033A" w:rsidRDefault="00EB033A" w:rsidP="00EE5B2E">
      <w:pPr>
        <w:numPr>
          <w:ilvl w:val="1"/>
          <w:numId w:val="10"/>
        </w:numPr>
        <w:spacing w:after="120"/>
        <w:ind w:left="425" w:hanging="425"/>
        <w:jc w:val="both"/>
        <w:rPr>
          <w:rFonts w:ascii="Museo Sans 300" w:hAnsi="Museo Sans 300"/>
          <w:sz w:val="22"/>
          <w:szCs w:val="22"/>
        </w:rPr>
      </w:pPr>
      <w:r w:rsidRPr="00EB033A">
        <w:rPr>
          <w:rFonts w:ascii="Museo Sans 300" w:hAnsi="Museo Sans 300"/>
          <w:sz w:val="22"/>
          <w:szCs w:val="22"/>
        </w:rPr>
        <w:t>A la Pensión Mensual Asignada se le resta el Producto</w:t>
      </w:r>
      <w:r w:rsidRPr="00EB033A">
        <w:rPr>
          <w:rFonts w:ascii="Museo Sans 300" w:hAnsi="Museo Sans 300"/>
          <w:b/>
          <w:sz w:val="22"/>
          <w:szCs w:val="22"/>
          <w:vertAlign w:val="subscript"/>
        </w:rPr>
        <w:t xml:space="preserve">1 </w:t>
      </w:r>
      <w:r w:rsidRPr="00EB033A">
        <w:rPr>
          <w:rFonts w:ascii="Museo Sans 300" w:hAnsi="Museo Sans 300"/>
          <w:sz w:val="22"/>
          <w:szCs w:val="22"/>
        </w:rPr>
        <w:t>obtenido en el literal a) de este numeral</w:t>
      </w:r>
    </w:p>
    <w:p w14:paraId="0368C961" w14:textId="77777777" w:rsidR="00EB033A" w:rsidRPr="00EB033A" w:rsidRDefault="00EB033A" w:rsidP="00EB033A">
      <w:pPr>
        <w:jc w:val="center"/>
        <w:rPr>
          <w:rFonts w:ascii="Museo Sans 300" w:hAnsi="Museo Sans 300"/>
          <w:sz w:val="22"/>
          <w:szCs w:val="22"/>
        </w:rPr>
      </w:pPr>
      <w:r w:rsidRPr="00EB033A">
        <w:rPr>
          <w:rFonts w:ascii="Museo Sans 300" w:hAnsi="Museo Sans 300"/>
          <w:sz w:val="22"/>
          <w:szCs w:val="22"/>
        </w:rPr>
        <w:t xml:space="preserve">PMA – </w:t>
      </w:r>
      <w:r w:rsidRPr="00EB033A">
        <w:rPr>
          <w:rFonts w:ascii="Museo Sans 300" w:hAnsi="Museo Sans 300"/>
          <w:b/>
          <w:sz w:val="22"/>
          <w:szCs w:val="22"/>
        </w:rPr>
        <w:t>Producto</w:t>
      </w:r>
      <w:r w:rsidRPr="00EB033A">
        <w:rPr>
          <w:rFonts w:ascii="Museo Sans 300" w:hAnsi="Museo Sans 300"/>
          <w:b/>
          <w:sz w:val="22"/>
          <w:szCs w:val="22"/>
          <w:vertAlign w:val="subscript"/>
        </w:rPr>
        <w:t>1</w:t>
      </w:r>
      <w:r w:rsidRPr="00EB033A">
        <w:rPr>
          <w:rFonts w:ascii="Museo Sans 300" w:hAnsi="Museo Sans 300"/>
          <w:sz w:val="22"/>
          <w:szCs w:val="22"/>
        </w:rPr>
        <w:t>= Diferencia</w:t>
      </w:r>
    </w:p>
    <w:p w14:paraId="66024323" w14:textId="77777777" w:rsidR="00EB033A" w:rsidRPr="00EB033A" w:rsidRDefault="00EB033A" w:rsidP="00EB033A">
      <w:pPr>
        <w:jc w:val="both"/>
        <w:rPr>
          <w:rFonts w:ascii="Museo Sans 300" w:hAnsi="Museo Sans 300"/>
          <w:sz w:val="22"/>
          <w:szCs w:val="22"/>
        </w:rPr>
      </w:pPr>
    </w:p>
    <w:p w14:paraId="7FD678B1" w14:textId="77777777" w:rsidR="00EB033A" w:rsidRPr="00EB033A" w:rsidRDefault="00EB033A" w:rsidP="00EE5B2E">
      <w:pPr>
        <w:numPr>
          <w:ilvl w:val="1"/>
          <w:numId w:val="10"/>
        </w:numPr>
        <w:spacing w:after="120"/>
        <w:ind w:left="425" w:hanging="425"/>
        <w:jc w:val="both"/>
        <w:rPr>
          <w:rFonts w:ascii="Museo Sans 300" w:hAnsi="Museo Sans 300"/>
          <w:sz w:val="22"/>
          <w:szCs w:val="22"/>
        </w:rPr>
      </w:pPr>
      <w:r w:rsidRPr="00EB033A">
        <w:rPr>
          <w:rFonts w:ascii="Museo Sans 300" w:hAnsi="Museo Sans 300"/>
          <w:sz w:val="22"/>
          <w:szCs w:val="22"/>
        </w:rPr>
        <w:t>La Diferencia obtenida en el literal b) de este numeral, debe multiplicarse por el cincuenta por ciento</w:t>
      </w:r>
    </w:p>
    <w:p w14:paraId="61E11C7A" w14:textId="77777777" w:rsidR="00EB033A" w:rsidRPr="00EB033A" w:rsidRDefault="00EB033A" w:rsidP="00EB033A">
      <w:pPr>
        <w:jc w:val="center"/>
        <w:rPr>
          <w:rFonts w:ascii="Museo Sans 300" w:hAnsi="Museo Sans 300"/>
          <w:sz w:val="22"/>
          <w:szCs w:val="22"/>
          <w:vertAlign w:val="subscript"/>
        </w:rPr>
      </w:pPr>
      <w:r w:rsidRPr="00EB033A">
        <w:rPr>
          <w:rFonts w:ascii="Museo Sans 300" w:hAnsi="Museo Sans 300"/>
          <w:sz w:val="22"/>
          <w:szCs w:val="22"/>
        </w:rPr>
        <w:t xml:space="preserve">Diferencia * 0.50 </w:t>
      </w:r>
      <w:r w:rsidRPr="00EB033A">
        <w:rPr>
          <w:rFonts w:ascii="Museo Sans 300" w:hAnsi="Museo Sans 300"/>
          <w:b/>
          <w:sz w:val="22"/>
          <w:szCs w:val="22"/>
        </w:rPr>
        <w:t>= Producto</w:t>
      </w:r>
      <w:r w:rsidRPr="00EB033A">
        <w:rPr>
          <w:rFonts w:ascii="Museo Sans 300" w:hAnsi="Museo Sans 300"/>
          <w:b/>
          <w:sz w:val="22"/>
          <w:szCs w:val="22"/>
          <w:vertAlign w:val="subscript"/>
        </w:rPr>
        <w:t>2</w:t>
      </w:r>
    </w:p>
    <w:p w14:paraId="08EC921D" w14:textId="77777777" w:rsidR="00EB033A" w:rsidRPr="00EB033A" w:rsidRDefault="00EB033A" w:rsidP="006E143F">
      <w:pPr>
        <w:numPr>
          <w:ilvl w:val="1"/>
          <w:numId w:val="10"/>
        </w:numPr>
        <w:spacing w:after="120"/>
        <w:ind w:left="425" w:hanging="425"/>
        <w:jc w:val="both"/>
        <w:rPr>
          <w:rFonts w:ascii="Museo Sans 300" w:hAnsi="Museo Sans 300"/>
          <w:sz w:val="22"/>
          <w:szCs w:val="22"/>
        </w:rPr>
      </w:pPr>
      <w:r w:rsidRPr="00EB033A">
        <w:rPr>
          <w:rFonts w:ascii="Museo Sans 300" w:hAnsi="Museo Sans 300"/>
          <w:sz w:val="22"/>
          <w:szCs w:val="22"/>
        </w:rPr>
        <w:lastRenderedPageBreak/>
        <w:t>El Producto</w:t>
      </w:r>
      <w:r w:rsidRPr="00EB033A">
        <w:rPr>
          <w:rFonts w:ascii="Museo Sans 300" w:hAnsi="Museo Sans 300"/>
          <w:b/>
          <w:sz w:val="22"/>
          <w:szCs w:val="22"/>
          <w:vertAlign w:val="subscript"/>
        </w:rPr>
        <w:t>1</w:t>
      </w:r>
      <w:r w:rsidRPr="00EB033A">
        <w:rPr>
          <w:rFonts w:ascii="Museo Sans 300" w:hAnsi="Museo Sans 300"/>
          <w:sz w:val="22"/>
          <w:szCs w:val="22"/>
        </w:rPr>
        <w:t xml:space="preserve"> obtenido en el literal a) de este numeral debe sumarlo al Producto</w:t>
      </w:r>
      <w:r w:rsidRPr="00EB033A">
        <w:rPr>
          <w:rFonts w:ascii="Museo Sans 300" w:hAnsi="Museo Sans 300"/>
          <w:b/>
          <w:sz w:val="22"/>
          <w:szCs w:val="22"/>
          <w:vertAlign w:val="subscript"/>
        </w:rPr>
        <w:t>2</w:t>
      </w:r>
      <w:r w:rsidRPr="00EB033A">
        <w:rPr>
          <w:rFonts w:ascii="Museo Sans 300" w:hAnsi="Museo Sans 300"/>
          <w:sz w:val="22"/>
          <w:szCs w:val="22"/>
        </w:rPr>
        <w:t xml:space="preserve"> obtenido en el literal c) de este numeral.</w:t>
      </w:r>
    </w:p>
    <w:p w14:paraId="76AE26A4" w14:textId="77777777" w:rsidR="00EB033A" w:rsidRPr="00EB033A" w:rsidRDefault="00EB033A" w:rsidP="00EB033A">
      <w:pPr>
        <w:jc w:val="center"/>
        <w:rPr>
          <w:rFonts w:ascii="Museo Sans 300" w:hAnsi="Museo Sans 300"/>
          <w:sz w:val="22"/>
          <w:szCs w:val="22"/>
        </w:rPr>
      </w:pPr>
      <w:r w:rsidRPr="00EB033A">
        <w:rPr>
          <w:rFonts w:ascii="Museo Sans 300" w:hAnsi="Museo Sans 300"/>
          <w:b/>
          <w:sz w:val="22"/>
          <w:szCs w:val="22"/>
        </w:rPr>
        <w:t>Producto</w:t>
      </w:r>
      <w:r w:rsidRPr="00EB033A">
        <w:rPr>
          <w:rFonts w:ascii="Museo Sans 300" w:hAnsi="Museo Sans 300"/>
          <w:b/>
          <w:sz w:val="22"/>
          <w:szCs w:val="22"/>
          <w:vertAlign w:val="subscript"/>
        </w:rPr>
        <w:t>1</w:t>
      </w:r>
      <w:r w:rsidRPr="00EB033A">
        <w:rPr>
          <w:rFonts w:ascii="Museo Sans 300" w:hAnsi="Museo Sans 300"/>
          <w:b/>
          <w:sz w:val="22"/>
          <w:szCs w:val="22"/>
        </w:rPr>
        <w:t xml:space="preserve"> + Producto</w:t>
      </w:r>
      <w:r w:rsidRPr="00EB033A">
        <w:rPr>
          <w:rFonts w:ascii="Museo Sans 300" w:hAnsi="Museo Sans 300"/>
          <w:b/>
          <w:sz w:val="22"/>
          <w:szCs w:val="22"/>
          <w:vertAlign w:val="subscript"/>
        </w:rPr>
        <w:t>2</w:t>
      </w:r>
      <w:r w:rsidRPr="00EB033A">
        <w:rPr>
          <w:rFonts w:ascii="Museo Sans 300" w:hAnsi="Museo Sans 300"/>
          <w:sz w:val="22"/>
          <w:szCs w:val="22"/>
        </w:rPr>
        <w:t xml:space="preserve"> = B.A.A.</w:t>
      </w:r>
    </w:p>
    <w:p w14:paraId="120D660E" w14:textId="77777777" w:rsidR="00EB033A" w:rsidRPr="00EB033A" w:rsidRDefault="00EB033A" w:rsidP="00EB033A">
      <w:pPr>
        <w:jc w:val="both"/>
        <w:rPr>
          <w:rFonts w:ascii="Museo Sans 300" w:hAnsi="Museo Sans 300"/>
          <w:sz w:val="22"/>
          <w:szCs w:val="22"/>
        </w:rPr>
      </w:pPr>
    </w:p>
    <w:p w14:paraId="2710DFF5" w14:textId="77777777" w:rsidR="00EB033A" w:rsidRPr="00EB033A" w:rsidRDefault="00EB033A" w:rsidP="00EE5B2E">
      <w:pPr>
        <w:numPr>
          <w:ilvl w:val="1"/>
          <w:numId w:val="10"/>
        </w:numPr>
        <w:spacing w:after="120"/>
        <w:ind w:left="425" w:hanging="425"/>
        <w:jc w:val="both"/>
        <w:rPr>
          <w:rFonts w:ascii="Museo Sans 300" w:hAnsi="Museo Sans 300"/>
          <w:sz w:val="22"/>
          <w:szCs w:val="22"/>
        </w:rPr>
      </w:pPr>
      <w:r w:rsidRPr="00EB033A">
        <w:rPr>
          <w:rFonts w:ascii="Museo Sans 300" w:hAnsi="Museo Sans 300"/>
          <w:sz w:val="22"/>
          <w:szCs w:val="22"/>
        </w:rPr>
        <w:t>El resultado del literal d) de este numeral será el que le corresponde como B.A.A.</w:t>
      </w:r>
    </w:p>
    <w:p w14:paraId="4D6C8EAC" w14:textId="77777777" w:rsidR="00EB033A" w:rsidRPr="00EB033A" w:rsidRDefault="00EB033A" w:rsidP="006E143F">
      <w:pPr>
        <w:jc w:val="both"/>
        <w:rPr>
          <w:rFonts w:ascii="Museo Sans 300" w:hAnsi="Museo Sans 300"/>
          <w:sz w:val="22"/>
          <w:szCs w:val="22"/>
        </w:rPr>
      </w:pPr>
    </w:p>
    <w:p w14:paraId="58AA4010" w14:textId="1FA6F772" w:rsidR="00EB033A" w:rsidRDefault="00EB033A" w:rsidP="006E143F">
      <w:pPr>
        <w:jc w:val="both"/>
        <w:rPr>
          <w:rFonts w:ascii="Museo Sans 300" w:hAnsi="Museo Sans 300"/>
          <w:sz w:val="22"/>
          <w:szCs w:val="22"/>
        </w:rPr>
      </w:pPr>
      <w:r w:rsidRPr="00EB033A">
        <w:rPr>
          <w:rFonts w:ascii="Museo Sans 300" w:hAnsi="Museo Sans 300"/>
          <w:sz w:val="22"/>
          <w:szCs w:val="22"/>
        </w:rPr>
        <w:t xml:space="preserve">En ninguno de los casos señalados anteriormente, el B.A.A. a que se refiere </w:t>
      </w:r>
      <w:r w:rsidR="00252E47">
        <w:rPr>
          <w:rFonts w:ascii="Museo Sans 300" w:hAnsi="Museo Sans 300"/>
          <w:sz w:val="22"/>
          <w:szCs w:val="22"/>
        </w:rPr>
        <w:t xml:space="preserve">estas </w:t>
      </w:r>
      <w:r w:rsidR="00B37B06">
        <w:rPr>
          <w:rFonts w:ascii="Museo Sans 300" w:hAnsi="Museo Sans 300"/>
          <w:sz w:val="22"/>
          <w:szCs w:val="22"/>
        </w:rPr>
        <w:t>Normas,</w:t>
      </w:r>
      <w:r w:rsidRPr="00EB033A">
        <w:rPr>
          <w:rFonts w:ascii="Museo Sans 300" w:hAnsi="Museo Sans 300"/>
          <w:sz w:val="22"/>
          <w:szCs w:val="22"/>
        </w:rPr>
        <w:t xml:space="preserve"> deberá exceder el límite fijado por el Gobierno Central, como Sueldo Anual Complementario en concepto de aguinaldo para los empleados del Sector Público.</w:t>
      </w:r>
    </w:p>
    <w:p w14:paraId="405C68B7" w14:textId="77777777" w:rsidR="00EB033A" w:rsidRPr="00EB033A" w:rsidRDefault="00EB033A" w:rsidP="00EB033A">
      <w:pPr>
        <w:ind w:left="426"/>
        <w:jc w:val="both"/>
        <w:rPr>
          <w:rFonts w:ascii="Museo Sans 300" w:hAnsi="Museo Sans 300"/>
          <w:sz w:val="22"/>
          <w:szCs w:val="22"/>
        </w:rPr>
      </w:pPr>
    </w:p>
    <w:p w14:paraId="11F8E0EF" w14:textId="586C86AD" w:rsidR="00EB033A" w:rsidRPr="00EB033A" w:rsidRDefault="00EB033A" w:rsidP="00EB033A">
      <w:pPr>
        <w:pStyle w:val="Prrafodelista"/>
        <w:numPr>
          <w:ilvl w:val="0"/>
          <w:numId w:val="10"/>
        </w:numPr>
        <w:tabs>
          <w:tab w:val="num" w:pos="993"/>
        </w:tabs>
        <w:spacing w:after="120"/>
        <w:contextualSpacing w:val="0"/>
        <w:jc w:val="both"/>
        <w:rPr>
          <w:rFonts w:ascii="Museo Sans 300" w:hAnsi="Museo Sans 300"/>
          <w:b/>
          <w:sz w:val="22"/>
          <w:szCs w:val="22"/>
          <w:lang w:val="es-SV"/>
        </w:rPr>
      </w:pPr>
      <w:r>
        <w:rPr>
          <w:rFonts w:ascii="Museo Sans 300" w:hAnsi="Museo Sans 300"/>
          <w:bCs/>
          <w:sz w:val="22"/>
          <w:szCs w:val="22"/>
          <w:lang w:val="es-SV"/>
        </w:rPr>
        <w:t>Cuando se trate de los pensionados por invalidez parcial, que devenga una pensión igual al 70% de la pensión mínima, tendrán derecho al 100% de su pensión, en concepto de aguinaldo.</w:t>
      </w:r>
    </w:p>
    <w:p w14:paraId="7B37FECB" w14:textId="77777777" w:rsidR="007314C4" w:rsidRDefault="007314C4" w:rsidP="00EB033A">
      <w:pPr>
        <w:pStyle w:val="Prrafodelista"/>
        <w:ind w:left="0"/>
        <w:jc w:val="center"/>
        <w:rPr>
          <w:rFonts w:ascii="Museo Sans 300" w:hAnsi="Museo Sans 300"/>
          <w:b/>
          <w:bCs/>
          <w:sz w:val="22"/>
          <w:szCs w:val="22"/>
          <w:lang w:val="es-SV"/>
        </w:rPr>
      </w:pPr>
    </w:p>
    <w:p w14:paraId="455447B3" w14:textId="29D8BF84" w:rsidR="00EB033A" w:rsidRPr="00EB033A" w:rsidRDefault="00EB033A" w:rsidP="00EB033A">
      <w:pPr>
        <w:pStyle w:val="Prrafodelista"/>
        <w:ind w:left="0"/>
        <w:jc w:val="center"/>
        <w:rPr>
          <w:rFonts w:ascii="Museo Sans 300" w:hAnsi="Museo Sans 300"/>
          <w:b/>
          <w:bCs/>
          <w:sz w:val="22"/>
          <w:szCs w:val="22"/>
          <w:lang w:val="es-SV"/>
        </w:rPr>
      </w:pPr>
      <w:r w:rsidRPr="00EB033A">
        <w:rPr>
          <w:rFonts w:ascii="Museo Sans 300" w:hAnsi="Museo Sans 300"/>
          <w:b/>
          <w:bCs/>
          <w:sz w:val="22"/>
          <w:szCs w:val="22"/>
          <w:lang w:val="es-SV"/>
        </w:rPr>
        <w:t>CAPÍTULO III</w:t>
      </w:r>
    </w:p>
    <w:p w14:paraId="4D4F88A6" w14:textId="014658E7" w:rsidR="00EB033A" w:rsidRPr="00EB033A" w:rsidRDefault="00EB033A" w:rsidP="00EB033A">
      <w:pPr>
        <w:pStyle w:val="Prrafodelista"/>
        <w:ind w:left="0"/>
        <w:jc w:val="center"/>
        <w:rPr>
          <w:rFonts w:ascii="Museo Sans 300" w:eastAsia="Arial Narrow" w:hAnsi="Museo Sans 300" w:cs="Arial"/>
          <w:b/>
          <w:sz w:val="22"/>
          <w:szCs w:val="22"/>
          <w:lang w:val="es-SV"/>
        </w:rPr>
      </w:pPr>
      <w:r>
        <w:rPr>
          <w:rFonts w:ascii="Museo Sans 300" w:eastAsia="Arial Narrow" w:hAnsi="Museo Sans 300" w:cs="Arial"/>
          <w:b/>
          <w:sz w:val="22"/>
          <w:szCs w:val="22"/>
          <w:lang w:val="es-SV"/>
        </w:rPr>
        <w:t xml:space="preserve">DE LA FORMA </w:t>
      </w:r>
      <w:r w:rsidR="00E95B53">
        <w:rPr>
          <w:rFonts w:ascii="Museo Sans 300" w:eastAsia="Arial Narrow" w:hAnsi="Museo Sans 300" w:cs="Arial"/>
          <w:b/>
          <w:sz w:val="22"/>
          <w:szCs w:val="22"/>
          <w:lang w:val="es-SV"/>
        </w:rPr>
        <w:t>DE CÁLCULO DEL B.A.A</w:t>
      </w:r>
      <w:r w:rsidR="00753368">
        <w:rPr>
          <w:rFonts w:ascii="Museo Sans 300" w:eastAsia="Arial Narrow" w:hAnsi="Museo Sans 300" w:cs="Arial"/>
          <w:b/>
          <w:sz w:val="22"/>
          <w:szCs w:val="22"/>
          <w:lang w:val="es-SV"/>
        </w:rPr>
        <w:t>.</w:t>
      </w:r>
      <w:r w:rsidR="00E95B53">
        <w:rPr>
          <w:rFonts w:ascii="Museo Sans 300" w:eastAsia="Arial Narrow" w:hAnsi="Museo Sans 300" w:cs="Arial"/>
          <w:b/>
          <w:sz w:val="22"/>
          <w:szCs w:val="22"/>
          <w:lang w:val="es-SV"/>
        </w:rPr>
        <w:t xml:space="preserve"> PARA PENSIONADOS POR SOBREVIVENCIA</w:t>
      </w:r>
    </w:p>
    <w:p w14:paraId="56776D91" w14:textId="0496B056" w:rsidR="00EB033A" w:rsidRDefault="00EB033A" w:rsidP="007314C4">
      <w:pPr>
        <w:pStyle w:val="Prrafodelista"/>
        <w:ind w:left="0"/>
        <w:contextualSpacing w:val="0"/>
        <w:jc w:val="both"/>
        <w:rPr>
          <w:rFonts w:ascii="Museo Sans 300" w:hAnsi="Museo Sans 300"/>
          <w:bCs/>
          <w:sz w:val="22"/>
          <w:szCs w:val="22"/>
          <w:lang w:val="es-SV"/>
        </w:rPr>
      </w:pPr>
    </w:p>
    <w:p w14:paraId="58135EB7" w14:textId="4737D286" w:rsidR="00FE2B33" w:rsidRDefault="00FE2B33" w:rsidP="00FE2B33">
      <w:pPr>
        <w:pStyle w:val="Prrafodelista"/>
        <w:numPr>
          <w:ilvl w:val="0"/>
          <w:numId w:val="10"/>
        </w:numPr>
        <w:tabs>
          <w:tab w:val="num" w:pos="993"/>
        </w:tabs>
        <w:spacing w:after="120"/>
        <w:contextualSpacing w:val="0"/>
        <w:jc w:val="both"/>
        <w:rPr>
          <w:rFonts w:ascii="Museo Sans 300" w:hAnsi="Museo Sans 300"/>
          <w:bCs/>
          <w:sz w:val="22"/>
          <w:szCs w:val="22"/>
          <w:lang w:val="es-SV"/>
        </w:rPr>
      </w:pPr>
      <w:r>
        <w:rPr>
          <w:rFonts w:ascii="Museo Sans 300" w:hAnsi="Museo Sans 300"/>
          <w:bCs/>
          <w:sz w:val="22"/>
          <w:szCs w:val="22"/>
          <w:lang w:val="es-SV"/>
        </w:rPr>
        <w:t>Para el caso de los pensionados por sobrevivencia, se determinará el B.A.A., a partir de la reconstrucción de la pensión del causante,</w:t>
      </w:r>
      <w:r w:rsidR="00875AB8" w:rsidRPr="00875AB8">
        <w:rPr>
          <w:rFonts w:ascii="Museo Sans 300" w:hAnsi="Museo Sans 300"/>
          <w:bCs/>
          <w:sz w:val="22"/>
          <w:szCs w:val="22"/>
          <w:lang w:val="es-SV"/>
        </w:rPr>
        <w:t xml:space="preserve"> </w:t>
      </w:r>
      <w:r w:rsidR="00351508">
        <w:rPr>
          <w:rFonts w:ascii="Museo Sans 300" w:hAnsi="Museo Sans 300"/>
          <w:bCs/>
          <w:sz w:val="22"/>
          <w:szCs w:val="22"/>
          <w:lang w:val="es-SV"/>
        </w:rPr>
        <w:t>d</w:t>
      </w:r>
      <w:r>
        <w:rPr>
          <w:rFonts w:ascii="Museo Sans 300" w:hAnsi="Museo Sans 300"/>
          <w:bCs/>
          <w:sz w:val="22"/>
          <w:szCs w:val="22"/>
          <w:lang w:val="es-SV"/>
        </w:rPr>
        <w:t>icha reconstrucción se efectuará a partir de la pensión que recibe el beneficiario, mediante una regla de tres simple, tomando en consideración que dicha pensión representa un porcentaje de la pensión a que tendría derecho el causante, si viviera.</w:t>
      </w:r>
    </w:p>
    <w:p w14:paraId="5E6319B3" w14:textId="77777777" w:rsidR="00590211" w:rsidRPr="00590211" w:rsidRDefault="00590211" w:rsidP="00590211">
      <w:pPr>
        <w:spacing w:after="120"/>
        <w:jc w:val="both"/>
        <w:rPr>
          <w:rFonts w:ascii="Museo Sans 300" w:hAnsi="Museo Sans 300"/>
          <w:bCs/>
          <w:sz w:val="22"/>
          <w:szCs w:val="22"/>
          <w:lang w:val="es-SV"/>
        </w:rPr>
      </w:pPr>
      <w:r w:rsidRPr="00590211">
        <w:rPr>
          <w:rFonts w:ascii="Museo Sans 300" w:hAnsi="Museo Sans 300"/>
          <w:bCs/>
          <w:sz w:val="22"/>
          <w:szCs w:val="22"/>
          <w:lang w:val="es-SV"/>
        </w:rPr>
        <w:t xml:space="preserve">El mecanismo para efectuar la reconstrucción se ilustra a continuación:  </w:t>
      </w:r>
    </w:p>
    <w:p w14:paraId="1ADDE310" w14:textId="77777777" w:rsidR="00590211" w:rsidRPr="00590211" w:rsidRDefault="00590211" w:rsidP="00590211">
      <w:pPr>
        <w:pStyle w:val="Prrafodelista"/>
        <w:spacing w:after="120"/>
        <w:jc w:val="both"/>
        <w:rPr>
          <w:rFonts w:ascii="Museo Sans 300" w:hAnsi="Museo Sans 300"/>
          <w:bCs/>
          <w:sz w:val="22"/>
          <w:szCs w:val="22"/>
          <w:lang w:val="es-SV"/>
        </w:rPr>
      </w:pPr>
      <w:r w:rsidRPr="00590211">
        <w:rPr>
          <w:rFonts w:ascii="Museo Sans 300" w:hAnsi="Museo Sans 300"/>
          <w:bCs/>
          <w:sz w:val="22"/>
          <w:szCs w:val="22"/>
          <w:lang w:val="es-SV"/>
        </w:rPr>
        <w:t>PS</w:t>
      </w:r>
      <w:r w:rsidRPr="00590211">
        <w:rPr>
          <w:rFonts w:ascii="Museo Sans 300" w:hAnsi="Museo Sans 300"/>
          <w:bCs/>
          <w:sz w:val="22"/>
          <w:szCs w:val="22"/>
          <w:lang w:val="es-SV"/>
        </w:rPr>
        <w:tab/>
        <w:t>-------------------</w:t>
      </w:r>
      <w:r w:rsidRPr="00590211">
        <w:rPr>
          <w:rFonts w:ascii="Museo Sans 300" w:hAnsi="Museo Sans 300"/>
          <w:bCs/>
          <w:sz w:val="22"/>
          <w:szCs w:val="22"/>
          <w:lang w:val="es-SV"/>
        </w:rPr>
        <w:tab/>
        <w:t>%</w:t>
      </w:r>
    </w:p>
    <w:p w14:paraId="4D5C9A07" w14:textId="77777777" w:rsidR="00590211" w:rsidRPr="00590211" w:rsidRDefault="00590211" w:rsidP="00590211">
      <w:pPr>
        <w:pStyle w:val="Prrafodelista"/>
        <w:spacing w:after="120"/>
        <w:jc w:val="both"/>
        <w:rPr>
          <w:rFonts w:ascii="Museo Sans 300" w:hAnsi="Museo Sans 300"/>
          <w:bCs/>
          <w:sz w:val="22"/>
          <w:szCs w:val="22"/>
          <w:lang w:val="es-SV"/>
        </w:rPr>
      </w:pPr>
      <w:r w:rsidRPr="00590211">
        <w:rPr>
          <w:rFonts w:ascii="Museo Sans 300" w:hAnsi="Museo Sans 300"/>
          <w:bCs/>
          <w:sz w:val="22"/>
          <w:szCs w:val="22"/>
          <w:lang w:val="es-SV"/>
        </w:rPr>
        <w:t>PC</w:t>
      </w:r>
      <w:r w:rsidRPr="00590211">
        <w:rPr>
          <w:rFonts w:ascii="Museo Sans 300" w:hAnsi="Museo Sans 300"/>
          <w:bCs/>
          <w:sz w:val="22"/>
          <w:szCs w:val="22"/>
          <w:lang w:val="es-SV"/>
        </w:rPr>
        <w:tab/>
        <w:t>------------------</w:t>
      </w:r>
      <w:r w:rsidRPr="00590211">
        <w:rPr>
          <w:rFonts w:ascii="Museo Sans 300" w:hAnsi="Museo Sans 300"/>
          <w:bCs/>
          <w:sz w:val="22"/>
          <w:szCs w:val="22"/>
          <w:lang w:val="es-SV"/>
        </w:rPr>
        <w:tab/>
        <w:t>100%</w:t>
      </w:r>
    </w:p>
    <w:p w14:paraId="748DE7BD" w14:textId="77777777" w:rsidR="00590211" w:rsidRPr="00590211" w:rsidRDefault="00590211" w:rsidP="00590211">
      <w:pPr>
        <w:pStyle w:val="Prrafodelista"/>
        <w:spacing w:after="120"/>
        <w:jc w:val="both"/>
        <w:rPr>
          <w:rFonts w:ascii="Museo Sans 300" w:hAnsi="Museo Sans 300"/>
          <w:bCs/>
          <w:sz w:val="22"/>
          <w:szCs w:val="22"/>
          <w:lang w:val="es-SV"/>
        </w:rPr>
      </w:pPr>
    </w:p>
    <w:p w14:paraId="03003EC4" w14:textId="77777777" w:rsidR="00590211" w:rsidRPr="00590211" w:rsidRDefault="00590211" w:rsidP="00590211">
      <w:pPr>
        <w:spacing w:after="120"/>
        <w:jc w:val="both"/>
        <w:rPr>
          <w:rFonts w:ascii="Museo Sans 300" w:hAnsi="Museo Sans 300"/>
          <w:bCs/>
          <w:sz w:val="22"/>
          <w:szCs w:val="22"/>
          <w:lang w:val="es-SV"/>
        </w:rPr>
      </w:pPr>
      <w:r w:rsidRPr="00590211">
        <w:rPr>
          <w:rFonts w:ascii="Museo Sans 300" w:hAnsi="Museo Sans 300"/>
          <w:bCs/>
          <w:sz w:val="22"/>
          <w:szCs w:val="22"/>
          <w:lang w:val="es-SV"/>
        </w:rPr>
        <w:t xml:space="preserve">Dónde: </w:t>
      </w:r>
    </w:p>
    <w:p w14:paraId="3B74977B" w14:textId="2182D304" w:rsidR="00590211" w:rsidRPr="00590211" w:rsidRDefault="00590211" w:rsidP="00590211">
      <w:pPr>
        <w:spacing w:after="120"/>
        <w:jc w:val="both"/>
        <w:rPr>
          <w:rFonts w:ascii="Museo Sans 300" w:hAnsi="Museo Sans 300"/>
          <w:bCs/>
          <w:sz w:val="22"/>
          <w:szCs w:val="22"/>
          <w:lang w:val="es-SV"/>
        </w:rPr>
      </w:pPr>
      <w:r w:rsidRPr="00EE5B2E">
        <w:rPr>
          <w:rFonts w:ascii="Museo Sans 300" w:hAnsi="Museo Sans 300"/>
          <w:b/>
          <w:sz w:val="22"/>
          <w:szCs w:val="22"/>
          <w:lang w:val="es-SV"/>
        </w:rPr>
        <w:t>PS</w:t>
      </w:r>
      <w:r w:rsidR="005317BB" w:rsidRPr="00EE5B2E">
        <w:rPr>
          <w:rFonts w:ascii="Museo Sans 300" w:hAnsi="Museo Sans 300"/>
          <w:b/>
          <w:sz w:val="22"/>
          <w:szCs w:val="22"/>
          <w:lang w:val="es-SV"/>
        </w:rPr>
        <w:t>:</w:t>
      </w:r>
      <w:r w:rsidR="005317BB">
        <w:rPr>
          <w:rFonts w:ascii="Museo Sans 300" w:hAnsi="Museo Sans 300"/>
          <w:bCs/>
          <w:sz w:val="22"/>
          <w:szCs w:val="22"/>
          <w:lang w:val="es-SV"/>
        </w:rPr>
        <w:t xml:space="preserve"> </w:t>
      </w:r>
      <w:r w:rsidRPr="00590211">
        <w:rPr>
          <w:rFonts w:ascii="Museo Sans 300" w:hAnsi="Museo Sans 300"/>
          <w:bCs/>
          <w:sz w:val="22"/>
          <w:szCs w:val="22"/>
          <w:lang w:val="es-SV"/>
        </w:rPr>
        <w:t>sumatoria de las pensiones por sobrevivencia vigentes generadas por un causante, a la fecha en que se va a calcular el B.A.A.</w:t>
      </w:r>
    </w:p>
    <w:p w14:paraId="02E41EF5" w14:textId="32E60E88" w:rsidR="00590211" w:rsidRPr="00590211" w:rsidRDefault="00590211" w:rsidP="00590211">
      <w:pPr>
        <w:spacing w:after="120"/>
        <w:jc w:val="both"/>
        <w:rPr>
          <w:rFonts w:ascii="Museo Sans 300" w:hAnsi="Museo Sans 300"/>
          <w:bCs/>
          <w:sz w:val="22"/>
          <w:szCs w:val="22"/>
          <w:lang w:val="es-SV"/>
        </w:rPr>
      </w:pPr>
      <w:r w:rsidRPr="00EE5B2E">
        <w:rPr>
          <w:rFonts w:ascii="Museo Sans 300" w:hAnsi="Museo Sans 300"/>
          <w:b/>
          <w:sz w:val="22"/>
          <w:szCs w:val="22"/>
          <w:lang w:val="es-SV"/>
        </w:rPr>
        <w:t>PC</w:t>
      </w:r>
      <w:r w:rsidR="005317BB" w:rsidRPr="00EE5B2E">
        <w:rPr>
          <w:rFonts w:ascii="Museo Sans 300" w:hAnsi="Museo Sans 300"/>
          <w:b/>
          <w:sz w:val="22"/>
          <w:szCs w:val="22"/>
          <w:lang w:val="es-SV"/>
        </w:rPr>
        <w:t>:</w:t>
      </w:r>
      <w:r w:rsidR="005317BB">
        <w:rPr>
          <w:rFonts w:ascii="Museo Sans 300" w:hAnsi="Museo Sans 300"/>
          <w:bCs/>
          <w:sz w:val="22"/>
          <w:szCs w:val="22"/>
          <w:lang w:val="es-SV"/>
        </w:rPr>
        <w:t xml:space="preserve"> </w:t>
      </w:r>
      <w:r w:rsidRPr="00590211">
        <w:rPr>
          <w:rFonts w:ascii="Museo Sans 300" w:hAnsi="Museo Sans 300"/>
          <w:bCs/>
          <w:sz w:val="22"/>
          <w:szCs w:val="22"/>
          <w:lang w:val="es-SV"/>
        </w:rPr>
        <w:t>Pensión del causante, a la que tendría derecho, si viviera.</w:t>
      </w:r>
    </w:p>
    <w:p w14:paraId="04845C3F" w14:textId="3EC83539" w:rsidR="00590211" w:rsidRPr="00590211" w:rsidRDefault="00590211" w:rsidP="00590211">
      <w:pPr>
        <w:spacing w:after="120"/>
        <w:jc w:val="both"/>
        <w:rPr>
          <w:rFonts w:ascii="Museo Sans 300" w:hAnsi="Museo Sans 300"/>
          <w:bCs/>
          <w:sz w:val="22"/>
          <w:szCs w:val="22"/>
          <w:lang w:val="es-SV"/>
        </w:rPr>
      </w:pPr>
      <w:r w:rsidRPr="00EE5B2E">
        <w:rPr>
          <w:rFonts w:ascii="Museo Sans 300" w:hAnsi="Museo Sans 300"/>
          <w:b/>
          <w:sz w:val="22"/>
          <w:szCs w:val="22"/>
          <w:lang w:val="es-SV"/>
        </w:rPr>
        <w:t>%</w:t>
      </w:r>
      <w:r w:rsidR="005317BB" w:rsidRPr="00EE5B2E">
        <w:rPr>
          <w:rFonts w:ascii="Museo Sans 300" w:hAnsi="Museo Sans 300"/>
          <w:b/>
          <w:sz w:val="22"/>
          <w:szCs w:val="22"/>
          <w:lang w:val="es-SV"/>
        </w:rPr>
        <w:t>:</w:t>
      </w:r>
      <w:r w:rsidR="005317BB">
        <w:rPr>
          <w:rFonts w:ascii="Museo Sans 300" w:hAnsi="Museo Sans 300"/>
          <w:bCs/>
          <w:sz w:val="22"/>
          <w:szCs w:val="22"/>
          <w:lang w:val="es-SV"/>
        </w:rPr>
        <w:t xml:space="preserve"> </w:t>
      </w:r>
      <w:r w:rsidRPr="00590211">
        <w:rPr>
          <w:rFonts w:ascii="Museo Sans 300" w:hAnsi="Museo Sans 300"/>
          <w:bCs/>
          <w:sz w:val="22"/>
          <w:szCs w:val="22"/>
          <w:lang w:val="es-SV"/>
        </w:rPr>
        <w:t xml:space="preserve">sumatoria de los porcentajes vigentes de pensión correspondiente a un mismo causante, de conformidad con la normativa con la que fue otorgada y según sea el tipo de beneficiario. </w:t>
      </w:r>
    </w:p>
    <w:p w14:paraId="64D39C0D" w14:textId="77777777" w:rsidR="00590211" w:rsidRPr="00590211" w:rsidRDefault="00590211" w:rsidP="00746829">
      <w:pPr>
        <w:jc w:val="both"/>
        <w:rPr>
          <w:rFonts w:ascii="Museo Sans 300" w:hAnsi="Museo Sans 300"/>
          <w:bCs/>
          <w:sz w:val="22"/>
          <w:szCs w:val="22"/>
          <w:lang w:val="es-SV"/>
        </w:rPr>
      </w:pPr>
      <w:r w:rsidRPr="00590211">
        <w:rPr>
          <w:rFonts w:ascii="Museo Sans 300" w:hAnsi="Museo Sans 300"/>
          <w:bCs/>
          <w:sz w:val="22"/>
          <w:szCs w:val="22"/>
          <w:lang w:val="es-SV"/>
        </w:rPr>
        <w:t xml:space="preserve">Cuando solo exista un beneficiario, se tomará dentro de esta regla de tres, el valor del porcentaje de pensión que le corresponda, atendiendo las consideraciones arriba señaladas. </w:t>
      </w:r>
    </w:p>
    <w:p w14:paraId="25169447" w14:textId="77777777" w:rsidR="00590211" w:rsidRPr="00590211" w:rsidRDefault="00590211" w:rsidP="00746829">
      <w:pPr>
        <w:pStyle w:val="Prrafodelista"/>
        <w:jc w:val="both"/>
        <w:rPr>
          <w:rFonts w:ascii="Museo Sans 300" w:hAnsi="Museo Sans 300"/>
          <w:bCs/>
          <w:sz w:val="22"/>
          <w:szCs w:val="22"/>
          <w:lang w:val="es-SV"/>
        </w:rPr>
      </w:pPr>
    </w:p>
    <w:p w14:paraId="6E43321F" w14:textId="3FBDB190" w:rsidR="00590211" w:rsidRDefault="00590211" w:rsidP="00746829">
      <w:pPr>
        <w:jc w:val="both"/>
        <w:rPr>
          <w:rFonts w:ascii="Museo Sans 300" w:hAnsi="Museo Sans 300"/>
          <w:bCs/>
          <w:sz w:val="22"/>
          <w:szCs w:val="22"/>
          <w:lang w:val="es-SV"/>
        </w:rPr>
      </w:pPr>
      <w:r w:rsidRPr="00590211">
        <w:rPr>
          <w:rFonts w:ascii="Museo Sans 300" w:hAnsi="Museo Sans 300"/>
          <w:bCs/>
          <w:sz w:val="22"/>
          <w:szCs w:val="22"/>
          <w:lang w:val="es-SV"/>
        </w:rPr>
        <w:t>Para encontrar PC, se aplicará la operación siguiente:</w:t>
      </w:r>
    </w:p>
    <w:p w14:paraId="6B51A545" w14:textId="77777777" w:rsidR="00746829" w:rsidRPr="00590211" w:rsidRDefault="00746829" w:rsidP="00746829">
      <w:pPr>
        <w:jc w:val="both"/>
        <w:rPr>
          <w:rFonts w:ascii="Museo Sans 300" w:hAnsi="Museo Sans 300"/>
          <w:bCs/>
          <w:sz w:val="22"/>
          <w:szCs w:val="22"/>
          <w:lang w:val="es-SV"/>
        </w:rPr>
      </w:pPr>
    </w:p>
    <w:p w14:paraId="22E6B04C" w14:textId="77777777" w:rsidR="00590211" w:rsidRPr="00590211" w:rsidRDefault="00590211" w:rsidP="00590211">
      <w:pPr>
        <w:pStyle w:val="Prrafodelista"/>
        <w:spacing w:after="120"/>
        <w:jc w:val="both"/>
        <w:rPr>
          <w:rFonts w:ascii="Museo Sans 300" w:hAnsi="Museo Sans 300"/>
          <w:bCs/>
          <w:sz w:val="22"/>
          <w:szCs w:val="22"/>
          <w:lang w:val="es-SV"/>
        </w:rPr>
      </w:pPr>
      <w:r w:rsidRPr="00590211">
        <w:rPr>
          <w:rFonts w:ascii="Museo Sans 300" w:hAnsi="Museo Sans 300"/>
          <w:bCs/>
          <w:sz w:val="22"/>
          <w:szCs w:val="22"/>
          <w:lang w:val="es-SV"/>
        </w:rPr>
        <w:lastRenderedPageBreak/>
        <w:t>PC</w:t>
      </w:r>
      <w:r w:rsidRPr="00590211">
        <w:rPr>
          <w:rFonts w:ascii="Museo Sans 300" w:hAnsi="Museo Sans 300"/>
          <w:bCs/>
          <w:sz w:val="22"/>
          <w:szCs w:val="22"/>
          <w:lang w:val="es-SV"/>
        </w:rPr>
        <w:tab/>
        <w:t>=</w:t>
      </w:r>
      <w:r w:rsidRPr="00590211">
        <w:rPr>
          <w:rFonts w:ascii="Museo Sans 300" w:hAnsi="Museo Sans 300"/>
          <w:bCs/>
          <w:sz w:val="22"/>
          <w:szCs w:val="22"/>
          <w:lang w:val="es-SV"/>
        </w:rPr>
        <w:tab/>
      </w:r>
      <w:r w:rsidRPr="00590211">
        <w:rPr>
          <w:rFonts w:ascii="Museo Sans 300" w:hAnsi="Museo Sans 300"/>
          <w:bCs/>
          <w:sz w:val="22"/>
          <w:szCs w:val="22"/>
          <w:u w:val="single"/>
          <w:lang w:val="es-SV"/>
        </w:rPr>
        <w:t>PS*</w:t>
      </w:r>
      <w:r w:rsidRPr="00590211">
        <w:rPr>
          <w:rFonts w:ascii="Museo Sans 300" w:hAnsi="Museo Sans 300"/>
          <w:bCs/>
          <w:sz w:val="22"/>
          <w:szCs w:val="22"/>
          <w:u w:val="single"/>
          <w:lang w:val="es-SV"/>
        </w:rPr>
        <w:tab/>
        <w:t>100 %</w:t>
      </w:r>
    </w:p>
    <w:p w14:paraId="0E9819AA" w14:textId="581CC34B" w:rsidR="00590211" w:rsidRPr="00746829" w:rsidRDefault="00590211" w:rsidP="00746829">
      <w:pPr>
        <w:pStyle w:val="Prrafodelista"/>
        <w:spacing w:after="120"/>
        <w:jc w:val="both"/>
        <w:rPr>
          <w:rFonts w:ascii="Museo Sans 300" w:hAnsi="Museo Sans 300"/>
          <w:bCs/>
          <w:sz w:val="22"/>
          <w:szCs w:val="22"/>
          <w:lang w:val="es-SV"/>
        </w:rPr>
      </w:pPr>
      <w:r>
        <w:rPr>
          <w:rFonts w:ascii="Museo Sans 300" w:hAnsi="Museo Sans 300"/>
          <w:bCs/>
          <w:sz w:val="22"/>
          <w:szCs w:val="22"/>
          <w:lang w:val="es-SV"/>
        </w:rPr>
        <w:t xml:space="preserve">                                </w:t>
      </w:r>
      <w:r w:rsidRPr="00590211">
        <w:rPr>
          <w:rFonts w:ascii="Museo Sans 300" w:hAnsi="Museo Sans 300"/>
          <w:bCs/>
          <w:sz w:val="22"/>
          <w:szCs w:val="22"/>
          <w:lang w:val="es-SV"/>
        </w:rPr>
        <w:t>%</w:t>
      </w:r>
    </w:p>
    <w:p w14:paraId="198DF546" w14:textId="37E997E1" w:rsidR="00590211" w:rsidRPr="00590211" w:rsidRDefault="00590211" w:rsidP="00590211">
      <w:pPr>
        <w:pStyle w:val="Prrafodelista"/>
        <w:spacing w:after="120"/>
        <w:jc w:val="both"/>
        <w:rPr>
          <w:rFonts w:ascii="Museo Sans 300" w:hAnsi="Museo Sans 300"/>
          <w:bCs/>
          <w:sz w:val="22"/>
          <w:szCs w:val="22"/>
          <w:lang w:val="es-SV"/>
        </w:rPr>
      </w:pPr>
    </w:p>
    <w:p w14:paraId="07088CE7" w14:textId="7F7E16AC" w:rsidR="00AF5D2F" w:rsidRDefault="00590211" w:rsidP="00753368">
      <w:pPr>
        <w:pStyle w:val="Prrafodelista"/>
        <w:numPr>
          <w:ilvl w:val="0"/>
          <w:numId w:val="10"/>
        </w:numPr>
        <w:tabs>
          <w:tab w:val="num" w:pos="993"/>
        </w:tabs>
        <w:contextualSpacing w:val="0"/>
        <w:jc w:val="both"/>
        <w:rPr>
          <w:rFonts w:ascii="Museo Sans 300" w:hAnsi="Museo Sans 300"/>
          <w:bCs/>
          <w:sz w:val="22"/>
          <w:szCs w:val="22"/>
          <w:lang w:val="es-SV"/>
        </w:rPr>
      </w:pPr>
      <w:r w:rsidRPr="00590211">
        <w:rPr>
          <w:rFonts w:ascii="Museo Sans 300" w:hAnsi="Museo Sans 300"/>
          <w:bCs/>
          <w:sz w:val="22"/>
          <w:szCs w:val="22"/>
          <w:lang w:val="es-SV"/>
        </w:rPr>
        <w:t>En los casos que, aún después de haber reconstruido la pensión del causante, ésta fuere inferior a la pensión mínima, se tomará como referencia esta última.</w:t>
      </w:r>
      <w:r w:rsidR="00AF5D2F">
        <w:rPr>
          <w:rFonts w:ascii="Museo Sans 300" w:hAnsi="Museo Sans 300"/>
          <w:bCs/>
          <w:sz w:val="22"/>
          <w:szCs w:val="22"/>
          <w:lang w:val="es-SV"/>
        </w:rPr>
        <w:br/>
        <w:t xml:space="preserve">Después de haberla reconstruido, se calculará el B.A.A. que le correspondería al causante, si viviera, aplicando las disposiciones </w:t>
      </w:r>
      <w:r w:rsidR="00AF5D2F" w:rsidRPr="00EE5B2E">
        <w:rPr>
          <w:rFonts w:ascii="Museo Sans 300" w:hAnsi="Museo Sans 300"/>
          <w:bCs/>
          <w:sz w:val="22"/>
          <w:szCs w:val="22"/>
          <w:lang w:val="es-SV"/>
        </w:rPr>
        <w:t xml:space="preserve">contenidas en el </w:t>
      </w:r>
      <w:r w:rsidR="00AF10A6">
        <w:rPr>
          <w:rFonts w:ascii="Museo Sans 300" w:hAnsi="Museo Sans 300"/>
          <w:bCs/>
          <w:sz w:val="22"/>
          <w:szCs w:val="22"/>
          <w:lang w:val="es-SV"/>
        </w:rPr>
        <w:t>capítulo II de las presentes Normas</w:t>
      </w:r>
      <w:r w:rsidR="00AF5D2F" w:rsidRPr="00EE5B2E">
        <w:rPr>
          <w:rFonts w:ascii="Museo Sans 300" w:hAnsi="Museo Sans 300"/>
          <w:bCs/>
          <w:sz w:val="22"/>
          <w:szCs w:val="22"/>
          <w:lang w:val="es-SV"/>
        </w:rPr>
        <w:t>,</w:t>
      </w:r>
      <w:r w:rsidR="00AF5D2F" w:rsidRPr="00AF10A6">
        <w:rPr>
          <w:rFonts w:ascii="Museo Sans 300" w:hAnsi="Museo Sans 300"/>
          <w:bCs/>
          <w:sz w:val="22"/>
          <w:szCs w:val="22"/>
          <w:lang w:val="es-SV"/>
        </w:rPr>
        <w:t xml:space="preserve"> y tomando en cuenta que el mo</w:t>
      </w:r>
      <w:r w:rsidR="00AF5D2F">
        <w:rPr>
          <w:rFonts w:ascii="Museo Sans 300" w:hAnsi="Museo Sans 300"/>
          <w:bCs/>
          <w:sz w:val="22"/>
          <w:szCs w:val="22"/>
          <w:lang w:val="es-SV"/>
        </w:rPr>
        <w:t>nto de la pensión reconstruida se tomará como Pensión Mensual Asignada.</w:t>
      </w:r>
    </w:p>
    <w:p w14:paraId="2338D0E7" w14:textId="77777777" w:rsidR="00753368" w:rsidRDefault="00753368" w:rsidP="00753368">
      <w:pPr>
        <w:pStyle w:val="Prrafodelista"/>
        <w:ind w:left="0"/>
        <w:contextualSpacing w:val="0"/>
        <w:jc w:val="both"/>
        <w:rPr>
          <w:rFonts w:ascii="Museo Sans 300" w:hAnsi="Museo Sans 300"/>
          <w:bCs/>
          <w:sz w:val="22"/>
          <w:szCs w:val="22"/>
          <w:lang w:val="es-SV"/>
        </w:rPr>
      </w:pPr>
    </w:p>
    <w:p w14:paraId="69E1FF45" w14:textId="28FFDDFF" w:rsidR="001E2DE9" w:rsidRDefault="00047F14" w:rsidP="00753368">
      <w:pPr>
        <w:pStyle w:val="Prrafodelista"/>
        <w:numPr>
          <w:ilvl w:val="0"/>
          <w:numId w:val="10"/>
        </w:numPr>
        <w:tabs>
          <w:tab w:val="num" w:pos="993"/>
        </w:tabs>
        <w:spacing w:after="120"/>
        <w:contextualSpacing w:val="0"/>
        <w:jc w:val="both"/>
        <w:rPr>
          <w:rFonts w:ascii="Museo Sans 300" w:hAnsi="Museo Sans 300"/>
          <w:bCs/>
          <w:sz w:val="22"/>
          <w:szCs w:val="22"/>
          <w:lang w:val="es-SV"/>
        </w:rPr>
      </w:pPr>
      <w:r>
        <w:rPr>
          <w:rFonts w:ascii="Museo Sans 300" w:hAnsi="Museo Sans 300"/>
          <w:bCs/>
          <w:sz w:val="22"/>
          <w:szCs w:val="22"/>
          <w:lang w:val="es-SV"/>
        </w:rPr>
        <w:t xml:space="preserve">Una vez calculado del B.A.A. del causante, se procederá a distribuirlo entre los </w:t>
      </w:r>
      <w:r w:rsidRPr="007935E3">
        <w:rPr>
          <w:rFonts w:ascii="Museo Sans 300" w:hAnsi="Museo Sans 300"/>
          <w:bCs/>
          <w:sz w:val="22"/>
          <w:szCs w:val="22"/>
          <w:lang w:val="es-SV"/>
        </w:rPr>
        <w:t>benefici</w:t>
      </w:r>
      <w:r w:rsidR="007935E3">
        <w:rPr>
          <w:rFonts w:ascii="Museo Sans 300" w:hAnsi="Museo Sans 300"/>
          <w:bCs/>
          <w:sz w:val="22"/>
          <w:szCs w:val="22"/>
          <w:lang w:val="es-SV"/>
        </w:rPr>
        <w:t>arios</w:t>
      </w:r>
      <w:r w:rsidRPr="007935E3">
        <w:rPr>
          <w:rFonts w:ascii="Museo Sans 300" w:hAnsi="Museo Sans 300"/>
          <w:bCs/>
          <w:sz w:val="22"/>
          <w:szCs w:val="22"/>
          <w:lang w:val="es-SV"/>
        </w:rPr>
        <w:t>,</w:t>
      </w:r>
      <w:r>
        <w:rPr>
          <w:rFonts w:ascii="Museo Sans 300" w:hAnsi="Museo Sans 300"/>
          <w:bCs/>
          <w:sz w:val="22"/>
          <w:szCs w:val="22"/>
          <w:lang w:val="es-SV"/>
        </w:rPr>
        <w:t xml:space="preserve"> en los porcentajes que se señalan a continuación, según sea el caso:</w:t>
      </w:r>
    </w:p>
    <w:p w14:paraId="204C8ACC" w14:textId="0EEF8A90" w:rsidR="001E2DE9" w:rsidRPr="00EE5B2E" w:rsidRDefault="001E2DE9" w:rsidP="00BE67BE">
      <w:pPr>
        <w:pStyle w:val="Prrafodelista"/>
        <w:numPr>
          <w:ilvl w:val="0"/>
          <w:numId w:val="71"/>
        </w:numPr>
        <w:ind w:left="425" w:hanging="425"/>
        <w:jc w:val="both"/>
        <w:rPr>
          <w:rFonts w:ascii="Museo Sans 300" w:hAnsi="Museo Sans 300" w:cs="MyriadPro-Regular"/>
          <w:sz w:val="22"/>
          <w:szCs w:val="22"/>
        </w:rPr>
      </w:pPr>
      <w:r w:rsidRPr="00EE5B2E">
        <w:rPr>
          <w:rFonts w:ascii="Museo Sans 300" w:hAnsi="Museo Sans 300" w:cs="MyriadPro-Regular"/>
          <w:sz w:val="22"/>
          <w:szCs w:val="22"/>
        </w:rPr>
        <w:t xml:space="preserve">60% para el o la cónyuge, para </w:t>
      </w:r>
      <w:r w:rsidR="00BC2975" w:rsidRPr="00EE5B2E">
        <w:rPr>
          <w:rFonts w:ascii="Museo Sans 300" w:hAnsi="Museo Sans 300" w:cs="MyriadPro-Regular"/>
          <w:sz w:val="22"/>
          <w:szCs w:val="22"/>
        </w:rPr>
        <w:t>él</w:t>
      </w:r>
      <w:r w:rsidRPr="00EE5B2E">
        <w:rPr>
          <w:rFonts w:ascii="Museo Sans 300" w:hAnsi="Museo Sans 300" w:cs="MyriadPro-Regular"/>
          <w:sz w:val="22"/>
          <w:szCs w:val="22"/>
        </w:rPr>
        <w:t xml:space="preserve"> o la conviviente, cuando no existieren hijos con derecho a pensión;</w:t>
      </w:r>
    </w:p>
    <w:p w14:paraId="6D7E5DC3" w14:textId="77777777" w:rsidR="001E2DE9" w:rsidRPr="00EE5B2E" w:rsidRDefault="001E2DE9" w:rsidP="00BE67BE">
      <w:pPr>
        <w:pStyle w:val="Prrafodelista"/>
        <w:ind w:left="425" w:hanging="425"/>
        <w:jc w:val="both"/>
        <w:rPr>
          <w:rFonts w:ascii="Museo Sans 300" w:hAnsi="Museo Sans 300" w:cs="MyriadPro-Regular"/>
          <w:sz w:val="22"/>
          <w:szCs w:val="22"/>
        </w:rPr>
      </w:pPr>
    </w:p>
    <w:p w14:paraId="3375662A" w14:textId="14B9CC18" w:rsidR="001E2DE9" w:rsidRPr="00EE5B2E" w:rsidRDefault="001E2DE9" w:rsidP="00BE67BE">
      <w:pPr>
        <w:pStyle w:val="Prrafodelista"/>
        <w:numPr>
          <w:ilvl w:val="0"/>
          <w:numId w:val="71"/>
        </w:numPr>
        <w:ind w:left="425" w:hanging="425"/>
        <w:jc w:val="both"/>
        <w:rPr>
          <w:rFonts w:ascii="Museo Sans 300" w:hAnsi="Museo Sans 300" w:cs="MyriadPro-Regular"/>
          <w:sz w:val="22"/>
          <w:szCs w:val="22"/>
        </w:rPr>
      </w:pPr>
      <w:r w:rsidRPr="00EE5B2E">
        <w:rPr>
          <w:rFonts w:ascii="Museo Sans 300" w:hAnsi="Museo Sans 300" w:cs="MyriadPro-Regular"/>
          <w:sz w:val="22"/>
          <w:szCs w:val="22"/>
        </w:rPr>
        <w:t xml:space="preserve">50% para el o la cónyuge o para </w:t>
      </w:r>
      <w:r w:rsidR="00BC2975" w:rsidRPr="00EE5B2E">
        <w:rPr>
          <w:rFonts w:ascii="Museo Sans 300" w:hAnsi="Museo Sans 300" w:cs="MyriadPro-Regular"/>
          <w:sz w:val="22"/>
          <w:szCs w:val="22"/>
        </w:rPr>
        <w:t>él</w:t>
      </w:r>
      <w:r w:rsidRPr="00EE5B2E">
        <w:rPr>
          <w:rFonts w:ascii="Museo Sans 300" w:hAnsi="Museo Sans 300" w:cs="MyriadPro-Regular"/>
          <w:sz w:val="22"/>
          <w:szCs w:val="22"/>
        </w:rPr>
        <w:t xml:space="preserve"> o la conviviente, con hijos que tengan derecho a pensión. Este porcentaje se elevará al 60% cuando dichos hijos dejen de tener derecho a pensión;</w:t>
      </w:r>
    </w:p>
    <w:p w14:paraId="42E3CD68" w14:textId="77777777" w:rsidR="001E2DE9" w:rsidRPr="00EE5B2E" w:rsidRDefault="001E2DE9" w:rsidP="00BE67BE">
      <w:pPr>
        <w:pStyle w:val="Prrafodelista"/>
        <w:ind w:left="425" w:hanging="425"/>
        <w:jc w:val="both"/>
        <w:rPr>
          <w:rFonts w:ascii="Museo Sans 300" w:hAnsi="Museo Sans 300" w:cs="MyriadPro-Regular"/>
          <w:sz w:val="22"/>
          <w:szCs w:val="22"/>
        </w:rPr>
      </w:pPr>
    </w:p>
    <w:p w14:paraId="39DD2520" w14:textId="56C2B105" w:rsidR="001E2DE9" w:rsidRDefault="001E2DE9" w:rsidP="00BE67BE">
      <w:pPr>
        <w:pStyle w:val="Prrafodelista"/>
        <w:numPr>
          <w:ilvl w:val="0"/>
          <w:numId w:val="71"/>
        </w:numPr>
        <w:ind w:left="425" w:hanging="425"/>
        <w:jc w:val="both"/>
        <w:rPr>
          <w:rFonts w:ascii="Museo Sans 300" w:hAnsi="Museo Sans 300" w:cs="MyriadPro-Regular"/>
          <w:sz w:val="22"/>
          <w:szCs w:val="22"/>
        </w:rPr>
      </w:pPr>
      <w:r w:rsidRPr="00EE5B2E">
        <w:rPr>
          <w:rFonts w:ascii="Museo Sans 300" w:hAnsi="Museo Sans 300" w:cs="MyriadPro-Regular"/>
          <w:sz w:val="22"/>
          <w:szCs w:val="22"/>
        </w:rPr>
        <w:t>25% para cada uno de los hijos con derecho a pensión; y</w:t>
      </w:r>
    </w:p>
    <w:p w14:paraId="6089F35B" w14:textId="77777777" w:rsidR="00BE67BE" w:rsidRPr="00BE67BE" w:rsidRDefault="00BE67BE" w:rsidP="00BE67BE">
      <w:pPr>
        <w:pStyle w:val="Prrafodelista"/>
        <w:ind w:left="425" w:hanging="425"/>
        <w:rPr>
          <w:rFonts w:ascii="Museo Sans 300" w:hAnsi="Museo Sans 300" w:cs="MyriadPro-Regular"/>
          <w:sz w:val="22"/>
          <w:szCs w:val="22"/>
        </w:rPr>
      </w:pPr>
    </w:p>
    <w:p w14:paraId="73E5FFDF" w14:textId="3CF4A22B" w:rsidR="001E2DE9" w:rsidRPr="00875AB8" w:rsidRDefault="001E2DE9" w:rsidP="00BE67BE">
      <w:pPr>
        <w:pStyle w:val="Prrafodelista"/>
        <w:numPr>
          <w:ilvl w:val="0"/>
          <w:numId w:val="71"/>
        </w:numPr>
        <w:ind w:left="425" w:hanging="425"/>
        <w:jc w:val="both"/>
        <w:rPr>
          <w:rFonts w:ascii="Museo Sans 300" w:hAnsi="Museo Sans 300"/>
          <w:sz w:val="22"/>
          <w:szCs w:val="22"/>
        </w:rPr>
      </w:pPr>
      <w:r w:rsidRPr="00875AB8">
        <w:rPr>
          <w:rFonts w:ascii="Museo Sans 300" w:hAnsi="Museo Sans 300"/>
          <w:sz w:val="22"/>
          <w:szCs w:val="22"/>
        </w:rPr>
        <w:t>20% para el padre y 20% para la madre, o 30% si sólo existiere uno de ellos.</w:t>
      </w:r>
    </w:p>
    <w:p w14:paraId="0FFE0F0F" w14:textId="77777777" w:rsidR="00BE67BE" w:rsidRPr="00BE67BE" w:rsidRDefault="00BE67BE" w:rsidP="00BE67BE">
      <w:pPr>
        <w:pStyle w:val="Prrafodelista"/>
        <w:ind w:left="425" w:hanging="425"/>
        <w:jc w:val="both"/>
      </w:pPr>
    </w:p>
    <w:p w14:paraId="5995FBDB" w14:textId="66EF6357" w:rsidR="001E2DE9" w:rsidRPr="00EE5B2E" w:rsidRDefault="001E2DE9" w:rsidP="00746829">
      <w:pPr>
        <w:jc w:val="both"/>
        <w:rPr>
          <w:rFonts w:ascii="Museo Sans 300" w:hAnsi="Museo Sans 300" w:cs="MyriadPro-Regular"/>
          <w:sz w:val="22"/>
          <w:szCs w:val="22"/>
        </w:rPr>
      </w:pPr>
      <w:r w:rsidRPr="00EE5B2E">
        <w:rPr>
          <w:rFonts w:ascii="Museo Sans 300" w:hAnsi="Museo Sans 300" w:cs="MyriadPro-Regular"/>
          <w:sz w:val="22"/>
          <w:szCs w:val="22"/>
        </w:rPr>
        <w:t>Cuando no existiere cónyuge o conviviente con derecho a pensión, el porcentaje establecido en el literal b) será distribuido entre los hijos con derecho a pensión.</w:t>
      </w:r>
    </w:p>
    <w:p w14:paraId="08C301A3" w14:textId="77777777" w:rsidR="001E2DE9" w:rsidRPr="00EE5B2E" w:rsidRDefault="001E2DE9" w:rsidP="00746829">
      <w:pPr>
        <w:jc w:val="both"/>
        <w:rPr>
          <w:rFonts w:ascii="Museo Sans 300" w:hAnsi="Museo Sans 300" w:cs="MyriadPro-Regular"/>
          <w:sz w:val="22"/>
          <w:szCs w:val="22"/>
        </w:rPr>
      </w:pPr>
    </w:p>
    <w:p w14:paraId="69EBE57C" w14:textId="62F26988" w:rsidR="001E2DE9" w:rsidRDefault="001E2DE9" w:rsidP="00746829">
      <w:pPr>
        <w:jc w:val="both"/>
        <w:rPr>
          <w:rFonts w:ascii="Museo Sans 300" w:hAnsi="Museo Sans 300" w:cs="MyriadPro-Regular"/>
          <w:sz w:val="22"/>
          <w:szCs w:val="22"/>
        </w:rPr>
      </w:pPr>
      <w:r w:rsidRPr="00EE5B2E" w:rsidDel="001039FF">
        <w:rPr>
          <w:rFonts w:ascii="Museo Sans 300" w:hAnsi="Museo Sans 300" w:cs="MyriadPro-Regular"/>
          <w:sz w:val="22"/>
          <w:szCs w:val="22"/>
        </w:rPr>
        <w:t>Cuando no existieren cónyuge, conviviente, ni hijos con derecho a pensión, los porcentajes establecidos en el literal d), serán del 40% para el padre y 40% para la madre, u 80% si sólo existiere uno con derecho a pensión.</w:t>
      </w:r>
    </w:p>
    <w:p w14:paraId="08C76F62" w14:textId="77777777" w:rsidR="00BE67BE" w:rsidRPr="00EE5B2E" w:rsidDel="001039FF" w:rsidRDefault="00BE67BE" w:rsidP="00746829">
      <w:pPr>
        <w:jc w:val="both"/>
        <w:rPr>
          <w:rFonts w:ascii="Museo Sans 300" w:hAnsi="Museo Sans 300" w:cs="MyriadPro-Regular"/>
          <w:sz w:val="22"/>
          <w:szCs w:val="22"/>
        </w:rPr>
      </w:pPr>
    </w:p>
    <w:p w14:paraId="717574B2" w14:textId="19CFB997" w:rsidR="001E2DE9" w:rsidRPr="001E2DE9" w:rsidRDefault="001E2DE9" w:rsidP="00746829">
      <w:pPr>
        <w:pStyle w:val="Prrafodelista"/>
        <w:ind w:left="0"/>
        <w:contextualSpacing w:val="0"/>
        <w:jc w:val="both"/>
        <w:rPr>
          <w:rFonts w:ascii="Museo Sans 300" w:hAnsi="Museo Sans 300"/>
          <w:bCs/>
          <w:sz w:val="22"/>
          <w:szCs w:val="22"/>
          <w:lang w:val="es-SV"/>
        </w:rPr>
      </w:pPr>
      <w:r w:rsidRPr="00EE5B2E">
        <w:rPr>
          <w:rFonts w:ascii="Museo Sans 300" w:hAnsi="Museo Sans 300" w:cs="MyriadPro-Regular"/>
          <w:sz w:val="22"/>
          <w:szCs w:val="22"/>
        </w:rPr>
        <w:t>En ningún caso la suma de las pensiones de referencias deberá exceder al 100% de la pensión de referencia del afiliado fallecido; en caso de exceder dicho porcentaje, se hará la ponderación con base a los porcentajes establecidos en este artículo.</w:t>
      </w:r>
    </w:p>
    <w:p w14:paraId="61D64D54" w14:textId="77777777" w:rsidR="0050244A" w:rsidRPr="0050244A" w:rsidRDefault="0050244A" w:rsidP="00746829">
      <w:pPr>
        <w:pStyle w:val="Prrafodelista"/>
        <w:ind w:left="0"/>
        <w:contextualSpacing w:val="0"/>
        <w:jc w:val="both"/>
        <w:rPr>
          <w:rFonts w:ascii="Museo Sans 300" w:hAnsi="Museo Sans 300"/>
          <w:b/>
          <w:sz w:val="22"/>
          <w:szCs w:val="22"/>
          <w:lang w:val="es-SV"/>
        </w:rPr>
      </w:pPr>
    </w:p>
    <w:p w14:paraId="601F809A" w14:textId="4938E290" w:rsidR="0050244A" w:rsidRPr="00EB033A" w:rsidRDefault="0050244A" w:rsidP="0050244A">
      <w:pPr>
        <w:pStyle w:val="Prrafodelista"/>
        <w:ind w:left="0"/>
        <w:jc w:val="center"/>
        <w:rPr>
          <w:rFonts w:ascii="Museo Sans 300" w:hAnsi="Museo Sans 300"/>
          <w:b/>
          <w:bCs/>
          <w:sz w:val="22"/>
          <w:szCs w:val="22"/>
          <w:lang w:val="es-SV"/>
        </w:rPr>
      </w:pPr>
      <w:r w:rsidRPr="007935E3">
        <w:rPr>
          <w:rFonts w:ascii="Museo Sans 300" w:hAnsi="Museo Sans 300"/>
          <w:b/>
          <w:bCs/>
          <w:sz w:val="22"/>
          <w:szCs w:val="22"/>
          <w:lang w:val="es-SV"/>
        </w:rPr>
        <w:t xml:space="preserve">CAPÍTULO </w:t>
      </w:r>
      <w:r w:rsidR="007935E3" w:rsidRPr="00EE5B2E">
        <w:rPr>
          <w:rFonts w:ascii="Museo Sans 300" w:hAnsi="Museo Sans 300"/>
          <w:b/>
          <w:bCs/>
          <w:sz w:val="22"/>
          <w:szCs w:val="22"/>
          <w:lang w:val="es-SV"/>
        </w:rPr>
        <w:t>IV</w:t>
      </w:r>
    </w:p>
    <w:p w14:paraId="72045D9A" w14:textId="1466A4B0" w:rsidR="007678C0" w:rsidRDefault="0050244A" w:rsidP="007678C0">
      <w:pPr>
        <w:pStyle w:val="Prrafodelista"/>
        <w:ind w:left="0"/>
        <w:jc w:val="center"/>
        <w:rPr>
          <w:rFonts w:ascii="Museo Sans 300" w:eastAsia="Arial Narrow" w:hAnsi="Museo Sans 300" w:cs="Arial"/>
          <w:b/>
          <w:sz w:val="22"/>
          <w:szCs w:val="22"/>
          <w:lang w:val="es-SV"/>
        </w:rPr>
      </w:pPr>
      <w:r>
        <w:rPr>
          <w:rFonts w:ascii="Museo Sans 300" w:eastAsia="Arial Narrow" w:hAnsi="Museo Sans 300" w:cs="Arial"/>
          <w:b/>
          <w:sz w:val="22"/>
          <w:szCs w:val="22"/>
          <w:lang w:val="es-SV"/>
        </w:rPr>
        <w:t>DE</w:t>
      </w:r>
      <w:r w:rsidR="007678C0">
        <w:rPr>
          <w:rFonts w:ascii="Museo Sans 300" w:eastAsia="Arial Narrow" w:hAnsi="Museo Sans 300" w:cs="Arial"/>
          <w:b/>
          <w:sz w:val="22"/>
          <w:szCs w:val="22"/>
          <w:lang w:val="es-SV"/>
        </w:rPr>
        <w:t xml:space="preserve">L OTORGAMIENTO DEL B.A.A. CUANDO LA PENSIÓN POR VEJEZ, INVALIDEZ O SOBREVIVENCIA SE GENERÓ EN FORMA COORDINADA </w:t>
      </w:r>
      <w:r w:rsidR="007678C0" w:rsidRPr="00BC2975">
        <w:rPr>
          <w:rFonts w:ascii="Museo Sans 300" w:eastAsia="Arial Narrow" w:hAnsi="Museo Sans 300" w:cs="Arial"/>
          <w:b/>
          <w:sz w:val="22"/>
          <w:szCs w:val="22"/>
          <w:lang w:val="es-SV"/>
        </w:rPr>
        <w:t>ISSS-</w:t>
      </w:r>
      <w:r w:rsidR="00BC2975" w:rsidRPr="00BC2975">
        <w:rPr>
          <w:rFonts w:ascii="Museo Sans 300" w:eastAsia="Arial Narrow" w:hAnsi="Museo Sans 300" w:cs="Arial"/>
          <w:b/>
          <w:sz w:val="22"/>
          <w:szCs w:val="22"/>
          <w:lang w:val="es-SV"/>
        </w:rPr>
        <w:t>INPEP</w:t>
      </w:r>
    </w:p>
    <w:p w14:paraId="3B57F6BD" w14:textId="77777777" w:rsidR="007678C0" w:rsidRPr="00EB033A" w:rsidRDefault="007678C0" w:rsidP="007678C0">
      <w:pPr>
        <w:pStyle w:val="Prrafodelista"/>
        <w:ind w:left="0"/>
        <w:jc w:val="both"/>
        <w:rPr>
          <w:rFonts w:ascii="Museo Sans 300" w:eastAsia="Arial Narrow" w:hAnsi="Museo Sans 300" w:cs="Arial"/>
          <w:b/>
          <w:sz w:val="22"/>
          <w:szCs w:val="22"/>
          <w:lang w:val="es-SV"/>
        </w:rPr>
      </w:pPr>
    </w:p>
    <w:p w14:paraId="06D40513" w14:textId="304CD1BF" w:rsidR="006C7C86" w:rsidRPr="00473589" w:rsidRDefault="00473589" w:rsidP="00223A80">
      <w:pPr>
        <w:pStyle w:val="Prrafodelista"/>
        <w:numPr>
          <w:ilvl w:val="0"/>
          <w:numId w:val="10"/>
        </w:numPr>
        <w:tabs>
          <w:tab w:val="num" w:pos="993"/>
        </w:tabs>
        <w:spacing w:after="120"/>
        <w:contextualSpacing w:val="0"/>
        <w:jc w:val="both"/>
        <w:rPr>
          <w:rFonts w:ascii="Museo Sans 300" w:hAnsi="Museo Sans 300"/>
          <w:b/>
          <w:bCs/>
          <w:sz w:val="22"/>
          <w:szCs w:val="22"/>
          <w:lang w:val="es-SV"/>
        </w:rPr>
      </w:pPr>
      <w:r>
        <w:rPr>
          <w:rFonts w:ascii="Museo Sans 300" w:hAnsi="Museo Sans 300"/>
          <w:sz w:val="22"/>
          <w:szCs w:val="22"/>
          <w:lang w:val="es-SV"/>
        </w:rPr>
        <w:t xml:space="preserve">Para el pago de un B.A.A. correspondiente a un pensionado o beneficiario, que está recibiendo una pensión coordinada </w:t>
      </w:r>
      <w:r w:rsidRPr="00BC2975">
        <w:rPr>
          <w:rFonts w:ascii="Museo Sans 300" w:hAnsi="Museo Sans 300"/>
          <w:sz w:val="22"/>
          <w:szCs w:val="22"/>
          <w:lang w:val="es-SV"/>
        </w:rPr>
        <w:t>ISSS-INPEP,</w:t>
      </w:r>
      <w:r>
        <w:rPr>
          <w:rFonts w:ascii="Museo Sans 300" w:hAnsi="Museo Sans 300"/>
          <w:sz w:val="22"/>
          <w:szCs w:val="22"/>
          <w:lang w:val="es-SV"/>
        </w:rPr>
        <w:t xml:space="preserve"> se deberán tomar en consideración las disposiciones siguientes:</w:t>
      </w:r>
    </w:p>
    <w:p w14:paraId="6B09D8BC" w14:textId="03F7C80C" w:rsidR="00473589" w:rsidRPr="00473589" w:rsidRDefault="00473589" w:rsidP="007314C4">
      <w:pPr>
        <w:pStyle w:val="Textoindependiente3"/>
        <w:numPr>
          <w:ilvl w:val="0"/>
          <w:numId w:val="60"/>
        </w:numPr>
        <w:ind w:left="425" w:hanging="425"/>
        <w:rPr>
          <w:rFonts w:ascii="Museo Sans 300" w:hAnsi="Museo Sans 300"/>
          <w:b w:val="0"/>
          <w:bCs/>
          <w:sz w:val="22"/>
          <w:szCs w:val="22"/>
        </w:rPr>
      </w:pPr>
      <w:r w:rsidRPr="00473589">
        <w:rPr>
          <w:rFonts w:ascii="Museo Sans 300" w:hAnsi="Museo Sans 300"/>
          <w:b w:val="0"/>
          <w:bCs/>
          <w:sz w:val="22"/>
          <w:szCs w:val="22"/>
        </w:rPr>
        <w:t xml:space="preserve">Cada </w:t>
      </w:r>
      <w:bookmarkStart w:id="0" w:name="_Hlk124432220"/>
      <w:r w:rsidRPr="00473589">
        <w:rPr>
          <w:rFonts w:ascii="Museo Sans 300" w:hAnsi="Museo Sans 300"/>
          <w:b w:val="0"/>
          <w:bCs/>
          <w:sz w:val="22"/>
          <w:szCs w:val="22"/>
        </w:rPr>
        <w:t xml:space="preserve">Instituto Previsional deberá identificar en sus Bases de Datos de pensionados por vejez, invalidez y sobrevivencia, aquellos a quienes se les paga la pensión en </w:t>
      </w:r>
      <w:r w:rsidRPr="00473589">
        <w:rPr>
          <w:rFonts w:ascii="Museo Sans 300" w:hAnsi="Museo Sans 300"/>
          <w:b w:val="0"/>
          <w:bCs/>
          <w:sz w:val="22"/>
          <w:szCs w:val="22"/>
        </w:rPr>
        <w:lastRenderedPageBreak/>
        <w:t xml:space="preserve">forma coordinada. </w:t>
      </w:r>
      <w:r w:rsidR="00BC2975" w:rsidRPr="00473589">
        <w:rPr>
          <w:rFonts w:ascii="Museo Sans 300" w:hAnsi="Museo Sans 300"/>
          <w:b w:val="0"/>
          <w:bCs/>
          <w:sz w:val="22"/>
          <w:szCs w:val="22"/>
        </w:rPr>
        <w:t>En caso de que</w:t>
      </w:r>
      <w:r w:rsidRPr="00473589">
        <w:rPr>
          <w:rFonts w:ascii="Museo Sans 300" w:hAnsi="Museo Sans 300"/>
          <w:b w:val="0"/>
          <w:bCs/>
          <w:sz w:val="22"/>
          <w:szCs w:val="22"/>
        </w:rPr>
        <w:t xml:space="preserve"> no pueda hacerlo, deberá cruzar la información contenida en sus bases de datos, con la de su homólogo y, por mutuo acuerdo, establecer el universo de los pensionados por vejez, invalidez y sobrevivencia que se encuentran en esta categoría. </w:t>
      </w:r>
    </w:p>
    <w:bookmarkEnd w:id="0"/>
    <w:p w14:paraId="73CC8806" w14:textId="77777777" w:rsidR="00473589" w:rsidRPr="00473589" w:rsidRDefault="00473589" w:rsidP="00473589">
      <w:pPr>
        <w:pStyle w:val="Textoindependiente3"/>
        <w:tabs>
          <w:tab w:val="num" w:pos="993"/>
        </w:tabs>
        <w:ind w:left="993" w:hanging="284"/>
        <w:rPr>
          <w:rFonts w:ascii="Museo Sans 300" w:hAnsi="Museo Sans 300"/>
          <w:b w:val="0"/>
          <w:bCs/>
          <w:sz w:val="22"/>
          <w:szCs w:val="22"/>
        </w:rPr>
      </w:pPr>
    </w:p>
    <w:p w14:paraId="0725F351" w14:textId="19FF1E57" w:rsidR="00473589" w:rsidRPr="0023033B" w:rsidRDefault="00473589" w:rsidP="0023033B">
      <w:pPr>
        <w:pStyle w:val="Textoindependiente3"/>
        <w:numPr>
          <w:ilvl w:val="0"/>
          <w:numId w:val="60"/>
        </w:numPr>
        <w:spacing w:after="120"/>
        <w:ind w:left="425" w:hanging="425"/>
        <w:rPr>
          <w:rFonts w:ascii="Museo Sans 300" w:hAnsi="Museo Sans 300"/>
          <w:b w:val="0"/>
          <w:bCs/>
          <w:sz w:val="22"/>
          <w:szCs w:val="22"/>
        </w:rPr>
      </w:pPr>
      <w:r w:rsidRPr="00473589">
        <w:rPr>
          <w:rFonts w:ascii="Museo Sans 300" w:hAnsi="Museo Sans 300"/>
          <w:b w:val="0"/>
          <w:bCs/>
          <w:sz w:val="22"/>
          <w:szCs w:val="22"/>
        </w:rPr>
        <w:t>Una vez establecido el universo de pensionados a quienes se les pagará el B.A.A. por coordinación, se deberá obtener el 100% de cada pensión sumando los montos parciales que cada Instituto está pagando. Para facilitar esta acción, los Institutos deberán intercambiar, en medios electrónicos, la siguiente información:</w:t>
      </w:r>
    </w:p>
    <w:p w14:paraId="2CAEF083" w14:textId="50E90959" w:rsidR="00473589" w:rsidRPr="00473589" w:rsidRDefault="00473589" w:rsidP="007314C4">
      <w:pPr>
        <w:pStyle w:val="Textoindependiente3"/>
        <w:numPr>
          <w:ilvl w:val="0"/>
          <w:numId w:val="61"/>
        </w:numPr>
        <w:ind w:left="993" w:hanging="284"/>
        <w:rPr>
          <w:rFonts w:ascii="Museo Sans 300" w:hAnsi="Museo Sans 300"/>
          <w:b w:val="0"/>
          <w:bCs/>
          <w:sz w:val="22"/>
          <w:szCs w:val="22"/>
        </w:rPr>
      </w:pPr>
      <w:r w:rsidRPr="00473589">
        <w:rPr>
          <w:rFonts w:ascii="Museo Sans 300" w:hAnsi="Museo Sans 300"/>
          <w:b w:val="0"/>
          <w:bCs/>
          <w:sz w:val="22"/>
          <w:szCs w:val="22"/>
        </w:rPr>
        <w:t>El monto de la pensión que se encuentra pagando cada instituto.</w:t>
      </w:r>
    </w:p>
    <w:p w14:paraId="4E4DAEA6" w14:textId="5BEC7F15" w:rsidR="00473589" w:rsidRPr="00473589" w:rsidRDefault="00473589" w:rsidP="007314C4">
      <w:pPr>
        <w:pStyle w:val="Textoindependiente3"/>
        <w:numPr>
          <w:ilvl w:val="0"/>
          <w:numId w:val="61"/>
        </w:numPr>
        <w:ind w:left="993" w:hanging="284"/>
        <w:rPr>
          <w:rFonts w:ascii="Museo Sans 300" w:hAnsi="Museo Sans 300"/>
          <w:b w:val="0"/>
          <w:bCs/>
          <w:sz w:val="22"/>
          <w:szCs w:val="22"/>
        </w:rPr>
      </w:pPr>
      <w:r w:rsidRPr="00473589">
        <w:rPr>
          <w:rFonts w:ascii="Museo Sans 300" w:hAnsi="Museo Sans 300"/>
          <w:b w:val="0"/>
          <w:bCs/>
          <w:sz w:val="22"/>
          <w:szCs w:val="22"/>
        </w:rPr>
        <w:t>El porcentaje que dicha pensión representa con relación al 100%.</w:t>
      </w:r>
    </w:p>
    <w:p w14:paraId="6EDE6902" w14:textId="42AFA867" w:rsidR="00473589" w:rsidRDefault="00473589" w:rsidP="007314C4">
      <w:pPr>
        <w:pStyle w:val="Textoindependiente3"/>
        <w:numPr>
          <w:ilvl w:val="0"/>
          <w:numId w:val="61"/>
        </w:numPr>
        <w:ind w:left="993" w:hanging="284"/>
        <w:rPr>
          <w:rFonts w:ascii="Museo Sans 300" w:hAnsi="Museo Sans 300"/>
          <w:b w:val="0"/>
          <w:bCs/>
          <w:sz w:val="22"/>
          <w:szCs w:val="22"/>
        </w:rPr>
      </w:pPr>
      <w:r w:rsidRPr="00473589">
        <w:rPr>
          <w:rFonts w:ascii="Museo Sans 300" w:hAnsi="Museo Sans 300"/>
          <w:b w:val="0"/>
          <w:bCs/>
          <w:sz w:val="22"/>
          <w:szCs w:val="22"/>
        </w:rPr>
        <w:t>Otra información que cada instituto considere pertinente.</w:t>
      </w:r>
    </w:p>
    <w:p w14:paraId="67DC5CF2" w14:textId="77777777" w:rsidR="00F31E56" w:rsidRDefault="00F31E56" w:rsidP="00F31E56">
      <w:pPr>
        <w:pStyle w:val="Textoindependiente3"/>
        <w:ind w:left="1134"/>
        <w:rPr>
          <w:rFonts w:ascii="Museo Sans 300" w:hAnsi="Museo Sans 300"/>
          <w:b w:val="0"/>
          <w:bCs/>
          <w:sz w:val="22"/>
          <w:szCs w:val="22"/>
        </w:rPr>
      </w:pPr>
    </w:p>
    <w:p w14:paraId="311F55C6" w14:textId="1A14B5E8" w:rsidR="00473589" w:rsidRPr="00473589" w:rsidRDefault="00473589" w:rsidP="00746829">
      <w:pPr>
        <w:pStyle w:val="Textoindependiente3"/>
        <w:ind w:left="284"/>
        <w:rPr>
          <w:rFonts w:ascii="Museo Sans 300" w:hAnsi="Museo Sans 300"/>
          <w:b w:val="0"/>
          <w:bCs/>
          <w:sz w:val="22"/>
          <w:szCs w:val="22"/>
        </w:rPr>
      </w:pPr>
      <w:r w:rsidRPr="00473589">
        <w:rPr>
          <w:rFonts w:ascii="Museo Sans 300" w:hAnsi="Museo Sans 300"/>
          <w:b w:val="0"/>
          <w:bCs/>
          <w:sz w:val="22"/>
          <w:szCs w:val="22"/>
        </w:rPr>
        <w:t xml:space="preserve">Con relación al literal </w:t>
      </w:r>
      <w:r w:rsidR="00BC2975" w:rsidRPr="00BC2975">
        <w:rPr>
          <w:rFonts w:ascii="Museo Sans 300" w:hAnsi="Museo Sans 300"/>
          <w:b w:val="0"/>
          <w:bCs/>
          <w:sz w:val="22"/>
          <w:szCs w:val="22"/>
        </w:rPr>
        <w:t>i</w:t>
      </w:r>
      <w:r w:rsidRPr="00BC2975">
        <w:rPr>
          <w:rFonts w:ascii="Museo Sans 300" w:hAnsi="Museo Sans 300"/>
          <w:b w:val="0"/>
          <w:bCs/>
          <w:sz w:val="22"/>
          <w:szCs w:val="22"/>
        </w:rPr>
        <w:t>),</w:t>
      </w:r>
      <w:r w:rsidRPr="00473589">
        <w:rPr>
          <w:rFonts w:ascii="Museo Sans 300" w:hAnsi="Museo Sans 300"/>
          <w:b w:val="0"/>
          <w:bCs/>
          <w:sz w:val="22"/>
          <w:szCs w:val="22"/>
        </w:rPr>
        <w:t xml:space="preserve"> cuando se trate de pensiones por sobrevivencia, deberán intercambiar la información relacionada con la sumatoria de las pensiones por sobrevivencia vigentes en cada Instituto</w:t>
      </w:r>
      <w:r w:rsidR="00BC2975">
        <w:rPr>
          <w:rFonts w:ascii="Museo Sans 300" w:hAnsi="Museo Sans 300"/>
          <w:b w:val="0"/>
          <w:bCs/>
          <w:sz w:val="22"/>
          <w:szCs w:val="22"/>
        </w:rPr>
        <w:t xml:space="preserve"> y </w:t>
      </w:r>
      <w:r w:rsidRPr="00BC2975">
        <w:rPr>
          <w:rFonts w:ascii="Museo Sans 300" w:hAnsi="Museo Sans 300"/>
          <w:b w:val="0"/>
          <w:bCs/>
          <w:sz w:val="22"/>
          <w:szCs w:val="22"/>
        </w:rPr>
        <w:t>el tipo y número de beneficiarios a quienes se les está pagando.</w:t>
      </w:r>
      <w:r w:rsidRPr="00473589">
        <w:rPr>
          <w:rFonts w:ascii="Museo Sans 300" w:hAnsi="Museo Sans 300"/>
          <w:b w:val="0"/>
          <w:bCs/>
          <w:sz w:val="22"/>
          <w:szCs w:val="22"/>
        </w:rPr>
        <w:t xml:space="preserve"> </w:t>
      </w:r>
    </w:p>
    <w:p w14:paraId="1A2A56CD" w14:textId="77777777" w:rsidR="00473589" w:rsidRPr="00473589" w:rsidRDefault="00473589" w:rsidP="00746829">
      <w:pPr>
        <w:pStyle w:val="Textoindependiente3"/>
        <w:ind w:left="284"/>
        <w:rPr>
          <w:rFonts w:ascii="Museo Sans 300" w:hAnsi="Museo Sans 300"/>
          <w:b w:val="0"/>
          <w:bCs/>
          <w:sz w:val="22"/>
          <w:szCs w:val="22"/>
        </w:rPr>
      </w:pPr>
    </w:p>
    <w:p w14:paraId="6550C4CF" w14:textId="787C5274" w:rsidR="00473589" w:rsidRPr="00473589" w:rsidRDefault="00473589" w:rsidP="00746829">
      <w:pPr>
        <w:pStyle w:val="Textoindependiente3"/>
        <w:ind w:left="284"/>
        <w:rPr>
          <w:rFonts w:ascii="Museo Sans 300" w:hAnsi="Museo Sans 300"/>
          <w:b w:val="0"/>
          <w:bCs/>
          <w:sz w:val="22"/>
          <w:szCs w:val="22"/>
        </w:rPr>
      </w:pPr>
      <w:r w:rsidRPr="00473589">
        <w:rPr>
          <w:rFonts w:ascii="Museo Sans 300" w:hAnsi="Museo Sans 300"/>
          <w:b w:val="0"/>
          <w:bCs/>
          <w:sz w:val="22"/>
          <w:szCs w:val="22"/>
        </w:rPr>
        <w:t xml:space="preserve">Con relación al literal </w:t>
      </w:r>
      <w:proofErr w:type="spellStart"/>
      <w:r w:rsidR="00BC2975">
        <w:rPr>
          <w:rFonts w:ascii="Museo Sans 300" w:hAnsi="Museo Sans 300"/>
          <w:b w:val="0"/>
          <w:bCs/>
          <w:sz w:val="22"/>
          <w:szCs w:val="22"/>
        </w:rPr>
        <w:t>ii</w:t>
      </w:r>
      <w:proofErr w:type="spellEnd"/>
      <w:r w:rsidRPr="00473589">
        <w:rPr>
          <w:rFonts w:ascii="Museo Sans 300" w:hAnsi="Museo Sans 300"/>
          <w:b w:val="0"/>
          <w:bCs/>
          <w:sz w:val="22"/>
          <w:szCs w:val="22"/>
        </w:rPr>
        <w:t xml:space="preserve">), deberá tomarse en cuenta que, cada Instituto debe conocer en qué proporción está participando en el financiamiento de una pensión coordinada, desde la fecha de su otorgamiento. </w:t>
      </w:r>
    </w:p>
    <w:p w14:paraId="669B2295" w14:textId="77777777" w:rsidR="00473589" w:rsidRPr="00473589" w:rsidRDefault="00473589" w:rsidP="00746829">
      <w:pPr>
        <w:pStyle w:val="Textoindependiente3"/>
        <w:ind w:left="284"/>
        <w:rPr>
          <w:rFonts w:ascii="Museo Sans 300" w:hAnsi="Museo Sans 300"/>
          <w:b w:val="0"/>
          <w:bCs/>
          <w:sz w:val="22"/>
          <w:szCs w:val="22"/>
        </w:rPr>
      </w:pPr>
    </w:p>
    <w:p w14:paraId="2B2F25FA" w14:textId="177CA28F" w:rsidR="00473589" w:rsidRDefault="00473589" w:rsidP="00746829">
      <w:pPr>
        <w:pStyle w:val="Textoindependiente3"/>
        <w:ind w:left="284"/>
        <w:rPr>
          <w:rFonts w:ascii="Museo Sans 300" w:hAnsi="Museo Sans 300"/>
          <w:b w:val="0"/>
          <w:bCs/>
          <w:sz w:val="22"/>
          <w:szCs w:val="22"/>
        </w:rPr>
      </w:pPr>
      <w:r w:rsidRPr="00473589">
        <w:rPr>
          <w:rFonts w:ascii="Museo Sans 300" w:hAnsi="Museo Sans 300"/>
          <w:b w:val="0"/>
          <w:bCs/>
          <w:sz w:val="22"/>
          <w:szCs w:val="22"/>
        </w:rPr>
        <w:t xml:space="preserve">El monto que representa el 100% de pensión deberá ser el mismo en las dos instituciones previsionales. Asimismo, los porcentajes que representan la concurrencia de cada Instituto deberán sumar el 100%. </w:t>
      </w:r>
    </w:p>
    <w:p w14:paraId="40DC9908" w14:textId="77777777" w:rsidR="00473589" w:rsidRPr="00473589" w:rsidRDefault="00473589" w:rsidP="00875AB8">
      <w:pPr>
        <w:pStyle w:val="Textoindependiente3"/>
        <w:rPr>
          <w:rFonts w:ascii="Museo Sans 300" w:hAnsi="Museo Sans 300"/>
          <w:b w:val="0"/>
          <w:bCs/>
          <w:sz w:val="22"/>
          <w:szCs w:val="22"/>
        </w:rPr>
      </w:pPr>
    </w:p>
    <w:p w14:paraId="0A671F10" w14:textId="1AB80460" w:rsidR="00473589" w:rsidRDefault="00473589" w:rsidP="007314C4">
      <w:pPr>
        <w:pStyle w:val="Textoindependiente3"/>
        <w:ind w:left="284"/>
        <w:rPr>
          <w:rFonts w:ascii="Museo Sans 300" w:hAnsi="Museo Sans 300"/>
          <w:b w:val="0"/>
          <w:bCs/>
          <w:sz w:val="22"/>
          <w:szCs w:val="22"/>
        </w:rPr>
      </w:pPr>
      <w:r w:rsidRPr="00473589">
        <w:rPr>
          <w:rFonts w:ascii="Museo Sans 300" w:hAnsi="Museo Sans 300"/>
          <w:b w:val="0"/>
          <w:bCs/>
          <w:sz w:val="22"/>
          <w:szCs w:val="22"/>
        </w:rPr>
        <w:t xml:space="preserve">Para el caso de las pensiones por sobrevivencia, se procederá a sumar los montos </w:t>
      </w:r>
      <w:r w:rsidRPr="00663A9B">
        <w:rPr>
          <w:rFonts w:ascii="Museo Sans 300" w:hAnsi="Museo Sans 300"/>
          <w:b w:val="0"/>
          <w:bCs/>
          <w:sz w:val="22"/>
          <w:szCs w:val="22"/>
        </w:rPr>
        <w:t>parciales, por cada tipo de beneficiario y obtener la pensión del causante mediante una regla de 3</w:t>
      </w:r>
      <w:r w:rsidR="00677896" w:rsidRPr="00663A9B">
        <w:rPr>
          <w:rFonts w:ascii="Museo Sans 300" w:hAnsi="Museo Sans 300"/>
          <w:b w:val="0"/>
          <w:bCs/>
          <w:sz w:val="22"/>
          <w:szCs w:val="22"/>
        </w:rPr>
        <w:t>.</w:t>
      </w:r>
    </w:p>
    <w:p w14:paraId="208C8DE0" w14:textId="77777777" w:rsidR="007314C4" w:rsidRPr="00663A9B" w:rsidRDefault="007314C4" w:rsidP="007314C4">
      <w:pPr>
        <w:pStyle w:val="Textoindependiente3"/>
        <w:ind w:left="284"/>
        <w:rPr>
          <w:rFonts w:ascii="Museo Sans 300" w:hAnsi="Museo Sans 300"/>
          <w:b w:val="0"/>
          <w:bCs/>
          <w:sz w:val="22"/>
          <w:szCs w:val="22"/>
        </w:rPr>
      </w:pPr>
    </w:p>
    <w:p w14:paraId="182D5554" w14:textId="77777777" w:rsidR="007314C4" w:rsidRDefault="00585127" w:rsidP="007314C4">
      <w:pPr>
        <w:pStyle w:val="Textoindependiente3"/>
        <w:numPr>
          <w:ilvl w:val="0"/>
          <w:numId w:val="60"/>
        </w:numPr>
        <w:ind w:left="425" w:hanging="425"/>
        <w:rPr>
          <w:rFonts w:ascii="Museo Sans 300" w:hAnsi="Museo Sans 300"/>
          <w:b w:val="0"/>
          <w:bCs/>
          <w:sz w:val="22"/>
          <w:szCs w:val="22"/>
        </w:rPr>
      </w:pPr>
      <w:r w:rsidRPr="00663A9B">
        <w:rPr>
          <w:rFonts w:ascii="Museo Sans 300" w:hAnsi="Museo Sans 300"/>
          <w:b w:val="0"/>
          <w:bCs/>
          <w:sz w:val="22"/>
          <w:szCs w:val="22"/>
        </w:rPr>
        <w:t xml:space="preserve">Una vez cada Instituto haya establecido el 100% del monto de la pensión por vejez, invalidez y de las correspondientes a los causantes de pensión por sobrevivencia, se calculará el B.A.A. del pensionado o, si fuere el caso, el B.A.A. al que hubiese tenido derecho el causante, si viviera, tomando en consideración lo dispuesto en </w:t>
      </w:r>
      <w:r w:rsidR="00663A9B" w:rsidRPr="00663A9B">
        <w:rPr>
          <w:rFonts w:ascii="Museo Sans 300" w:hAnsi="Museo Sans 300"/>
          <w:b w:val="0"/>
          <w:bCs/>
          <w:sz w:val="22"/>
          <w:szCs w:val="22"/>
        </w:rPr>
        <w:t>el capítulo II y III de las presentes Normas.</w:t>
      </w:r>
    </w:p>
    <w:p w14:paraId="15AD6020" w14:textId="77777777" w:rsidR="007314C4" w:rsidRDefault="007314C4" w:rsidP="007314C4">
      <w:pPr>
        <w:pStyle w:val="Textoindependiente3"/>
        <w:ind w:left="425"/>
        <w:rPr>
          <w:rFonts w:ascii="Museo Sans 300" w:hAnsi="Museo Sans 300"/>
          <w:b w:val="0"/>
          <w:bCs/>
          <w:sz w:val="22"/>
          <w:szCs w:val="22"/>
        </w:rPr>
      </w:pPr>
    </w:p>
    <w:p w14:paraId="19EBA348" w14:textId="77777777" w:rsidR="007314C4" w:rsidRDefault="00663A9B" w:rsidP="007314C4">
      <w:pPr>
        <w:pStyle w:val="Textoindependiente3"/>
        <w:ind w:left="425"/>
        <w:rPr>
          <w:rFonts w:ascii="Museo Sans 300" w:hAnsi="Museo Sans 300"/>
          <w:b w:val="0"/>
          <w:bCs/>
          <w:sz w:val="22"/>
          <w:szCs w:val="22"/>
        </w:rPr>
      </w:pPr>
      <w:r w:rsidRPr="007314C4">
        <w:rPr>
          <w:rFonts w:ascii="Museo Sans 300" w:hAnsi="Museo Sans 300"/>
          <w:b w:val="0"/>
          <w:bCs/>
          <w:sz w:val="22"/>
          <w:szCs w:val="22"/>
        </w:rPr>
        <w:t>En caso de que</w:t>
      </w:r>
      <w:r w:rsidR="00585127" w:rsidRPr="007314C4">
        <w:rPr>
          <w:rFonts w:ascii="Museo Sans 300" w:hAnsi="Museo Sans 300"/>
          <w:b w:val="0"/>
          <w:bCs/>
          <w:sz w:val="22"/>
          <w:szCs w:val="22"/>
        </w:rPr>
        <w:t xml:space="preserve"> se determine que sólo uno de los institutos se encuentra pagando la pensión y </w:t>
      </w:r>
      <w:r w:rsidRPr="007314C4">
        <w:rPr>
          <w:rFonts w:ascii="Museo Sans 300" w:hAnsi="Museo Sans 300"/>
          <w:b w:val="0"/>
          <w:bCs/>
          <w:sz w:val="22"/>
          <w:szCs w:val="22"/>
        </w:rPr>
        <w:t xml:space="preserve">que, </w:t>
      </w:r>
      <w:r w:rsidR="00585127" w:rsidRPr="007314C4">
        <w:rPr>
          <w:rFonts w:ascii="Museo Sans 300" w:hAnsi="Museo Sans 300"/>
          <w:b w:val="0"/>
          <w:bCs/>
          <w:sz w:val="22"/>
          <w:szCs w:val="22"/>
        </w:rPr>
        <w:t xml:space="preserve">en el otro, la pensión aún se encuentra en trámite, se tomará como referencia el 100% del monto total de la pensión, independientemente de que el otro instituto aún no se encuentre pagando su respectiva concurrencia. Luego se obtendrá el B.A.A. correspondiente aplicando lo dispuesto en </w:t>
      </w:r>
      <w:r w:rsidRPr="007314C4">
        <w:rPr>
          <w:rFonts w:ascii="Museo Sans 300" w:hAnsi="Museo Sans 300"/>
          <w:b w:val="0"/>
          <w:bCs/>
          <w:sz w:val="22"/>
          <w:szCs w:val="22"/>
        </w:rPr>
        <w:t>el capítulo II</w:t>
      </w:r>
      <w:r w:rsidR="00585127" w:rsidRPr="007314C4">
        <w:rPr>
          <w:rFonts w:ascii="Museo Sans 300" w:hAnsi="Museo Sans 300"/>
          <w:b w:val="0"/>
          <w:bCs/>
          <w:sz w:val="22"/>
          <w:szCs w:val="22"/>
        </w:rPr>
        <w:t xml:space="preserve"> según sea el caso, después calculará el monto del Beneficio Adicional Anual a pagar, tomando en cuenta solamente su concurrencia. La otra porción del B.A.A. será pagado por la </w:t>
      </w:r>
      <w:r w:rsidR="00585127" w:rsidRPr="007314C4">
        <w:rPr>
          <w:rFonts w:ascii="Museo Sans 300" w:hAnsi="Museo Sans 300"/>
          <w:b w:val="0"/>
          <w:bCs/>
          <w:sz w:val="22"/>
          <w:szCs w:val="22"/>
        </w:rPr>
        <w:lastRenderedPageBreak/>
        <w:t>Institución Previsional correspondiente en la fecha en que efectúe el primer pago de la pensión.</w:t>
      </w:r>
    </w:p>
    <w:p w14:paraId="5CC685D5" w14:textId="77777777" w:rsidR="007314C4" w:rsidRDefault="007314C4" w:rsidP="007314C4">
      <w:pPr>
        <w:pStyle w:val="Textoindependiente3"/>
        <w:ind w:left="425"/>
        <w:rPr>
          <w:rFonts w:ascii="Museo Sans 300" w:hAnsi="Museo Sans 300"/>
          <w:b w:val="0"/>
          <w:bCs/>
          <w:sz w:val="22"/>
          <w:szCs w:val="22"/>
        </w:rPr>
      </w:pPr>
    </w:p>
    <w:p w14:paraId="7EB1FFCA" w14:textId="4B2B8A4A" w:rsidR="00473589" w:rsidRDefault="00585127" w:rsidP="007314C4">
      <w:pPr>
        <w:pStyle w:val="Textoindependiente3"/>
        <w:ind w:left="425"/>
        <w:rPr>
          <w:rFonts w:ascii="Museo Sans 300" w:hAnsi="Museo Sans 300"/>
          <w:b w:val="0"/>
          <w:bCs/>
          <w:sz w:val="22"/>
          <w:szCs w:val="22"/>
        </w:rPr>
      </w:pPr>
      <w:r w:rsidRPr="00585127">
        <w:rPr>
          <w:rFonts w:ascii="Museo Sans 300" w:hAnsi="Museo Sans 300"/>
          <w:b w:val="0"/>
          <w:bCs/>
          <w:sz w:val="22"/>
          <w:szCs w:val="22"/>
        </w:rPr>
        <w:t xml:space="preserve">En el caso de pensión por sobrevivencia, se reconstruirá la pensión del causante, tomando como referencia el 100% de la pensión generada por el causante y se calculará el Beneficio Adicional Anual, aplicando las disposiciones del </w:t>
      </w:r>
      <w:r w:rsidR="00663A9B">
        <w:rPr>
          <w:rFonts w:ascii="Museo Sans 300" w:hAnsi="Museo Sans 300"/>
          <w:b w:val="0"/>
          <w:bCs/>
          <w:sz w:val="22"/>
          <w:szCs w:val="22"/>
        </w:rPr>
        <w:t>capítulo II y III de las presentes Normas.</w:t>
      </w:r>
    </w:p>
    <w:p w14:paraId="60651066" w14:textId="77777777" w:rsidR="007314C4" w:rsidRDefault="007314C4" w:rsidP="007314C4">
      <w:pPr>
        <w:pStyle w:val="Textoindependiente3"/>
        <w:ind w:left="425"/>
        <w:rPr>
          <w:rFonts w:ascii="Museo Sans 300" w:hAnsi="Museo Sans 300"/>
          <w:b w:val="0"/>
          <w:bCs/>
          <w:sz w:val="22"/>
          <w:szCs w:val="22"/>
        </w:rPr>
      </w:pPr>
    </w:p>
    <w:p w14:paraId="696728A5" w14:textId="5A5C5EB2" w:rsidR="00115061" w:rsidRDefault="00115061" w:rsidP="007314C4">
      <w:pPr>
        <w:pStyle w:val="Textoindependiente3"/>
        <w:numPr>
          <w:ilvl w:val="0"/>
          <w:numId w:val="60"/>
        </w:numPr>
        <w:ind w:left="425" w:hanging="425"/>
        <w:rPr>
          <w:rFonts w:ascii="Museo Sans 300" w:hAnsi="Museo Sans 300"/>
          <w:b w:val="0"/>
          <w:bCs/>
          <w:sz w:val="22"/>
          <w:szCs w:val="22"/>
        </w:rPr>
      </w:pPr>
      <w:r w:rsidRPr="00115061">
        <w:rPr>
          <w:rFonts w:ascii="Museo Sans 300" w:hAnsi="Museo Sans 300"/>
          <w:b w:val="0"/>
          <w:bCs/>
          <w:sz w:val="22"/>
          <w:szCs w:val="22"/>
        </w:rPr>
        <w:t xml:space="preserve">Una vez, calculado el B.A.A., se procederá a determinar la responsabilidad financiera coordinada aplicando los mismos porcentajes en que fue otorgada la pensión coordinada. </w:t>
      </w:r>
    </w:p>
    <w:p w14:paraId="24A9A829" w14:textId="77777777" w:rsidR="007314C4" w:rsidRPr="00746829" w:rsidRDefault="007314C4" w:rsidP="007314C4">
      <w:pPr>
        <w:pStyle w:val="Textoindependiente3"/>
        <w:ind w:left="425"/>
        <w:rPr>
          <w:rFonts w:ascii="Museo Sans 300" w:hAnsi="Museo Sans 300"/>
          <w:b w:val="0"/>
          <w:bCs/>
          <w:sz w:val="22"/>
          <w:szCs w:val="22"/>
        </w:rPr>
      </w:pPr>
    </w:p>
    <w:p w14:paraId="72971592" w14:textId="3A9146F6" w:rsidR="00CB5C6A" w:rsidRDefault="00115061" w:rsidP="007314C4">
      <w:pPr>
        <w:pStyle w:val="Textoindependiente3"/>
        <w:numPr>
          <w:ilvl w:val="0"/>
          <w:numId w:val="60"/>
        </w:numPr>
        <w:ind w:left="425" w:hanging="425"/>
        <w:rPr>
          <w:rFonts w:ascii="Museo Sans 300" w:hAnsi="Museo Sans 300"/>
          <w:b w:val="0"/>
          <w:bCs/>
          <w:sz w:val="22"/>
          <w:szCs w:val="22"/>
        </w:rPr>
      </w:pPr>
      <w:r w:rsidRPr="00115061">
        <w:rPr>
          <w:rFonts w:ascii="Museo Sans 300" w:hAnsi="Museo Sans 300"/>
          <w:b w:val="0"/>
          <w:bCs/>
          <w:sz w:val="22"/>
          <w:szCs w:val="22"/>
        </w:rPr>
        <w:t>En el caso del B.A.A correspondiente a pensionados por sobrevivencia, una vez determinado el monto que cada Instituto financiará, se procederá a distribuir dicho monto entre los beneficiarios, aplicando los porcentajes vigentes según el número y tipo de beneficiarios.</w:t>
      </w:r>
    </w:p>
    <w:p w14:paraId="3EE4F57F" w14:textId="77777777" w:rsidR="00141EBC" w:rsidRPr="00473589" w:rsidRDefault="00141EBC" w:rsidP="007314C4">
      <w:pPr>
        <w:pStyle w:val="Prrafodelista"/>
        <w:ind w:left="0"/>
        <w:contextualSpacing w:val="0"/>
        <w:jc w:val="both"/>
        <w:rPr>
          <w:rFonts w:ascii="Museo Sans 300" w:eastAsia="Arial Narrow" w:hAnsi="Museo Sans 300" w:cs="Arial"/>
          <w:bCs/>
          <w:sz w:val="22"/>
          <w:szCs w:val="22"/>
          <w:lang w:val="es-SV"/>
        </w:rPr>
      </w:pPr>
    </w:p>
    <w:p w14:paraId="0AFF4AFD" w14:textId="040F952F" w:rsidR="00EF33C2" w:rsidRPr="00995249" w:rsidRDefault="00EF33C2" w:rsidP="00460E46">
      <w:pPr>
        <w:jc w:val="center"/>
        <w:rPr>
          <w:rFonts w:ascii="Museo Sans 300" w:hAnsi="Museo Sans 300"/>
          <w:b/>
          <w:bCs/>
          <w:sz w:val="22"/>
          <w:szCs w:val="22"/>
          <w:lang w:val="es-SV"/>
        </w:rPr>
      </w:pPr>
      <w:r>
        <w:rPr>
          <w:rFonts w:ascii="Museo Sans 300" w:hAnsi="Museo Sans 300"/>
          <w:b/>
          <w:bCs/>
          <w:sz w:val="22"/>
          <w:szCs w:val="22"/>
          <w:lang w:val="es-SV"/>
        </w:rPr>
        <w:t xml:space="preserve">CAPÍTULO </w:t>
      </w:r>
      <w:r w:rsidR="00CB1DC5">
        <w:rPr>
          <w:rFonts w:ascii="Museo Sans 300" w:hAnsi="Museo Sans 300"/>
          <w:b/>
          <w:bCs/>
          <w:sz w:val="22"/>
          <w:szCs w:val="22"/>
          <w:lang w:val="es-SV"/>
        </w:rPr>
        <w:t>V</w:t>
      </w:r>
    </w:p>
    <w:p w14:paraId="4309369E" w14:textId="6C9C5BC5" w:rsidR="00DB3F95" w:rsidRDefault="00DB3F95" w:rsidP="00DB3F95">
      <w:pPr>
        <w:jc w:val="center"/>
        <w:rPr>
          <w:rFonts w:ascii="Museo Sans 300" w:eastAsia="Arial Narrow" w:hAnsi="Museo Sans 300" w:cs="Arial"/>
          <w:b/>
          <w:sz w:val="22"/>
          <w:szCs w:val="22"/>
          <w:lang w:val="es-SV"/>
        </w:rPr>
      </w:pPr>
      <w:r w:rsidRPr="00995249">
        <w:rPr>
          <w:rFonts w:ascii="Museo Sans 300" w:eastAsia="Arial Narrow" w:hAnsi="Museo Sans 300" w:cs="Arial"/>
          <w:b/>
          <w:sz w:val="22"/>
          <w:szCs w:val="22"/>
          <w:lang w:val="es-SV"/>
        </w:rPr>
        <w:t>OTRAS DISPOSICIONES Y VIGENCIA</w:t>
      </w:r>
    </w:p>
    <w:p w14:paraId="45797BAB" w14:textId="608A2690" w:rsidR="006275BC" w:rsidRDefault="006275BC" w:rsidP="00DB3F95">
      <w:pPr>
        <w:jc w:val="center"/>
        <w:rPr>
          <w:rFonts w:ascii="Museo Sans 300" w:eastAsia="Arial Narrow" w:hAnsi="Museo Sans 300" w:cs="Arial"/>
          <w:b/>
          <w:sz w:val="22"/>
          <w:szCs w:val="22"/>
          <w:lang w:val="es-SV"/>
        </w:rPr>
      </w:pPr>
    </w:p>
    <w:p w14:paraId="5F658512" w14:textId="21D526EE" w:rsidR="00F47C0A" w:rsidRPr="00F47C0A" w:rsidRDefault="004011A5" w:rsidP="00F47C0A">
      <w:pPr>
        <w:pStyle w:val="Prrafodelista"/>
        <w:numPr>
          <w:ilvl w:val="0"/>
          <w:numId w:val="10"/>
        </w:numPr>
        <w:tabs>
          <w:tab w:val="num" w:pos="993"/>
        </w:tabs>
        <w:contextualSpacing w:val="0"/>
        <w:jc w:val="both"/>
        <w:rPr>
          <w:rFonts w:ascii="Museo Sans 300" w:eastAsia="Arial Narrow" w:hAnsi="Museo Sans 300" w:cs="Arial"/>
          <w:b/>
          <w:sz w:val="22"/>
          <w:szCs w:val="22"/>
          <w:lang w:val="es-SV"/>
        </w:rPr>
      </w:pPr>
      <w:r>
        <w:rPr>
          <w:rFonts w:ascii="Museo Sans 300" w:eastAsia="Arial Narrow" w:hAnsi="Museo Sans 300" w:cs="Arial"/>
          <w:bCs/>
          <w:sz w:val="22"/>
          <w:szCs w:val="22"/>
          <w:lang w:val="es-SV"/>
        </w:rPr>
        <w:t xml:space="preserve">El B.A.A. correspondiente a aquellos </w:t>
      </w:r>
      <w:r w:rsidR="004A5AE7">
        <w:rPr>
          <w:rFonts w:ascii="Museo Sans 300" w:eastAsia="Arial Narrow" w:hAnsi="Museo Sans 300" w:cs="Arial"/>
          <w:bCs/>
          <w:sz w:val="22"/>
          <w:szCs w:val="22"/>
          <w:lang w:val="es-SV"/>
        </w:rPr>
        <w:t xml:space="preserve">pensionados por sobrevivencia que, por cualquier causa, tuvieren en suspenso la pensión durante el período comprendido entre el mes en </w:t>
      </w:r>
      <w:r w:rsidR="00E3425F">
        <w:rPr>
          <w:rFonts w:ascii="Museo Sans 300" w:eastAsia="Arial Narrow" w:hAnsi="Museo Sans 300" w:cs="Arial"/>
          <w:bCs/>
          <w:sz w:val="22"/>
          <w:szCs w:val="22"/>
          <w:lang w:val="es-SV"/>
        </w:rPr>
        <w:t>el</w:t>
      </w:r>
      <w:r w:rsidR="004A5AE7">
        <w:rPr>
          <w:rFonts w:ascii="Museo Sans 300" w:eastAsia="Arial Narrow" w:hAnsi="Museo Sans 300" w:cs="Arial"/>
          <w:bCs/>
          <w:sz w:val="22"/>
          <w:szCs w:val="22"/>
          <w:lang w:val="es-SV"/>
        </w:rPr>
        <w:t xml:space="preserve"> que el Instituto </w:t>
      </w:r>
      <w:r w:rsidR="00F47C0A">
        <w:rPr>
          <w:rFonts w:ascii="Museo Sans 300" w:eastAsia="Arial Narrow" w:hAnsi="Museo Sans 300" w:cs="Arial"/>
          <w:bCs/>
          <w:sz w:val="22"/>
          <w:szCs w:val="22"/>
          <w:lang w:val="es-SV"/>
        </w:rPr>
        <w:t>prepara la planilla del B.A.A. hasta el mes de diciembre del mismo año, se pagará hasta en la fecha en que el pensionado recupere el derecho a la pensión.</w:t>
      </w:r>
    </w:p>
    <w:p w14:paraId="6110F75B" w14:textId="77777777" w:rsidR="00F47C0A" w:rsidRPr="00F47C0A" w:rsidRDefault="00F47C0A" w:rsidP="00F47C0A">
      <w:pPr>
        <w:pStyle w:val="Prrafodelista"/>
        <w:ind w:left="0"/>
        <w:rPr>
          <w:rFonts w:ascii="Museo Sans 300" w:eastAsia="Arial Narrow" w:hAnsi="Museo Sans 300" w:cs="Arial"/>
          <w:bCs/>
          <w:sz w:val="22"/>
          <w:szCs w:val="22"/>
          <w:lang w:val="es-SV"/>
        </w:rPr>
      </w:pPr>
    </w:p>
    <w:p w14:paraId="0C6916EA" w14:textId="77777777" w:rsidR="00B37B06" w:rsidRDefault="00F47C0A" w:rsidP="00EE5B2E">
      <w:pPr>
        <w:pStyle w:val="Prrafodelista"/>
        <w:numPr>
          <w:ilvl w:val="0"/>
          <w:numId w:val="10"/>
        </w:numPr>
        <w:jc w:val="both"/>
        <w:rPr>
          <w:rFonts w:ascii="Museo Sans 300" w:eastAsia="Arial Narrow" w:hAnsi="Museo Sans 300" w:cs="Arial"/>
          <w:bCs/>
          <w:sz w:val="22"/>
          <w:szCs w:val="22"/>
          <w:lang w:val="es-SV"/>
        </w:rPr>
      </w:pPr>
      <w:r w:rsidRPr="00F47C0A">
        <w:rPr>
          <w:rFonts w:ascii="Museo Sans 300" w:eastAsia="Arial Narrow" w:hAnsi="Museo Sans 300" w:cs="Arial"/>
          <w:bCs/>
          <w:sz w:val="22"/>
          <w:szCs w:val="22"/>
          <w:lang w:val="es-SV"/>
        </w:rPr>
        <w:t xml:space="preserve">Los resultados de todas las operaciones realizadas deberán expresarse con dos cifras decimales, aproximando el segundo decimal al valor inmediato superior si el tercer decimal es igual o mayor a 5.  </w:t>
      </w:r>
    </w:p>
    <w:p w14:paraId="523E8E31" w14:textId="77777777" w:rsidR="00B37B06" w:rsidRDefault="00B37B06" w:rsidP="00B37B06">
      <w:pPr>
        <w:pStyle w:val="Prrafodelista"/>
        <w:ind w:left="0"/>
        <w:jc w:val="both"/>
        <w:rPr>
          <w:rFonts w:ascii="Museo Sans 300" w:eastAsia="Arial Narrow" w:hAnsi="Museo Sans 300" w:cs="Arial"/>
          <w:bCs/>
          <w:sz w:val="22"/>
          <w:szCs w:val="22"/>
          <w:lang w:val="es-SV"/>
        </w:rPr>
      </w:pPr>
    </w:p>
    <w:p w14:paraId="1E93F6B6" w14:textId="523E165D" w:rsidR="00F47C0A" w:rsidRDefault="00F47C0A" w:rsidP="00B37B06">
      <w:pPr>
        <w:pStyle w:val="Prrafodelista"/>
        <w:ind w:left="0"/>
        <w:jc w:val="both"/>
        <w:rPr>
          <w:rFonts w:ascii="Museo Sans 300" w:eastAsia="Arial Narrow" w:hAnsi="Museo Sans 300" w:cs="Arial"/>
          <w:bCs/>
          <w:sz w:val="22"/>
          <w:szCs w:val="22"/>
          <w:lang w:val="es-SV"/>
        </w:rPr>
      </w:pPr>
      <w:r w:rsidRPr="00F47C0A">
        <w:rPr>
          <w:rFonts w:ascii="Museo Sans 300" w:eastAsia="Arial Narrow" w:hAnsi="Museo Sans 300" w:cs="Arial"/>
          <w:bCs/>
          <w:sz w:val="22"/>
          <w:szCs w:val="22"/>
          <w:lang w:val="es-SV"/>
        </w:rPr>
        <w:t xml:space="preserve">No obstante lo anterior, las operaciones realizadas en la obtención de </w:t>
      </w:r>
      <w:r w:rsidR="00B37B06" w:rsidRPr="00F47C0A">
        <w:rPr>
          <w:rFonts w:ascii="Museo Sans 300" w:eastAsia="Arial Narrow" w:hAnsi="Museo Sans 300" w:cs="Arial"/>
          <w:bCs/>
          <w:sz w:val="22"/>
          <w:szCs w:val="22"/>
          <w:lang w:val="es-SV"/>
        </w:rPr>
        <w:t>porcentajes</w:t>
      </w:r>
      <w:r w:rsidR="00B37B06">
        <w:rPr>
          <w:rFonts w:ascii="Museo Sans 300" w:eastAsia="Arial Narrow" w:hAnsi="Museo Sans 300" w:cs="Arial"/>
          <w:bCs/>
          <w:sz w:val="22"/>
          <w:szCs w:val="22"/>
          <w:lang w:val="es-SV"/>
        </w:rPr>
        <w:t>,</w:t>
      </w:r>
      <w:r w:rsidRPr="00F47C0A">
        <w:rPr>
          <w:rFonts w:ascii="Museo Sans 300" w:eastAsia="Arial Narrow" w:hAnsi="Museo Sans 300" w:cs="Arial"/>
          <w:bCs/>
          <w:sz w:val="22"/>
          <w:szCs w:val="22"/>
          <w:lang w:val="es-SV"/>
        </w:rPr>
        <w:t xml:space="preserve"> deberán realizarse utilizando 5 cifras decimales, aproximando de la forma relacionada </w:t>
      </w:r>
      <w:r w:rsidRPr="00B37B06">
        <w:rPr>
          <w:rFonts w:ascii="Museo Sans 300" w:eastAsia="Arial Narrow" w:hAnsi="Museo Sans 300" w:cs="Arial"/>
          <w:bCs/>
          <w:sz w:val="22"/>
          <w:szCs w:val="22"/>
          <w:lang w:val="es-SV"/>
        </w:rPr>
        <w:t>en el inciso anterior.</w:t>
      </w:r>
    </w:p>
    <w:p w14:paraId="763860FD" w14:textId="6BEDB6EE" w:rsidR="00F47C0A" w:rsidRDefault="00F47C0A" w:rsidP="00F47C0A">
      <w:pPr>
        <w:pStyle w:val="Prrafodelista"/>
        <w:ind w:left="0"/>
        <w:jc w:val="both"/>
        <w:rPr>
          <w:rFonts w:ascii="Museo Sans 300" w:eastAsia="Arial Narrow" w:hAnsi="Museo Sans 300" w:cs="Arial"/>
          <w:bCs/>
          <w:sz w:val="22"/>
          <w:szCs w:val="22"/>
          <w:lang w:val="es-SV"/>
        </w:rPr>
      </w:pPr>
    </w:p>
    <w:p w14:paraId="1E22CAD9" w14:textId="763FA3A8" w:rsidR="00F47C0A" w:rsidRDefault="00F47C0A" w:rsidP="005F4592">
      <w:pPr>
        <w:pStyle w:val="Prrafodelista"/>
        <w:numPr>
          <w:ilvl w:val="0"/>
          <w:numId w:val="10"/>
        </w:numPr>
        <w:jc w:val="both"/>
        <w:rPr>
          <w:rFonts w:ascii="Museo Sans 300" w:eastAsia="Arial Narrow" w:hAnsi="Museo Sans 300" w:cs="Arial"/>
          <w:bCs/>
          <w:sz w:val="22"/>
          <w:szCs w:val="22"/>
          <w:lang w:val="es-SV"/>
        </w:rPr>
      </w:pPr>
      <w:r w:rsidRPr="00F47C0A">
        <w:rPr>
          <w:rFonts w:ascii="Museo Sans 300" w:eastAsia="Arial Narrow" w:hAnsi="Museo Sans 300" w:cs="Arial"/>
          <w:bCs/>
          <w:sz w:val="22"/>
          <w:szCs w:val="22"/>
          <w:lang w:val="es-SV"/>
        </w:rPr>
        <w:t xml:space="preserve">En ningún caso, el monto del B.A.A. que deba pagarse a un pensionado por vejez, invalidez o sobrevivencia, podrá ser mayor al monto de su pensión.  Por lo anterior, </w:t>
      </w:r>
      <w:r w:rsidR="00B37B06" w:rsidRPr="00F47C0A">
        <w:rPr>
          <w:rFonts w:ascii="Museo Sans 300" w:eastAsia="Arial Narrow" w:hAnsi="Museo Sans 300" w:cs="Arial"/>
          <w:bCs/>
          <w:sz w:val="22"/>
          <w:szCs w:val="22"/>
          <w:lang w:val="es-SV"/>
        </w:rPr>
        <w:t>en caso de que</w:t>
      </w:r>
      <w:r w:rsidRPr="00F47C0A">
        <w:rPr>
          <w:rFonts w:ascii="Museo Sans 300" w:eastAsia="Arial Narrow" w:hAnsi="Museo Sans 300" w:cs="Arial"/>
          <w:bCs/>
          <w:sz w:val="22"/>
          <w:szCs w:val="22"/>
          <w:lang w:val="es-SV"/>
        </w:rPr>
        <w:t xml:space="preserve"> el cálculo del mismo resulte superior, deberá otorgarse el monto de la pensión respectiva en concepto de B.A.A. </w:t>
      </w:r>
    </w:p>
    <w:p w14:paraId="198FAD64" w14:textId="77777777" w:rsidR="00F47C0A" w:rsidRPr="00F47C0A" w:rsidRDefault="00F47C0A" w:rsidP="00F47C0A">
      <w:pPr>
        <w:pStyle w:val="Prrafodelista"/>
        <w:ind w:left="0"/>
        <w:jc w:val="both"/>
        <w:rPr>
          <w:rFonts w:ascii="Museo Sans 300" w:eastAsia="Arial Narrow" w:hAnsi="Museo Sans 300" w:cs="Arial"/>
          <w:bCs/>
          <w:sz w:val="22"/>
          <w:szCs w:val="22"/>
          <w:lang w:val="es-SV"/>
        </w:rPr>
      </w:pPr>
    </w:p>
    <w:p w14:paraId="45E28E55" w14:textId="1395627A" w:rsidR="00893D15" w:rsidRPr="00893D15" w:rsidRDefault="00893D15" w:rsidP="00893D15">
      <w:pPr>
        <w:pStyle w:val="Prrafodelista"/>
        <w:numPr>
          <w:ilvl w:val="0"/>
          <w:numId w:val="10"/>
        </w:numPr>
        <w:tabs>
          <w:tab w:val="num" w:pos="993"/>
        </w:tabs>
        <w:contextualSpacing w:val="0"/>
        <w:jc w:val="both"/>
        <w:rPr>
          <w:rFonts w:ascii="Museo Sans 300" w:eastAsia="Arial Narrow" w:hAnsi="Museo Sans 300" w:cs="Arial"/>
          <w:sz w:val="22"/>
          <w:szCs w:val="22"/>
          <w:lang w:val="es-SV"/>
        </w:rPr>
      </w:pPr>
      <w:r w:rsidRPr="00893D15">
        <w:rPr>
          <w:rFonts w:ascii="Museo Sans 300" w:hAnsi="Museo Sans 300"/>
          <w:sz w:val="22"/>
          <w:szCs w:val="22"/>
          <w:lang w:val="es-SV"/>
        </w:rPr>
        <w:t>Para</w:t>
      </w:r>
      <w:r w:rsidRPr="00893D15">
        <w:rPr>
          <w:rFonts w:ascii="Museo Sans 300" w:eastAsia="Arial Narrow" w:hAnsi="Museo Sans 300" w:cs="Arial"/>
          <w:sz w:val="22"/>
          <w:szCs w:val="22"/>
          <w:lang w:val="es-SV"/>
        </w:rPr>
        <w:t xml:space="preserve"> efectos de calcular el B.A.A. de los beneficiarios a que se refiere </w:t>
      </w:r>
      <w:r w:rsidR="00B37B06">
        <w:rPr>
          <w:rFonts w:ascii="Museo Sans 300" w:eastAsia="Arial Narrow" w:hAnsi="Museo Sans 300" w:cs="Arial"/>
          <w:sz w:val="22"/>
          <w:szCs w:val="22"/>
          <w:lang w:val="es-SV"/>
        </w:rPr>
        <w:t xml:space="preserve">el capítulo </w:t>
      </w:r>
      <w:r w:rsidR="00B37B06" w:rsidRPr="00B37B06">
        <w:rPr>
          <w:rFonts w:ascii="Museo Sans 300" w:eastAsia="Arial Narrow" w:hAnsi="Museo Sans 300" w:cs="Arial"/>
          <w:sz w:val="22"/>
          <w:szCs w:val="22"/>
          <w:lang w:val="es-SV"/>
        </w:rPr>
        <w:t>IV</w:t>
      </w:r>
      <w:r w:rsidRPr="00893D15">
        <w:rPr>
          <w:rFonts w:ascii="Museo Sans 300" w:eastAsia="Arial Narrow" w:hAnsi="Museo Sans 300" w:cs="Arial"/>
          <w:sz w:val="22"/>
          <w:szCs w:val="22"/>
          <w:lang w:val="es-SV"/>
        </w:rPr>
        <w:t xml:space="preserve"> de </w:t>
      </w:r>
      <w:r w:rsidR="00B37B06">
        <w:rPr>
          <w:rFonts w:ascii="Museo Sans 300" w:eastAsia="Arial Narrow" w:hAnsi="Museo Sans 300" w:cs="Arial"/>
          <w:sz w:val="22"/>
          <w:szCs w:val="22"/>
          <w:lang w:val="es-SV"/>
        </w:rPr>
        <w:t>las presentes Normas</w:t>
      </w:r>
      <w:r w:rsidRPr="00893D15">
        <w:rPr>
          <w:rFonts w:ascii="Museo Sans 300" w:eastAsia="Arial Narrow" w:hAnsi="Museo Sans 300" w:cs="Arial"/>
          <w:sz w:val="22"/>
          <w:szCs w:val="22"/>
          <w:lang w:val="es-SV"/>
        </w:rPr>
        <w:t>, se reconstruirá la pensión del causante tomando en consideración únicamente las pensiones que estén vigentes en ambos Institutos.</w:t>
      </w:r>
    </w:p>
    <w:p w14:paraId="1F7B29A6" w14:textId="77777777" w:rsidR="00893D15" w:rsidRPr="00893D15" w:rsidRDefault="00893D15" w:rsidP="00893D15">
      <w:pPr>
        <w:pStyle w:val="Prrafodelista"/>
        <w:jc w:val="both"/>
        <w:rPr>
          <w:rFonts w:ascii="Museo Sans 300" w:eastAsia="Arial Narrow" w:hAnsi="Museo Sans 300" w:cs="Arial"/>
          <w:b/>
          <w:sz w:val="22"/>
          <w:szCs w:val="22"/>
          <w:lang w:val="es-SV"/>
        </w:rPr>
      </w:pPr>
    </w:p>
    <w:p w14:paraId="18173353" w14:textId="50C5F185" w:rsidR="00F47C0A" w:rsidRPr="00893D15" w:rsidRDefault="00893D15" w:rsidP="00893D15">
      <w:pPr>
        <w:pStyle w:val="Prrafodelista"/>
        <w:numPr>
          <w:ilvl w:val="0"/>
          <w:numId w:val="10"/>
        </w:numPr>
        <w:tabs>
          <w:tab w:val="num" w:pos="993"/>
        </w:tabs>
        <w:contextualSpacing w:val="0"/>
        <w:jc w:val="both"/>
        <w:rPr>
          <w:rFonts w:ascii="Museo Sans 300" w:eastAsia="Arial Narrow" w:hAnsi="Museo Sans 300" w:cs="Arial"/>
          <w:sz w:val="22"/>
          <w:szCs w:val="22"/>
          <w:lang w:val="es-SV"/>
        </w:rPr>
      </w:pPr>
      <w:r w:rsidRPr="00893D15">
        <w:rPr>
          <w:rFonts w:ascii="Museo Sans 300" w:hAnsi="Museo Sans 300"/>
          <w:sz w:val="22"/>
          <w:szCs w:val="22"/>
          <w:lang w:val="es-SV"/>
        </w:rPr>
        <w:lastRenderedPageBreak/>
        <w:t>Para</w:t>
      </w:r>
      <w:r w:rsidRPr="00893D15">
        <w:rPr>
          <w:rFonts w:ascii="Museo Sans 300" w:eastAsia="Arial Narrow" w:hAnsi="Museo Sans 300" w:cs="Arial"/>
          <w:sz w:val="22"/>
          <w:szCs w:val="22"/>
          <w:lang w:val="es-SV"/>
        </w:rPr>
        <w:t xml:space="preserve"> los afiliados y beneficiarios que a la fecha de pago del B.A.A., tuvieren en trámite una pensión, cuya fecha de inicio es anterior al año en que se va a pagar el B.A.A., tendrán derecho a recibir el B.A.A. de forma retroactiva, calculado conforme a lo establecido en </w:t>
      </w:r>
      <w:r w:rsidR="00BB5BC8">
        <w:rPr>
          <w:rFonts w:ascii="Museo Sans 300" w:eastAsia="Arial Narrow" w:hAnsi="Museo Sans 300" w:cs="Arial"/>
          <w:sz w:val="22"/>
          <w:szCs w:val="22"/>
          <w:lang w:val="es-SV"/>
        </w:rPr>
        <w:t>las</w:t>
      </w:r>
      <w:r w:rsidRPr="00893D15">
        <w:rPr>
          <w:rFonts w:ascii="Museo Sans 300" w:eastAsia="Arial Narrow" w:hAnsi="Museo Sans 300" w:cs="Arial"/>
          <w:sz w:val="22"/>
          <w:szCs w:val="22"/>
          <w:lang w:val="es-SV"/>
        </w:rPr>
        <w:t xml:space="preserve"> presente</w:t>
      </w:r>
      <w:r w:rsidR="00BB5BC8">
        <w:rPr>
          <w:rFonts w:ascii="Museo Sans 300" w:eastAsia="Arial Narrow" w:hAnsi="Museo Sans 300" w:cs="Arial"/>
          <w:sz w:val="22"/>
          <w:szCs w:val="22"/>
          <w:lang w:val="es-SV"/>
        </w:rPr>
        <w:t>s</w:t>
      </w:r>
      <w:r w:rsidRPr="00893D15">
        <w:rPr>
          <w:rFonts w:ascii="Museo Sans 300" w:eastAsia="Arial Narrow" w:hAnsi="Museo Sans 300" w:cs="Arial"/>
          <w:sz w:val="22"/>
          <w:szCs w:val="22"/>
          <w:lang w:val="es-SV"/>
        </w:rPr>
        <w:t xml:space="preserve"> </w:t>
      </w:r>
      <w:r w:rsidR="00BB5BC8">
        <w:rPr>
          <w:rFonts w:ascii="Museo Sans 300" w:eastAsia="Arial Narrow" w:hAnsi="Museo Sans 300" w:cs="Arial"/>
          <w:sz w:val="22"/>
          <w:szCs w:val="22"/>
          <w:lang w:val="es-SV"/>
        </w:rPr>
        <w:t>Normas</w:t>
      </w:r>
      <w:r w:rsidRPr="00893D15">
        <w:rPr>
          <w:rFonts w:ascii="Museo Sans 300" w:eastAsia="Arial Narrow" w:hAnsi="Museo Sans 300" w:cs="Arial"/>
          <w:sz w:val="22"/>
          <w:szCs w:val="22"/>
          <w:lang w:val="es-SV"/>
        </w:rPr>
        <w:t>.</w:t>
      </w:r>
    </w:p>
    <w:p w14:paraId="60580F8A" w14:textId="2D5901A4" w:rsidR="006275BC" w:rsidRPr="00893D15" w:rsidRDefault="006275BC" w:rsidP="00DB3F95">
      <w:pPr>
        <w:jc w:val="center"/>
        <w:rPr>
          <w:rFonts w:ascii="Museo Sans 300" w:eastAsia="Arial Narrow" w:hAnsi="Museo Sans 300" w:cs="Arial"/>
          <w:sz w:val="22"/>
          <w:szCs w:val="22"/>
          <w:lang w:val="es-SV"/>
        </w:rPr>
      </w:pPr>
    </w:p>
    <w:p w14:paraId="153D3FA6" w14:textId="77777777" w:rsidR="006275BC" w:rsidRPr="00AA01C0" w:rsidRDefault="006275BC" w:rsidP="006275BC">
      <w:pPr>
        <w:jc w:val="both"/>
        <w:rPr>
          <w:rFonts w:ascii="Museo Sans 300" w:eastAsia="Arial Narrow" w:hAnsi="Museo Sans 300" w:cs="Arial"/>
          <w:b/>
          <w:sz w:val="22"/>
          <w:szCs w:val="22"/>
          <w:lang w:val="es-SV"/>
        </w:rPr>
      </w:pPr>
      <w:r w:rsidRPr="00AA01C0">
        <w:rPr>
          <w:rFonts w:ascii="Museo Sans 300" w:eastAsia="Arial Narrow" w:hAnsi="Museo Sans 300" w:cs="Arial"/>
          <w:b/>
          <w:sz w:val="22"/>
          <w:szCs w:val="22"/>
          <w:lang w:val="es-SV"/>
        </w:rPr>
        <w:t>Sanciones</w:t>
      </w:r>
    </w:p>
    <w:p w14:paraId="69BF8C82" w14:textId="77777777" w:rsidR="006275BC" w:rsidRPr="00AA01C0" w:rsidRDefault="006275BC" w:rsidP="006275BC">
      <w:pPr>
        <w:pStyle w:val="Prrafodelista"/>
        <w:numPr>
          <w:ilvl w:val="0"/>
          <w:numId w:val="10"/>
        </w:numPr>
        <w:tabs>
          <w:tab w:val="num" w:pos="993"/>
        </w:tabs>
        <w:contextualSpacing w:val="0"/>
        <w:jc w:val="both"/>
        <w:rPr>
          <w:rFonts w:ascii="Museo Sans 300" w:hAnsi="Museo Sans 300" w:cs="Arial"/>
          <w:sz w:val="22"/>
          <w:szCs w:val="22"/>
          <w:lang w:val="es-SV"/>
        </w:rPr>
      </w:pPr>
      <w:r w:rsidRPr="00AA01C0">
        <w:rPr>
          <w:rFonts w:ascii="Museo Sans 300" w:hAnsi="Museo Sans 300" w:cs="Arial"/>
          <w:sz w:val="22"/>
          <w:szCs w:val="22"/>
          <w:lang w:val="es-SV"/>
        </w:rPr>
        <w:t>Los incumplimientos a las disposiciones contenidas en las presentes Normas serán sancionados de conformidad a lo establecido en la Ley de Supervisión y Regulación del Sistema Financiero.</w:t>
      </w:r>
    </w:p>
    <w:p w14:paraId="4436E924" w14:textId="730879EC" w:rsidR="003F13FA" w:rsidRPr="00AA01C0" w:rsidRDefault="003F13FA" w:rsidP="00DB3F95">
      <w:pPr>
        <w:jc w:val="both"/>
        <w:rPr>
          <w:rFonts w:ascii="Museo Sans 300" w:eastAsia="Arial Narrow" w:hAnsi="Museo Sans 300" w:cs="Arial"/>
          <w:b/>
          <w:sz w:val="22"/>
          <w:szCs w:val="22"/>
          <w:lang w:val="es-SV"/>
        </w:rPr>
      </w:pPr>
    </w:p>
    <w:p w14:paraId="1CFCE125" w14:textId="77777777" w:rsidR="00DB3F95" w:rsidRPr="00AA01C0" w:rsidRDefault="00DB3F95" w:rsidP="00DB3F95">
      <w:pPr>
        <w:jc w:val="both"/>
        <w:rPr>
          <w:rFonts w:ascii="Museo Sans 300" w:hAnsi="Museo Sans 300"/>
          <w:b/>
          <w:sz w:val="22"/>
          <w:szCs w:val="22"/>
          <w:lang w:val="es-SV"/>
        </w:rPr>
      </w:pPr>
      <w:r w:rsidRPr="00AA01C0">
        <w:rPr>
          <w:rFonts w:ascii="Museo Sans 300" w:hAnsi="Museo Sans 300"/>
          <w:b/>
          <w:sz w:val="22"/>
          <w:szCs w:val="22"/>
          <w:lang w:val="es-SV"/>
        </w:rPr>
        <w:t>Derogatoria</w:t>
      </w:r>
    </w:p>
    <w:p w14:paraId="648444BC" w14:textId="5F63FF89" w:rsidR="00DB3F95" w:rsidRPr="00EE5B2E" w:rsidRDefault="00DB3F95" w:rsidP="00F4210C">
      <w:pPr>
        <w:pStyle w:val="Prrafodelista"/>
        <w:numPr>
          <w:ilvl w:val="0"/>
          <w:numId w:val="10"/>
        </w:numPr>
        <w:tabs>
          <w:tab w:val="num" w:pos="993"/>
        </w:tabs>
        <w:contextualSpacing w:val="0"/>
        <w:jc w:val="both"/>
        <w:rPr>
          <w:rFonts w:ascii="Museo Sans 300" w:hAnsi="Museo Sans 300"/>
          <w:sz w:val="22"/>
          <w:szCs w:val="22"/>
          <w:lang w:val="es-SV"/>
        </w:rPr>
      </w:pPr>
      <w:r w:rsidRPr="00EE5B2E">
        <w:rPr>
          <w:rFonts w:ascii="Museo Sans 300" w:hAnsi="Museo Sans 300"/>
          <w:sz w:val="22"/>
          <w:szCs w:val="22"/>
          <w:lang w:val="es-SV"/>
        </w:rPr>
        <w:t xml:space="preserve">Las </w:t>
      </w:r>
      <w:r w:rsidR="00AA01C0" w:rsidRPr="00AA01C0">
        <w:rPr>
          <w:rFonts w:ascii="Museo Sans 300" w:hAnsi="Museo Sans 300"/>
          <w:sz w:val="22"/>
          <w:szCs w:val="22"/>
          <w:lang w:val="es-SV"/>
        </w:rPr>
        <w:t xml:space="preserve">presentes Normas derogan </w:t>
      </w:r>
      <w:r w:rsidR="00AA01C0" w:rsidRPr="00AA01C0">
        <w:rPr>
          <w:rFonts w:ascii="Museo Sans 300" w:hAnsi="Museo Sans 300"/>
          <w:snapToGrid w:val="0"/>
          <w:sz w:val="22"/>
          <w:szCs w:val="22"/>
          <w:lang w:eastAsia="es-ES"/>
        </w:rPr>
        <w:t>el Instructivo "</w:t>
      </w:r>
      <w:r w:rsidR="00AA01C0">
        <w:rPr>
          <w:rFonts w:ascii="Museo Sans 300" w:hAnsi="Museo Sans 300"/>
          <w:snapToGrid w:val="0"/>
          <w:sz w:val="22"/>
          <w:szCs w:val="22"/>
          <w:lang w:eastAsia="es-ES"/>
        </w:rPr>
        <w:t>Cálculo del Beneficio Adicional Anual para los Pensionados</w:t>
      </w:r>
      <w:r w:rsidR="00AA01C0" w:rsidRPr="00AA01C0">
        <w:rPr>
          <w:rFonts w:ascii="Museo Sans 300" w:hAnsi="Museo Sans 300"/>
          <w:snapToGrid w:val="0"/>
          <w:sz w:val="22"/>
          <w:szCs w:val="22"/>
          <w:lang w:eastAsia="es-ES"/>
        </w:rPr>
        <w:t xml:space="preserve"> del Sistema de Pensiones Público” (SPP-0</w:t>
      </w:r>
      <w:r w:rsidR="00AA01C0">
        <w:rPr>
          <w:rFonts w:ascii="Museo Sans 300" w:hAnsi="Museo Sans 300"/>
          <w:snapToGrid w:val="0"/>
          <w:sz w:val="22"/>
          <w:szCs w:val="22"/>
          <w:lang w:eastAsia="es-ES"/>
        </w:rPr>
        <w:t>02</w:t>
      </w:r>
      <w:r w:rsidR="00AA01C0" w:rsidRPr="00AA01C0">
        <w:rPr>
          <w:rFonts w:ascii="Museo Sans 300" w:hAnsi="Museo Sans 300"/>
          <w:snapToGrid w:val="0"/>
          <w:sz w:val="22"/>
          <w:szCs w:val="22"/>
          <w:lang w:eastAsia="es-ES"/>
        </w:rPr>
        <w:t>/</w:t>
      </w:r>
      <w:r w:rsidR="00AA01C0">
        <w:rPr>
          <w:rFonts w:ascii="Museo Sans 300" w:hAnsi="Museo Sans 300"/>
          <w:snapToGrid w:val="0"/>
          <w:sz w:val="22"/>
          <w:szCs w:val="22"/>
          <w:lang w:eastAsia="es-ES"/>
        </w:rPr>
        <w:t>2000</w:t>
      </w:r>
      <w:r w:rsidR="00AA01C0" w:rsidRPr="00AA01C0">
        <w:rPr>
          <w:rFonts w:ascii="Museo Sans 300" w:hAnsi="Museo Sans 300"/>
          <w:snapToGrid w:val="0"/>
          <w:sz w:val="22"/>
          <w:szCs w:val="22"/>
          <w:lang w:eastAsia="es-ES"/>
        </w:rPr>
        <w:t>), aprobado</w:t>
      </w:r>
      <w:r w:rsidR="00AA01C0" w:rsidRPr="00AA01C0">
        <w:rPr>
          <w:rFonts w:ascii="Museo Sans 300" w:hAnsi="Museo Sans 300" w:cs="Segoe UI"/>
          <w:color w:val="242424"/>
          <w:sz w:val="22"/>
          <w:szCs w:val="22"/>
          <w:shd w:val="clear" w:color="auto" w:fill="FFFFFF"/>
        </w:rPr>
        <w:t xml:space="preserve"> el </w:t>
      </w:r>
      <w:r w:rsidR="00AA01C0">
        <w:rPr>
          <w:rFonts w:ascii="Museo Sans 300" w:hAnsi="Museo Sans 300" w:cs="Segoe UI"/>
          <w:color w:val="242424"/>
          <w:sz w:val="22"/>
          <w:szCs w:val="22"/>
          <w:shd w:val="clear" w:color="auto" w:fill="FFFFFF"/>
        </w:rPr>
        <w:t>18</w:t>
      </w:r>
      <w:r w:rsidR="00AA01C0" w:rsidRPr="00AA01C0">
        <w:rPr>
          <w:rFonts w:ascii="Museo Sans 300" w:hAnsi="Museo Sans 300" w:cs="Segoe UI"/>
          <w:color w:val="242424"/>
          <w:sz w:val="22"/>
          <w:szCs w:val="22"/>
          <w:shd w:val="clear" w:color="auto" w:fill="FFFFFF"/>
        </w:rPr>
        <w:t xml:space="preserve"> de </w:t>
      </w:r>
      <w:r w:rsidR="00AA01C0">
        <w:rPr>
          <w:rFonts w:ascii="Museo Sans 300" w:hAnsi="Museo Sans 300" w:cs="Segoe UI"/>
          <w:color w:val="242424"/>
          <w:sz w:val="22"/>
          <w:szCs w:val="22"/>
          <w:shd w:val="clear" w:color="auto" w:fill="FFFFFF"/>
        </w:rPr>
        <w:t xml:space="preserve">septiembre </w:t>
      </w:r>
      <w:r w:rsidR="00AA01C0" w:rsidRPr="00AA01C0">
        <w:rPr>
          <w:rFonts w:ascii="Museo Sans 300" w:hAnsi="Museo Sans 300" w:cs="Segoe UI"/>
          <w:color w:val="242424"/>
          <w:sz w:val="22"/>
          <w:szCs w:val="22"/>
          <w:shd w:val="clear" w:color="auto" w:fill="FFFFFF"/>
        </w:rPr>
        <w:t xml:space="preserve">de </w:t>
      </w:r>
      <w:r w:rsidR="00AA01C0">
        <w:rPr>
          <w:rFonts w:ascii="Museo Sans 300" w:hAnsi="Museo Sans 300" w:cs="Segoe UI"/>
          <w:color w:val="242424"/>
          <w:sz w:val="22"/>
          <w:szCs w:val="22"/>
          <w:shd w:val="clear" w:color="auto" w:fill="FFFFFF"/>
        </w:rPr>
        <w:t>2000</w:t>
      </w:r>
      <w:r w:rsidR="00AA01C0" w:rsidRPr="00AA01C0">
        <w:rPr>
          <w:rFonts w:ascii="Museo Sans 300" w:hAnsi="Museo Sans 300" w:cs="Segoe UI"/>
          <w:color w:val="242424"/>
          <w:sz w:val="22"/>
          <w:szCs w:val="22"/>
          <w:shd w:val="clear" w:color="auto" w:fill="FFFFFF"/>
        </w:rPr>
        <w:t xml:space="preserve"> por la Superintendencia de Pensiones, </w:t>
      </w:r>
      <w:r w:rsidR="00AA01C0" w:rsidRPr="00AA01C0">
        <w:rPr>
          <w:rFonts w:ascii="Museo Sans 300" w:hAnsi="Museo Sans 300" w:cs="Arial"/>
          <w:sz w:val="22"/>
          <w:szCs w:val="22"/>
          <w:lang w:val="es-AR" w:eastAsia="es-AR"/>
        </w:rPr>
        <w:t>cuya Ley Orgánica se derogó por Decreto Legislativo No. 592 que contiene la Ley de Supervisión y Regulación del Sistema Financiero, publicada en Diario Oficial No. 23, Tomo No. 390, de fecha 2 de febrero de 2011.</w:t>
      </w:r>
    </w:p>
    <w:p w14:paraId="1BE3DA10" w14:textId="0F316990" w:rsidR="00367F43" w:rsidRPr="00AA01C0" w:rsidRDefault="00367F43" w:rsidP="00DB3F95">
      <w:pPr>
        <w:jc w:val="both"/>
        <w:rPr>
          <w:rFonts w:ascii="Museo Sans 300" w:eastAsia="Arial Narrow" w:hAnsi="Museo Sans 300" w:cs="Arial"/>
          <w:b/>
          <w:sz w:val="22"/>
          <w:szCs w:val="22"/>
          <w:lang w:val="es-SV"/>
        </w:rPr>
      </w:pPr>
    </w:p>
    <w:p w14:paraId="23FAC348" w14:textId="64807D49" w:rsidR="00DB3F95" w:rsidRPr="00AA01C0" w:rsidRDefault="00DB3F95" w:rsidP="00DB3F95">
      <w:pPr>
        <w:jc w:val="both"/>
        <w:rPr>
          <w:rFonts w:ascii="Museo Sans 300" w:eastAsia="Arial Narrow" w:hAnsi="Museo Sans 300" w:cs="Arial"/>
          <w:b/>
          <w:sz w:val="22"/>
          <w:szCs w:val="22"/>
          <w:lang w:val="es-SV"/>
        </w:rPr>
      </w:pPr>
      <w:r w:rsidRPr="00AA01C0">
        <w:rPr>
          <w:rFonts w:ascii="Museo Sans 300" w:eastAsia="Arial Narrow" w:hAnsi="Museo Sans 300" w:cs="Arial"/>
          <w:b/>
          <w:sz w:val="22"/>
          <w:szCs w:val="22"/>
          <w:lang w:val="es-SV"/>
        </w:rPr>
        <w:t>Aspectos no previstos</w:t>
      </w:r>
    </w:p>
    <w:p w14:paraId="66226A6F" w14:textId="25425816" w:rsidR="00DB3F95" w:rsidRPr="00AA01C0" w:rsidRDefault="00DB3F95" w:rsidP="00F4210C">
      <w:pPr>
        <w:pStyle w:val="Prrafodelista"/>
        <w:numPr>
          <w:ilvl w:val="0"/>
          <w:numId w:val="10"/>
        </w:numPr>
        <w:tabs>
          <w:tab w:val="num" w:pos="993"/>
        </w:tabs>
        <w:contextualSpacing w:val="0"/>
        <w:jc w:val="both"/>
        <w:rPr>
          <w:rFonts w:ascii="Museo Sans 300" w:hAnsi="Museo Sans 300" w:cs="Arial"/>
          <w:sz w:val="22"/>
          <w:szCs w:val="22"/>
          <w:lang w:val="es-SV"/>
        </w:rPr>
      </w:pPr>
      <w:r w:rsidRPr="00AA01C0">
        <w:rPr>
          <w:rFonts w:ascii="Museo Sans 300" w:hAnsi="Museo Sans 300" w:cs="Arial"/>
          <w:sz w:val="22"/>
          <w:szCs w:val="22"/>
          <w:lang w:val="es-SV"/>
        </w:rPr>
        <w:t xml:space="preserve">Los aspectos no previstos en </w:t>
      </w:r>
      <w:r w:rsidR="004B0EB5">
        <w:rPr>
          <w:rFonts w:ascii="Museo Sans 300" w:hAnsi="Museo Sans 300" w:cs="Arial"/>
          <w:sz w:val="22"/>
          <w:szCs w:val="22"/>
          <w:lang w:val="es-SV"/>
        </w:rPr>
        <w:t xml:space="preserve">materia </w:t>
      </w:r>
      <w:r w:rsidRPr="00AA01C0">
        <w:rPr>
          <w:rFonts w:ascii="Museo Sans 300" w:hAnsi="Museo Sans 300" w:cs="Arial"/>
          <w:sz w:val="22"/>
          <w:szCs w:val="22"/>
          <w:lang w:val="es-SV"/>
        </w:rPr>
        <w:t>de regulación en las presentes Normas serán resueltos por el</w:t>
      </w:r>
      <w:r w:rsidR="004B0EB5">
        <w:rPr>
          <w:rFonts w:ascii="Museo Sans 300" w:hAnsi="Museo Sans 300" w:cs="Arial"/>
          <w:sz w:val="22"/>
          <w:szCs w:val="22"/>
          <w:lang w:val="es-SV"/>
        </w:rPr>
        <w:t xml:space="preserve"> Banco Central de Reserva de El Salvador por medio de su </w:t>
      </w:r>
      <w:r w:rsidRPr="00AA01C0">
        <w:rPr>
          <w:rFonts w:ascii="Museo Sans 300" w:hAnsi="Museo Sans 300" w:cs="Arial"/>
          <w:sz w:val="22"/>
          <w:szCs w:val="22"/>
          <w:lang w:val="es-SV"/>
        </w:rPr>
        <w:t>Comité de Normas</w:t>
      </w:r>
      <w:r w:rsidR="004B0EB5">
        <w:rPr>
          <w:rFonts w:ascii="Museo Sans 300" w:hAnsi="Museo Sans 300" w:cs="Arial"/>
          <w:sz w:val="22"/>
          <w:szCs w:val="22"/>
          <w:lang w:val="es-SV"/>
        </w:rPr>
        <w:t>.</w:t>
      </w:r>
      <w:r w:rsidRPr="00AA01C0">
        <w:rPr>
          <w:rFonts w:ascii="Museo Sans 300" w:hAnsi="Museo Sans 300" w:cs="Arial"/>
          <w:sz w:val="22"/>
          <w:szCs w:val="22"/>
          <w:lang w:val="es-SV"/>
        </w:rPr>
        <w:t xml:space="preserve"> </w:t>
      </w:r>
    </w:p>
    <w:p w14:paraId="515A16E4" w14:textId="77777777" w:rsidR="00DB3F95" w:rsidRPr="00AA01C0" w:rsidRDefault="00DB3F95" w:rsidP="00DB3F95">
      <w:pPr>
        <w:tabs>
          <w:tab w:val="left" w:pos="851"/>
        </w:tabs>
        <w:jc w:val="both"/>
        <w:rPr>
          <w:rFonts w:ascii="Museo Sans 300" w:eastAsia="Arial Narrow" w:hAnsi="Museo Sans 300" w:cs="Arial"/>
          <w:sz w:val="22"/>
          <w:szCs w:val="22"/>
          <w:lang w:val="es-SV"/>
        </w:rPr>
      </w:pPr>
    </w:p>
    <w:p w14:paraId="082CF841" w14:textId="77777777" w:rsidR="00DB3F95" w:rsidRPr="00AA01C0" w:rsidRDefault="00DB3F95" w:rsidP="00DB3F95">
      <w:pPr>
        <w:jc w:val="both"/>
        <w:rPr>
          <w:rFonts w:ascii="Museo Sans 300" w:eastAsia="Arial Narrow" w:hAnsi="Museo Sans 300" w:cs="Arial"/>
          <w:sz w:val="22"/>
          <w:szCs w:val="22"/>
          <w:lang w:val="es-SV"/>
        </w:rPr>
      </w:pPr>
      <w:r w:rsidRPr="00AA01C0">
        <w:rPr>
          <w:rFonts w:ascii="Museo Sans 300" w:eastAsia="Arial Narrow" w:hAnsi="Museo Sans 300" w:cs="Arial"/>
          <w:b/>
          <w:bCs/>
          <w:sz w:val="22"/>
          <w:szCs w:val="22"/>
          <w:lang w:val="es-SV"/>
        </w:rPr>
        <w:t>Vigencia</w:t>
      </w:r>
    </w:p>
    <w:p w14:paraId="403C9DC5" w14:textId="41B1B5BD" w:rsidR="00DB3F95" w:rsidRPr="00995249" w:rsidRDefault="00DB3F95" w:rsidP="00F4210C">
      <w:pPr>
        <w:pStyle w:val="Prrafodelista"/>
        <w:numPr>
          <w:ilvl w:val="0"/>
          <w:numId w:val="10"/>
        </w:numPr>
        <w:tabs>
          <w:tab w:val="num" w:pos="993"/>
        </w:tabs>
        <w:contextualSpacing w:val="0"/>
        <w:jc w:val="both"/>
        <w:rPr>
          <w:rFonts w:ascii="Museo Sans 300" w:hAnsi="Museo Sans 300" w:cs="Arial"/>
          <w:sz w:val="22"/>
          <w:szCs w:val="22"/>
          <w:lang w:val="es-SV"/>
        </w:rPr>
      </w:pPr>
      <w:r w:rsidRPr="00AA01C0">
        <w:rPr>
          <w:rFonts w:ascii="Museo Sans 300" w:hAnsi="Museo Sans 300" w:cs="Arial"/>
          <w:sz w:val="22"/>
          <w:szCs w:val="22"/>
          <w:lang w:val="es-SV"/>
        </w:rPr>
        <w:t>Las presentes Normas entrarán en vigencia a partir del</w:t>
      </w:r>
      <w:r w:rsidR="00320448">
        <w:rPr>
          <w:rFonts w:ascii="Museo Sans 300" w:hAnsi="Museo Sans 300" w:cs="Arial"/>
          <w:sz w:val="22"/>
          <w:szCs w:val="22"/>
          <w:lang w:val="es-SV"/>
        </w:rPr>
        <w:t xml:space="preserve"> </w:t>
      </w:r>
      <w:r w:rsidR="005A0E50">
        <w:rPr>
          <w:rFonts w:ascii="Museo Sans 300" w:hAnsi="Museo Sans 300" w:cs="Arial"/>
          <w:sz w:val="22"/>
          <w:szCs w:val="22"/>
          <w:lang w:val="es-SV"/>
        </w:rPr>
        <w:t>veintiséis</w:t>
      </w:r>
      <w:r w:rsidR="001039FF">
        <w:rPr>
          <w:rFonts w:ascii="Museo Sans 300" w:hAnsi="Museo Sans 300" w:cs="Arial"/>
          <w:sz w:val="22"/>
          <w:szCs w:val="22"/>
          <w:lang w:val="es-SV"/>
        </w:rPr>
        <w:t xml:space="preserve"> </w:t>
      </w:r>
      <w:r w:rsidR="001039FF" w:rsidRPr="00AA01C0">
        <w:rPr>
          <w:rFonts w:ascii="Museo Sans 300" w:hAnsi="Museo Sans 300" w:cs="Arial"/>
          <w:sz w:val="22"/>
          <w:szCs w:val="22"/>
          <w:lang w:val="es-SV"/>
        </w:rPr>
        <w:t>de</w:t>
      </w:r>
      <w:r w:rsidR="00656E49" w:rsidRPr="00AA01C0">
        <w:rPr>
          <w:rFonts w:ascii="Museo Sans 300" w:hAnsi="Museo Sans 300" w:cs="Arial"/>
          <w:sz w:val="22"/>
          <w:szCs w:val="22"/>
          <w:lang w:val="es-SV"/>
        </w:rPr>
        <w:t xml:space="preserve"> </w:t>
      </w:r>
      <w:r w:rsidR="006275BC" w:rsidRPr="00AA01C0">
        <w:rPr>
          <w:rFonts w:ascii="Museo Sans 300" w:hAnsi="Museo Sans 300" w:cs="Arial"/>
          <w:sz w:val="22"/>
          <w:szCs w:val="22"/>
          <w:lang w:val="es-SV"/>
        </w:rPr>
        <w:t>enero</w:t>
      </w:r>
      <w:r w:rsidR="003B7CBF" w:rsidRPr="00AA01C0">
        <w:rPr>
          <w:rFonts w:ascii="Museo Sans 300" w:hAnsi="Museo Sans 300" w:cs="Arial"/>
          <w:sz w:val="22"/>
          <w:szCs w:val="22"/>
          <w:lang w:val="es-SV"/>
        </w:rPr>
        <w:t xml:space="preserve"> </w:t>
      </w:r>
      <w:r w:rsidRPr="00AA01C0">
        <w:rPr>
          <w:rFonts w:ascii="Museo Sans 300" w:hAnsi="Museo Sans 300" w:cs="Arial"/>
          <w:sz w:val="22"/>
          <w:szCs w:val="22"/>
          <w:lang w:val="es-SV"/>
        </w:rPr>
        <w:t>de dos</w:t>
      </w:r>
      <w:r w:rsidRPr="00995249">
        <w:rPr>
          <w:rFonts w:ascii="Museo Sans 300" w:hAnsi="Museo Sans 300" w:cs="Arial"/>
          <w:sz w:val="22"/>
          <w:szCs w:val="22"/>
          <w:lang w:val="es-SV"/>
        </w:rPr>
        <w:t xml:space="preserve"> mil </w:t>
      </w:r>
      <w:r w:rsidR="00531214" w:rsidRPr="00995249">
        <w:rPr>
          <w:rFonts w:ascii="Museo Sans 300" w:hAnsi="Museo Sans 300" w:cs="Arial"/>
          <w:sz w:val="22"/>
          <w:szCs w:val="22"/>
          <w:lang w:val="es-SV"/>
        </w:rPr>
        <w:t>veint</w:t>
      </w:r>
      <w:r w:rsidR="00044007">
        <w:rPr>
          <w:rFonts w:ascii="Museo Sans 300" w:hAnsi="Museo Sans 300" w:cs="Arial"/>
          <w:sz w:val="22"/>
          <w:szCs w:val="22"/>
          <w:lang w:val="es-SV"/>
        </w:rPr>
        <w:t>i</w:t>
      </w:r>
      <w:r w:rsidR="006275BC">
        <w:rPr>
          <w:rFonts w:ascii="Museo Sans 300" w:hAnsi="Museo Sans 300" w:cs="Arial"/>
          <w:sz w:val="22"/>
          <w:szCs w:val="22"/>
          <w:lang w:val="es-SV"/>
        </w:rPr>
        <w:t>trés</w:t>
      </w:r>
      <w:r w:rsidR="00DB6E42">
        <w:rPr>
          <w:rFonts w:ascii="Museo Sans 300" w:hAnsi="Museo Sans 300" w:cs="Arial"/>
          <w:sz w:val="22"/>
          <w:szCs w:val="22"/>
          <w:lang w:val="es-SV"/>
        </w:rPr>
        <w:t>.</w:t>
      </w:r>
      <w:r w:rsidRPr="00995249">
        <w:rPr>
          <w:rFonts w:ascii="Museo Sans 300" w:hAnsi="Museo Sans 300" w:cs="Arial"/>
          <w:sz w:val="22"/>
          <w:szCs w:val="22"/>
          <w:lang w:val="es-SV"/>
        </w:rPr>
        <w:t xml:space="preserve"> </w:t>
      </w:r>
    </w:p>
    <w:p w14:paraId="13BBF4CA" w14:textId="77777777" w:rsidR="00E634E1" w:rsidRPr="00995249" w:rsidRDefault="00E634E1" w:rsidP="005F7B9B">
      <w:pPr>
        <w:pStyle w:val="Textoindependiente2"/>
        <w:rPr>
          <w:rFonts w:ascii="Museo Sans 300" w:hAnsi="Museo Sans 300"/>
          <w:sz w:val="22"/>
          <w:szCs w:val="22"/>
          <w:lang w:val="es-SV"/>
        </w:rPr>
      </w:pPr>
    </w:p>
    <w:p w14:paraId="3CCCB8F6" w14:textId="22195BE0" w:rsidR="00893D15" w:rsidRPr="006A4DF4" w:rsidRDefault="00893D15" w:rsidP="00CB5C6A">
      <w:pPr>
        <w:rPr>
          <w:rFonts w:ascii="Museo Sans 300" w:hAnsi="Museo Sans 300"/>
          <w:b/>
          <w:sz w:val="22"/>
          <w:szCs w:val="22"/>
          <w:lang w:val="es-SV"/>
        </w:rPr>
      </w:pPr>
    </w:p>
    <w:sectPr w:rsidR="00893D15" w:rsidRPr="006A4DF4" w:rsidSect="00557A0D">
      <w:headerReference w:type="default" r:id="rId13"/>
      <w:footerReference w:type="even" r:id="rId14"/>
      <w:footerReference w:type="default" r:id="rId15"/>
      <w:headerReference w:type="first" r:id="rId16"/>
      <w:footerReference w:type="first" r:id="rId17"/>
      <w:pgSz w:w="12240" w:h="15840"/>
      <w:pgMar w:top="1418" w:right="1701" w:bottom="1418" w:left="1701"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E6915" w14:textId="77777777" w:rsidR="00633C86" w:rsidRDefault="00633C86">
      <w:r>
        <w:separator/>
      </w:r>
    </w:p>
  </w:endnote>
  <w:endnote w:type="continuationSeparator" w:id="0">
    <w:p w14:paraId="3AE0766B" w14:textId="77777777" w:rsidR="00633C86" w:rsidRDefault="00633C86">
      <w:r>
        <w:continuationSeparator/>
      </w:r>
    </w:p>
  </w:endnote>
  <w:endnote w:type="continuationNotice" w:id="1">
    <w:p w14:paraId="3A5BCE7A" w14:textId="77777777" w:rsidR="00633C86" w:rsidRDefault="00633C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useo Sans 300">
    <w:panose1 w:val="02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yriadPro-Regular">
    <w:altName w:val="Calibri"/>
    <w:charset w:val="00"/>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DE7E2" w14:textId="77777777" w:rsidR="001D7578" w:rsidRDefault="001D7578">
    <w:pPr>
      <w:pStyle w:val="Piedepgina"/>
      <w:framePr w:wrap="around" w:vAnchor="text" w:hAnchor="margin" w:xAlign="right" w:y="1"/>
      <w:rPr>
        <w:rStyle w:val="Nmerodepgina"/>
      </w:rPr>
    </w:pPr>
    <w:r>
      <w:rPr>
        <w:rStyle w:val="Nmerodepgina"/>
      </w:rPr>
      <w:fldChar w:fldCharType="begin"/>
    </w:r>
    <w:r>
      <w:rPr>
        <w:rStyle w:val="Nmerodepgina"/>
      </w:rPr>
      <w:instrText xml:space="preserve">PÁGINA  </w:instrText>
    </w:r>
    <w:r>
      <w:rPr>
        <w:rStyle w:val="Nmerodepgina"/>
      </w:rPr>
      <w:fldChar w:fldCharType="separate"/>
    </w:r>
    <w:r>
      <w:rPr>
        <w:rStyle w:val="Nmerodepgina"/>
        <w:noProof/>
      </w:rPr>
      <w:t>26</w:t>
    </w:r>
    <w:r>
      <w:rPr>
        <w:rStyle w:val="Nmerodepgina"/>
      </w:rPr>
      <w:fldChar w:fldCharType="end"/>
    </w:r>
  </w:p>
  <w:p w14:paraId="2E25A018" w14:textId="77777777" w:rsidR="001D7578" w:rsidRDefault="001D7578">
    <w:pPr>
      <w:pStyle w:val="Piedepgina"/>
      <w:ind w:right="360"/>
    </w:pPr>
  </w:p>
  <w:p w14:paraId="747B8E22" w14:textId="77777777" w:rsidR="001D7578" w:rsidRDefault="001D7578"/>
  <w:p w14:paraId="4308B140" w14:textId="77777777" w:rsidR="001D7578" w:rsidRDefault="001D7578">
    <w:pPr>
      <w:pStyle w:val="Piedepgina"/>
      <w:framePr w:wrap="around" w:vAnchor="text" w:hAnchor="margin" w:xAlign="right" w:y="1"/>
      <w:rPr>
        <w:rStyle w:val="Nmerodepgina"/>
      </w:rPr>
    </w:pPr>
    <w:r>
      <w:rPr>
        <w:rStyle w:val="Nmerodepgina"/>
      </w:rPr>
      <w:fldChar w:fldCharType="begin"/>
    </w:r>
    <w:r>
      <w:rPr>
        <w:rStyle w:val="Nmerodepgina"/>
      </w:rPr>
      <w:instrText xml:space="preserve">PÁGINA  </w:instrText>
    </w:r>
    <w:r>
      <w:rPr>
        <w:rStyle w:val="Nmerodepgina"/>
      </w:rPr>
      <w:fldChar w:fldCharType="separate"/>
    </w:r>
    <w:r>
      <w:rPr>
        <w:rStyle w:val="Nmerodepgina"/>
        <w:noProof/>
      </w:rPr>
      <w:t>15</w:t>
    </w:r>
    <w:r>
      <w:rPr>
        <w:rStyle w:val="Nmerodepgina"/>
      </w:rPr>
      <w:fldChar w:fldCharType="end"/>
    </w:r>
  </w:p>
  <w:p w14:paraId="3F84CAAD" w14:textId="77777777" w:rsidR="001D7578" w:rsidRDefault="001D7578">
    <w:pPr>
      <w:pStyle w:val="Piedepgina"/>
      <w:ind w:right="360"/>
      <w:jc w:val="right"/>
    </w:pPr>
  </w:p>
  <w:p w14:paraId="6460344C" w14:textId="77777777" w:rsidR="001D7578" w:rsidRDefault="001D75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3" w:type="dxa"/>
      <w:tblInd w:w="-318" w:type="dxa"/>
      <w:tblBorders>
        <w:top w:val="triple" w:sz="4" w:space="0" w:color="A6A6A6"/>
      </w:tblBorders>
      <w:tblLook w:val="04A0" w:firstRow="1" w:lastRow="0" w:firstColumn="1" w:lastColumn="0" w:noHBand="0" w:noVBand="1"/>
    </w:tblPr>
    <w:tblGrid>
      <w:gridCol w:w="885"/>
      <w:gridCol w:w="6345"/>
      <w:gridCol w:w="1843"/>
    </w:tblGrid>
    <w:tr w:rsidR="001D7578" w:rsidRPr="00B9321E" w14:paraId="29B5EE50" w14:textId="77777777" w:rsidTr="00707FF4">
      <w:trPr>
        <w:trHeight w:val="822"/>
      </w:trPr>
      <w:tc>
        <w:tcPr>
          <w:tcW w:w="885" w:type="dxa"/>
          <w:tcBorders>
            <w:top w:val="nil"/>
            <w:left w:val="nil"/>
            <w:bottom w:val="nil"/>
            <w:right w:val="nil"/>
          </w:tcBorders>
        </w:tcPr>
        <w:p w14:paraId="6E5019C1" w14:textId="77777777" w:rsidR="001D7578" w:rsidRPr="00B9321E" w:rsidRDefault="001D7578" w:rsidP="006E11D3">
          <w:pPr>
            <w:pStyle w:val="Piedepgina"/>
            <w:jc w:val="center"/>
            <w:rPr>
              <w:rFonts w:ascii="Museo Sans 300" w:hAnsi="Museo Sans 300" w:cs="Arial"/>
              <w:color w:val="808080"/>
              <w:sz w:val="18"/>
            </w:rPr>
          </w:pPr>
        </w:p>
      </w:tc>
      <w:tc>
        <w:tcPr>
          <w:tcW w:w="6345" w:type="dxa"/>
          <w:tcBorders>
            <w:top w:val="triple" w:sz="4" w:space="0" w:color="A6A6A6"/>
            <w:left w:val="nil"/>
            <w:bottom w:val="nil"/>
            <w:right w:val="nil"/>
          </w:tcBorders>
          <w:vAlign w:val="center"/>
          <w:hideMark/>
        </w:tcPr>
        <w:p w14:paraId="11F8E7FE" w14:textId="77777777" w:rsidR="001D7578" w:rsidRPr="00B9321E" w:rsidRDefault="001D7578" w:rsidP="006E11D3">
          <w:pPr>
            <w:pStyle w:val="Piedepgina"/>
            <w:jc w:val="center"/>
            <w:rPr>
              <w:rFonts w:ascii="Museo Sans 300" w:hAnsi="Museo Sans 300" w:cs="Arial"/>
              <w:color w:val="808080"/>
              <w:sz w:val="18"/>
            </w:rPr>
          </w:pPr>
          <w:r w:rsidRPr="00B9321E">
            <w:rPr>
              <w:rFonts w:ascii="Museo Sans 300" w:hAnsi="Museo Sans 300" w:cs="Arial"/>
              <w:color w:val="808080"/>
              <w:sz w:val="18"/>
            </w:rPr>
            <w:t>Alameda Juan Pablo II, entre 15 y 17 Av. Norte, San Salvador, El Salvador.</w:t>
          </w:r>
        </w:p>
        <w:p w14:paraId="14E8BDE3" w14:textId="77777777" w:rsidR="001D7578" w:rsidRPr="00B9321E" w:rsidRDefault="001D7578" w:rsidP="006E11D3">
          <w:pPr>
            <w:pStyle w:val="Piedepgina"/>
            <w:jc w:val="center"/>
            <w:rPr>
              <w:rFonts w:ascii="Museo Sans 300" w:hAnsi="Museo Sans 300" w:cs="Arial"/>
              <w:color w:val="808080"/>
              <w:sz w:val="18"/>
            </w:rPr>
          </w:pPr>
          <w:r w:rsidRPr="00B9321E">
            <w:rPr>
              <w:rFonts w:ascii="Museo Sans 300" w:hAnsi="Museo Sans 300" w:cs="Arial"/>
              <w:color w:val="808080"/>
              <w:sz w:val="18"/>
            </w:rPr>
            <w:t>Tel. (503) 2281-8000</w:t>
          </w:r>
        </w:p>
        <w:p w14:paraId="3FC9734C" w14:textId="77777777" w:rsidR="001D7578" w:rsidRPr="00B9321E" w:rsidRDefault="001D7578" w:rsidP="006E11D3">
          <w:pPr>
            <w:pStyle w:val="Piedepgina"/>
            <w:jc w:val="center"/>
            <w:rPr>
              <w:rFonts w:ascii="Museo Sans 300" w:hAnsi="Museo Sans 300" w:cs="Arial"/>
              <w:color w:val="808080"/>
              <w:sz w:val="18"/>
            </w:rPr>
          </w:pPr>
          <w:r w:rsidRPr="00B9321E">
            <w:rPr>
              <w:rFonts w:ascii="Museo Sans 300" w:hAnsi="Museo Sans 300" w:cs="Arial"/>
              <w:color w:val="808080"/>
              <w:sz w:val="18"/>
            </w:rPr>
            <w:t xml:space="preserve"> www.bcr.gob.sv</w:t>
          </w:r>
        </w:p>
      </w:tc>
      <w:tc>
        <w:tcPr>
          <w:tcW w:w="1843" w:type="dxa"/>
          <w:tcBorders>
            <w:top w:val="triple" w:sz="4" w:space="0" w:color="A6A6A6"/>
            <w:left w:val="nil"/>
            <w:bottom w:val="nil"/>
            <w:right w:val="nil"/>
          </w:tcBorders>
          <w:vAlign w:val="center"/>
          <w:hideMark/>
        </w:tcPr>
        <w:p w14:paraId="2E590F8A" w14:textId="77777777" w:rsidR="001D7578" w:rsidRPr="00B9321E" w:rsidRDefault="001D7578" w:rsidP="006E11D3">
          <w:pPr>
            <w:pStyle w:val="Piedepgina"/>
            <w:jc w:val="center"/>
            <w:rPr>
              <w:rFonts w:ascii="Museo Sans 300" w:hAnsi="Museo Sans 300" w:cs="Arial"/>
              <w:color w:val="808080"/>
              <w:sz w:val="18"/>
            </w:rPr>
          </w:pPr>
          <w:r w:rsidRPr="00B9321E">
            <w:rPr>
              <w:rFonts w:ascii="Museo Sans 300" w:hAnsi="Museo Sans 300" w:cs="Arial"/>
              <w:color w:val="808080"/>
              <w:sz w:val="18"/>
            </w:rPr>
            <w:t xml:space="preserve">Página </w:t>
          </w:r>
          <w:r w:rsidRPr="00B9321E">
            <w:rPr>
              <w:rFonts w:ascii="Museo Sans 300" w:hAnsi="Museo Sans 300" w:cs="Arial"/>
              <w:color w:val="808080"/>
              <w:sz w:val="18"/>
            </w:rPr>
            <w:fldChar w:fldCharType="begin"/>
          </w:r>
          <w:r w:rsidRPr="00B9321E">
            <w:rPr>
              <w:rFonts w:ascii="Museo Sans 300" w:hAnsi="Museo Sans 300" w:cs="Arial"/>
              <w:color w:val="808080"/>
              <w:sz w:val="18"/>
            </w:rPr>
            <w:instrText>PAGE</w:instrText>
          </w:r>
          <w:r w:rsidRPr="00B9321E">
            <w:rPr>
              <w:rFonts w:ascii="Museo Sans 300" w:hAnsi="Museo Sans 300" w:cs="Arial"/>
              <w:color w:val="808080"/>
              <w:sz w:val="18"/>
            </w:rPr>
            <w:fldChar w:fldCharType="separate"/>
          </w:r>
          <w:r w:rsidR="0053052A">
            <w:rPr>
              <w:rFonts w:ascii="Museo Sans 300" w:hAnsi="Museo Sans 300" w:cs="Arial"/>
              <w:noProof/>
              <w:color w:val="808080"/>
              <w:sz w:val="18"/>
            </w:rPr>
            <w:t>24</w:t>
          </w:r>
          <w:r w:rsidRPr="00B9321E">
            <w:rPr>
              <w:rFonts w:ascii="Museo Sans 300" w:hAnsi="Museo Sans 300" w:cs="Arial"/>
              <w:color w:val="808080"/>
              <w:sz w:val="18"/>
            </w:rPr>
            <w:fldChar w:fldCharType="end"/>
          </w:r>
          <w:r w:rsidRPr="00B9321E">
            <w:rPr>
              <w:rFonts w:ascii="Museo Sans 300" w:hAnsi="Museo Sans 300" w:cs="Arial"/>
              <w:color w:val="808080"/>
              <w:sz w:val="18"/>
            </w:rPr>
            <w:t xml:space="preserve"> de </w:t>
          </w:r>
          <w:r w:rsidRPr="00B9321E">
            <w:rPr>
              <w:rFonts w:ascii="Museo Sans 300" w:hAnsi="Museo Sans 300" w:cs="Arial"/>
              <w:color w:val="808080"/>
              <w:sz w:val="18"/>
            </w:rPr>
            <w:fldChar w:fldCharType="begin"/>
          </w:r>
          <w:r w:rsidRPr="00B9321E">
            <w:rPr>
              <w:rFonts w:ascii="Museo Sans 300" w:hAnsi="Museo Sans 300" w:cs="Arial"/>
              <w:color w:val="808080"/>
              <w:sz w:val="18"/>
            </w:rPr>
            <w:instrText>NUMPAGES</w:instrText>
          </w:r>
          <w:r w:rsidRPr="00B9321E">
            <w:rPr>
              <w:rFonts w:ascii="Museo Sans 300" w:hAnsi="Museo Sans 300" w:cs="Arial"/>
              <w:color w:val="808080"/>
              <w:sz w:val="18"/>
            </w:rPr>
            <w:fldChar w:fldCharType="separate"/>
          </w:r>
          <w:r w:rsidR="0053052A">
            <w:rPr>
              <w:rFonts w:ascii="Museo Sans 300" w:hAnsi="Museo Sans 300" w:cs="Arial"/>
              <w:noProof/>
              <w:color w:val="808080"/>
              <w:sz w:val="18"/>
            </w:rPr>
            <w:t>26</w:t>
          </w:r>
          <w:r w:rsidRPr="00B9321E">
            <w:rPr>
              <w:rFonts w:ascii="Museo Sans 300" w:hAnsi="Museo Sans 300" w:cs="Arial"/>
              <w:color w:val="808080"/>
              <w:sz w:val="18"/>
            </w:rPr>
            <w:fldChar w:fldCharType="end"/>
          </w:r>
        </w:p>
      </w:tc>
    </w:tr>
  </w:tbl>
  <w:p w14:paraId="3CDF86ED" w14:textId="77777777" w:rsidR="001D7578" w:rsidRPr="00204923" w:rsidRDefault="001D7578" w:rsidP="00204923">
    <w:pPr>
      <w:pStyle w:val="Piedepgina"/>
      <w:ind w:right="360"/>
      <w:rPr>
        <w:sz w:val="14"/>
        <w:szCs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3" w:type="dxa"/>
      <w:tblInd w:w="-318" w:type="dxa"/>
      <w:tblBorders>
        <w:top w:val="triple" w:sz="4" w:space="0" w:color="A6A6A6"/>
      </w:tblBorders>
      <w:tblLook w:val="04A0" w:firstRow="1" w:lastRow="0" w:firstColumn="1" w:lastColumn="0" w:noHBand="0" w:noVBand="1"/>
    </w:tblPr>
    <w:tblGrid>
      <w:gridCol w:w="885"/>
      <w:gridCol w:w="6345"/>
      <w:gridCol w:w="1843"/>
    </w:tblGrid>
    <w:tr w:rsidR="001D7578" w:rsidRPr="00B9321E" w14:paraId="0786FCC8" w14:textId="77777777" w:rsidTr="00707FF4">
      <w:trPr>
        <w:trHeight w:val="822"/>
      </w:trPr>
      <w:tc>
        <w:tcPr>
          <w:tcW w:w="885" w:type="dxa"/>
          <w:tcBorders>
            <w:top w:val="nil"/>
            <w:left w:val="nil"/>
            <w:bottom w:val="nil"/>
            <w:right w:val="nil"/>
          </w:tcBorders>
        </w:tcPr>
        <w:p w14:paraId="50B46778" w14:textId="095227E5" w:rsidR="001D7578" w:rsidRPr="00B9321E" w:rsidRDefault="001D7578" w:rsidP="006F63A2">
          <w:pPr>
            <w:pStyle w:val="Piedepgina"/>
            <w:jc w:val="center"/>
            <w:rPr>
              <w:rFonts w:ascii="Museo Sans 300" w:hAnsi="Museo Sans 300" w:cs="Arial"/>
              <w:color w:val="808080"/>
              <w:sz w:val="18"/>
            </w:rPr>
          </w:pPr>
        </w:p>
      </w:tc>
      <w:tc>
        <w:tcPr>
          <w:tcW w:w="6345" w:type="dxa"/>
          <w:tcBorders>
            <w:top w:val="triple" w:sz="4" w:space="0" w:color="A6A6A6"/>
            <w:left w:val="nil"/>
            <w:bottom w:val="nil"/>
            <w:right w:val="nil"/>
          </w:tcBorders>
          <w:vAlign w:val="center"/>
          <w:hideMark/>
        </w:tcPr>
        <w:p w14:paraId="33F248AD" w14:textId="77777777" w:rsidR="001D7578" w:rsidRPr="00B9321E" w:rsidRDefault="001D7578" w:rsidP="006F63A2">
          <w:pPr>
            <w:pStyle w:val="Piedepgina"/>
            <w:jc w:val="center"/>
            <w:rPr>
              <w:rFonts w:ascii="Museo Sans 300" w:hAnsi="Museo Sans 300" w:cs="Arial"/>
              <w:color w:val="808080"/>
              <w:sz w:val="18"/>
            </w:rPr>
          </w:pPr>
          <w:r w:rsidRPr="00B9321E">
            <w:rPr>
              <w:rFonts w:ascii="Museo Sans 300" w:hAnsi="Museo Sans 300" w:cs="Arial"/>
              <w:color w:val="808080"/>
              <w:sz w:val="18"/>
            </w:rPr>
            <w:t>Alameda Juan Pablo II, entre 15 y 17 Av. Norte, San Salvador, El Salvador.</w:t>
          </w:r>
        </w:p>
        <w:p w14:paraId="70DAE5C4" w14:textId="77777777" w:rsidR="001D7578" w:rsidRPr="00B9321E" w:rsidRDefault="001D7578" w:rsidP="006F63A2">
          <w:pPr>
            <w:pStyle w:val="Piedepgina"/>
            <w:jc w:val="center"/>
            <w:rPr>
              <w:rFonts w:ascii="Museo Sans 300" w:hAnsi="Museo Sans 300" w:cs="Arial"/>
              <w:color w:val="808080"/>
              <w:sz w:val="18"/>
            </w:rPr>
          </w:pPr>
          <w:r w:rsidRPr="00B9321E">
            <w:rPr>
              <w:rFonts w:ascii="Museo Sans 300" w:hAnsi="Museo Sans 300" w:cs="Arial"/>
              <w:color w:val="808080"/>
              <w:sz w:val="18"/>
            </w:rPr>
            <w:t>Tel. (503) 2281-8000</w:t>
          </w:r>
        </w:p>
        <w:p w14:paraId="18AD9700" w14:textId="77777777" w:rsidR="001D7578" w:rsidRPr="00B9321E" w:rsidRDefault="001D7578" w:rsidP="006F63A2">
          <w:pPr>
            <w:pStyle w:val="Piedepgina"/>
            <w:jc w:val="center"/>
            <w:rPr>
              <w:rFonts w:ascii="Museo Sans 300" w:hAnsi="Museo Sans 300" w:cs="Arial"/>
              <w:color w:val="808080"/>
              <w:sz w:val="18"/>
            </w:rPr>
          </w:pPr>
          <w:r w:rsidRPr="00B9321E">
            <w:rPr>
              <w:rFonts w:ascii="Museo Sans 300" w:hAnsi="Museo Sans 300" w:cs="Arial"/>
              <w:color w:val="808080"/>
              <w:sz w:val="18"/>
            </w:rPr>
            <w:t xml:space="preserve"> www.bcr.gob.sv</w:t>
          </w:r>
        </w:p>
      </w:tc>
      <w:tc>
        <w:tcPr>
          <w:tcW w:w="1843" w:type="dxa"/>
          <w:tcBorders>
            <w:top w:val="triple" w:sz="4" w:space="0" w:color="A6A6A6"/>
            <w:left w:val="nil"/>
            <w:bottom w:val="nil"/>
            <w:right w:val="nil"/>
          </w:tcBorders>
          <w:vAlign w:val="center"/>
          <w:hideMark/>
        </w:tcPr>
        <w:p w14:paraId="5686AC25" w14:textId="77777777" w:rsidR="001D7578" w:rsidRPr="00B9321E" w:rsidRDefault="001D7578" w:rsidP="006F63A2">
          <w:pPr>
            <w:pStyle w:val="Piedepgina"/>
            <w:jc w:val="center"/>
            <w:rPr>
              <w:rFonts w:ascii="Museo Sans 300" w:hAnsi="Museo Sans 300" w:cs="Arial"/>
              <w:color w:val="808080"/>
              <w:sz w:val="18"/>
            </w:rPr>
          </w:pPr>
          <w:r w:rsidRPr="00B9321E">
            <w:rPr>
              <w:rFonts w:ascii="Museo Sans 300" w:hAnsi="Museo Sans 300" w:cs="Arial"/>
              <w:color w:val="808080"/>
              <w:sz w:val="18"/>
            </w:rPr>
            <w:t xml:space="preserve">Página </w:t>
          </w:r>
          <w:r w:rsidRPr="00B9321E">
            <w:rPr>
              <w:rFonts w:ascii="Museo Sans 300" w:hAnsi="Museo Sans 300" w:cs="Arial"/>
              <w:color w:val="808080"/>
              <w:sz w:val="18"/>
            </w:rPr>
            <w:fldChar w:fldCharType="begin"/>
          </w:r>
          <w:r w:rsidRPr="00B9321E">
            <w:rPr>
              <w:rFonts w:ascii="Museo Sans 300" w:hAnsi="Museo Sans 300" w:cs="Arial"/>
              <w:color w:val="808080"/>
              <w:sz w:val="18"/>
            </w:rPr>
            <w:instrText>PAGE</w:instrText>
          </w:r>
          <w:r w:rsidRPr="00B9321E">
            <w:rPr>
              <w:rFonts w:ascii="Museo Sans 300" w:hAnsi="Museo Sans 300" w:cs="Arial"/>
              <w:color w:val="808080"/>
              <w:sz w:val="18"/>
            </w:rPr>
            <w:fldChar w:fldCharType="separate"/>
          </w:r>
          <w:r w:rsidR="0053052A">
            <w:rPr>
              <w:rFonts w:ascii="Museo Sans 300" w:hAnsi="Museo Sans 300" w:cs="Arial"/>
              <w:noProof/>
              <w:color w:val="808080"/>
              <w:sz w:val="18"/>
            </w:rPr>
            <w:t>1</w:t>
          </w:r>
          <w:r w:rsidRPr="00B9321E">
            <w:rPr>
              <w:rFonts w:ascii="Museo Sans 300" w:hAnsi="Museo Sans 300" w:cs="Arial"/>
              <w:color w:val="808080"/>
              <w:sz w:val="18"/>
            </w:rPr>
            <w:fldChar w:fldCharType="end"/>
          </w:r>
          <w:r w:rsidRPr="00B9321E">
            <w:rPr>
              <w:rFonts w:ascii="Museo Sans 300" w:hAnsi="Museo Sans 300" w:cs="Arial"/>
              <w:color w:val="808080"/>
              <w:sz w:val="18"/>
            </w:rPr>
            <w:t xml:space="preserve"> de </w:t>
          </w:r>
          <w:r w:rsidRPr="00B9321E">
            <w:rPr>
              <w:rFonts w:ascii="Museo Sans 300" w:hAnsi="Museo Sans 300" w:cs="Arial"/>
              <w:color w:val="808080"/>
              <w:sz w:val="18"/>
            </w:rPr>
            <w:fldChar w:fldCharType="begin"/>
          </w:r>
          <w:r w:rsidRPr="00B9321E">
            <w:rPr>
              <w:rFonts w:ascii="Museo Sans 300" w:hAnsi="Museo Sans 300" w:cs="Arial"/>
              <w:color w:val="808080"/>
              <w:sz w:val="18"/>
            </w:rPr>
            <w:instrText>NUMPAGES</w:instrText>
          </w:r>
          <w:r w:rsidRPr="00B9321E">
            <w:rPr>
              <w:rFonts w:ascii="Museo Sans 300" w:hAnsi="Museo Sans 300" w:cs="Arial"/>
              <w:color w:val="808080"/>
              <w:sz w:val="18"/>
            </w:rPr>
            <w:fldChar w:fldCharType="separate"/>
          </w:r>
          <w:r w:rsidR="0053052A">
            <w:rPr>
              <w:rFonts w:ascii="Museo Sans 300" w:hAnsi="Museo Sans 300" w:cs="Arial"/>
              <w:noProof/>
              <w:color w:val="808080"/>
              <w:sz w:val="18"/>
            </w:rPr>
            <w:t>26</w:t>
          </w:r>
          <w:r w:rsidRPr="00B9321E">
            <w:rPr>
              <w:rFonts w:ascii="Museo Sans 300" w:hAnsi="Museo Sans 300" w:cs="Arial"/>
              <w:color w:val="808080"/>
              <w:sz w:val="18"/>
            </w:rPr>
            <w:fldChar w:fldCharType="end"/>
          </w:r>
        </w:p>
      </w:tc>
    </w:tr>
  </w:tbl>
  <w:p w14:paraId="6E8BDE92" w14:textId="77777777" w:rsidR="001D7578" w:rsidRDefault="001D7578" w:rsidP="006F63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8A451" w14:textId="77777777" w:rsidR="00633C86" w:rsidRDefault="00633C86">
      <w:r>
        <w:separator/>
      </w:r>
    </w:p>
  </w:footnote>
  <w:footnote w:type="continuationSeparator" w:id="0">
    <w:p w14:paraId="6E61A6FC" w14:textId="77777777" w:rsidR="00633C86" w:rsidRDefault="00633C86">
      <w:r>
        <w:continuationSeparator/>
      </w:r>
    </w:p>
  </w:footnote>
  <w:footnote w:type="continuationNotice" w:id="1">
    <w:p w14:paraId="1D0E7AD1" w14:textId="77777777" w:rsidR="00633C86" w:rsidRDefault="00633C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horzAnchor="margin" w:tblpXSpec="center" w:tblpY="-645"/>
      <w:tblW w:w="10627" w:type="dxa"/>
      <w:tblBorders>
        <w:top w:val="triple" w:sz="4" w:space="0" w:color="A6A6A6"/>
        <w:left w:val="triple" w:sz="4" w:space="0" w:color="A6A6A6"/>
        <w:bottom w:val="triple" w:sz="4" w:space="0" w:color="A6A6A6"/>
        <w:right w:val="triple" w:sz="4" w:space="0" w:color="A6A6A6"/>
        <w:insideH w:val="triple" w:sz="4" w:space="0" w:color="A6A6A6"/>
        <w:insideV w:val="triple" w:sz="4" w:space="0" w:color="A6A6A6"/>
      </w:tblBorders>
      <w:tblLook w:val="04A0" w:firstRow="1" w:lastRow="0" w:firstColumn="1" w:lastColumn="0" w:noHBand="0" w:noVBand="1"/>
    </w:tblPr>
    <w:tblGrid>
      <w:gridCol w:w="2385"/>
      <w:gridCol w:w="6063"/>
      <w:gridCol w:w="2179"/>
    </w:tblGrid>
    <w:tr w:rsidR="00912148" w:rsidRPr="00B9321E" w14:paraId="3BD9126B" w14:textId="77777777" w:rsidTr="00CE0861">
      <w:trPr>
        <w:trHeight w:val="377"/>
      </w:trPr>
      <w:tc>
        <w:tcPr>
          <w:tcW w:w="2385" w:type="dxa"/>
          <w:shd w:val="clear" w:color="auto" w:fill="auto"/>
          <w:vAlign w:val="center"/>
          <w:hideMark/>
        </w:tcPr>
        <w:p w14:paraId="1A36C2B4" w14:textId="26A59574" w:rsidR="00912148" w:rsidRPr="00B9321E" w:rsidRDefault="00912148" w:rsidP="00912148">
          <w:pPr>
            <w:tabs>
              <w:tab w:val="center" w:pos="4419"/>
              <w:tab w:val="right" w:pos="8838"/>
            </w:tabs>
            <w:jc w:val="center"/>
            <w:rPr>
              <w:rFonts w:ascii="Museo Sans 300" w:hAnsi="Museo Sans 300" w:cs="Arial"/>
              <w:color w:val="808080"/>
              <w:sz w:val="18"/>
              <w:szCs w:val="18"/>
              <w:lang w:eastAsia="es-ES"/>
            </w:rPr>
          </w:pPr>
          <w:r w:rsidRPr="00B9321E">
            <w:rPr>
              <w:rFonts w:ascii="Museo Sans 300" w:hAnsi="Museo Sans 300" w:cs="Arial"/>
              <w:color w:val="808080"/>
              <w:sz w:val="18"/>
              <w:szCs w:val="18"/>
              <w:lang w:eastAsia="es-MX"/>
            </w:rPr>
            <w:t>CNBCR-</w:t>
          </w:r>
          <w:r w:rsidR="00E86B7E">
            <w:rPr>
              <w:rFonts w:ascii="Museo Sans 300" w:hAnsi="Museo Sans 300" w:cs="Arial"/>
              <w:color w:val="808080"/>
              <w:sz w:val="18"/>
              <w:szCs w:val="18"/>
              <w:lang w:eastAsia="es-MX"/>
            </w:rPr>
            <w:t>01</w:t>
          </w:r>
          <w:r w:rsidRPr="00B9321E">
            <w:rPr>
              <w:rFonts w:ascii="Museo Sans 300" w:hAnsi="Museo Sans 300" w:cs="Arial"/>
              <w:color w:val="808080"/>
              <w:sz w:val="18"/>
              <w:szCs w:val="18"/>
              <w:lang w:eastAsia="es-MX"/>
            </w:rPr>
            <w:t>/20</w:t>
          </w:r>
          <w:r>
            <w:rPr>
              <w:rFonts w:ascii="Museo Sans 300" w:hAnsi="Museo Sans 300" w:cs="Arial"/>
              <w:color w:val="808080"/>
              <w:sz w:val="18"/>
              <w:szCs w:val="18"/>
              <w:lang w:eastAsia="es-MX"/>
            </w:rPr>
            <w:t>23</w:t>
          </w:r>
        </w:p>
      </w:tc>
      <w:tc>
        <w:tcPr>
          <w:tcW w:w="6063" w:type="dxa"/>
          <w:vMerge w:val="restart"/>
          <w:shd w:val="clear" w:color="auto" w:fill="auto"/>
          <w:vAlign w:val="center"/>
          <w:hideMark/>
        </w:tcPr>
        <w:p w14:paraId="41D82E6F" w14:textId="54505E65" w:rsidR="00912148" w:rsidRPr="00EE5B2E" w:rsidRDefault="00912148" w:rsidP="00912148">
          <w:pPr>
            <w:jc w:val="center"/>
            <w:rPr>
              <w:rFonts w:ascii="Museo Sans 300" w:hAnsi="Museo Sans 300"/>
              <w:caps/>
              <w:color w:val="808080"/>
              <w:sz w:val="18"/>
              <w:szCs w:val="18"/>
              <w:lang w:val="es-ES"/>
            </w:rPr>
          </w:pPr>
          <w:r w:rsidRPr="00EE5B2E">
            <w:rPr>
              <w:rFonts w:ascii="Museo Sans 300" w:hAnsi="Museo Sans 300"/>
              <w:caps/>
              <w:color w:val="808080"/>
              <w:sz w:val="18"/>
              <w:szCs w:val="18"/>
              <w:lang w:val="es-ES"/>
            </w:rPr>
            <w:t>NSP-</w:t>
          </w:r>
          <w:r w:rsidR="00E86B7E">
            <w:rPr>
              <w:rFonts w:ascii="Museo Sans 300" w:hAnsi="Museo Sans 300"/>
              <w:caps/>
              <w:color w:val="808080"/>
              <w:sz w:val="18"/>
              <w:szCs w:val="18"/>
              <w:lang w:val="es-ES"/>
            </w:rPr>
            <w:t>8</w:t>
          </w:r>
          <w:r w:rsidR="005A0E50">
            <w:rPr>
              <w:rFonts w:ascii="Museo Sans 300" w:hAnsi="Museo Sans 300"/>
              <w:caps/>
              <w:color w:val="808080"/>
              <w:sz w:val="18"/>
              <w:szCs w:val="18"/>
              <w:lang w:val="es-ES"/>
            </w:rPr>
            <w:t>0</w:t>
          </w:r>
        </w:p>
        <w:p w14:paraId="1D7A3743" w14:textId="77777777" w:rsidR="00912148" w:rsidRPr="00912148" w:rsidRDefault="00912148" w:rsidP="00912148">
          <w:pPr>
            <w:jc w:val="center"/>
            <w:rPr>
              <w:rFonts w:ascii="Museo Sans 300" w:hAnsi="Museo Sans 300"/>
              <w:caps/>
              <w:color w:val="808080"/>
              <w:sz w:val="18"/>
              <w:szCs w:val="18"/>
              <w:highlight w:val="yellow"/>
              <w:lang w:val="es-ES"/>
            </w:rPr>
          </w:pPr>
          <w:r w:rsidRPr="00EE5B2E">
            <w:rPr>
              <w:rFonts w:ascii="Museo Sans 300" w:hAnsi="Museo Sans 300"/>
              <w:caps/>
              <w:color w:val="808080"/>
              <w:sz w:val="18"/>
              <w:szCs w:val="18"/>
              <w:lang w:val="es-ES"/>
            </w:rPr>
            <w:t>NORMAS TÉCNICAS PARA el cálculo del beneficio adicional anual para pensionados DEL SISTEMA DE PENSIONES PÚBLICO</w:t>
          </w:r>
        </w:p>
      </w:tc>
      <w:tc>
        <w:tcPr>
          <w:tcW w:w="2179" w:type="dxa"/>
          <w:vMerge w:val="restart"/>
          <w:shd w:val="clear" w:color="auto" w:fill="auto"/>
          <w:vAlign w:val="center"/>
          <w:hideMark/>
        </w:tcPr>
        <w:p w14:paraId="74A6BE22" w14:textId="77777777" w:rsidR="00912148" w:rsidRPr="00B9321E" w:rsidRDefault="00912148" w:rsidP="00912148">
          <w:pPr>
            <w:tabs>
              <w:tab w:val="center" w:pos="4419"/>
              <w:tab w:val="right" w:pos="8838"/>
            </w:tabs>
            <w:jc w:val="center"/>
            <w:rPr>
              <w:rFonts w:ascii="Museo Sans 300" w:hAnsi="Museo Sans 300" w:cs="Arial"/>
              <w:sz w:val="18"/>
              <w:szCs w:val="18"/>
              <w:lang w:eastAsia="es-ES"/>
            </w:rPr>
          </w:pPr>
          <w:r w:rsidRPr="000554C6">
            <w:rPr>
              <w:rFonts w:ascii="Museo Sans 300" w:hAnsi="Museo Sans 300"/>
              <w:noProof/>
              <w:sz w:val="18"/>
              <w:szCs w:val="18"/>
            </w:rPr>
            <w:drawing>
              <wp:inline distT="0" distB="0" distL="0" distR="0" wp14:anchorId="112610CC" wp14:editId="7C5F16A1">
                <wp:extent cx="1208405" cy="647065"/>
                <wp:effectExtent l="0" t="0" r="0" b="635"/>
                <wp:docPr id="1" name="Imagen 1"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20" name="Imagen 20"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208405" cy="647065"/>
                        </a:xfrm>
                        <a:prstGeom prst="rect">
                          <a:avLst/>
                        </a:prstGeom>
                      </pic:spPr>
                    </pic:pic>
                  </a:graphicData>
                </a:graphic>
              </wp:inline>
            </w:drawing>
          </w:r>
        </w:p>
      </w:tc>
    </w:tr>
    <w:tr w:rsidR="00912148" w:rsidRPr="00B9321E" w14:paraId="1225690E" w14:textId="77777777" w:rsidTr="00CE0861">
      <w:trPr>
        <w:trHeight w:val="378"/>
      </w:trPr>
      <w:tc>
        <w:tcPr>
          <w:tcW w:w="2385" w:type="dxa"/>
          <w:shd w:val="clear" w:color="auto" w:fill="auto"/>
          <w:vAlign w:val="center"/>
          <w:hideMark/>
        </w:tcPr>
        <w:p w14:paraId="11A45449" w14:textId="46FD3067" w:rsidR="00912148" w:rsidRPr="00B9321E" w:rsidRDefault="00912148" w:rsidP="00912148">
          <w:pPr>
            <w:tabs>
              <w:tab w:val="center" w:pos="4419"/>
              <w:tab w:val="right" w:pos="8838"/>
            </w:tabs>
            <w:jc w:val="center"/>
            <w:rPr>
              <w:rFonts w:ascii="Museo Sans 300" w:hAnsi="Museo Sans 300" w:cs="Arial"/>
              <w:color w:val="808080"/>
              <w:sz w:val="18"/>
              <w:szCs w:val="18"/>
              <w:lang w:eastAsia="es-ES"/>
            </w:rPr>
          </w:pPr>
          <w:r w:rsidRPr="00B9321E">
            <w:rPr>
              <w:rFonts w:ascii="Museo Sans 300" w:hAnsi="Museo Sans 300" w:cs="Arial"/>
              <w:color w:val="808080"/>
              <w:sz w:val="18"/>
              <w:szCs w:val="18"/>
              <w:lang w:eastAsia="es-MX"/>
            </w:rPr>
            <w:t xml:space="preserve">Aprobación: </w:t>
          </w:r>
          <w:r w:rsidR="00E86B7E">
            <w:rPr>
              <w:rFonts w:ascii="Museo Sans 300" w:hAnsi="Museo Sans 300" w:cs="Arial"/>
              <w:color w:val="808080"/>
              <w:sz w:val="18"/>
              <w:szCs w:val="18"/>
              <w:lang w:eastAsia="es-MX"/>
            </w:rPr>
            <w:t>2</w:t>
          </w:r>
          <w:r w:rsidR="005A0E50">
            <w:rPr>
              <w:rFonts w:ascii="Museo Sans 300" w:hAnsi="Museo Sans 300" w:cs="Arial"/>
              <w:color w:val="808080"/>
              <w:sz w:val="18"/>
              <w:szCs w:val="18"/>
              <w:lang w:eastAsia="es-MX"/>
            </w:rPr>
            <w:t>6</w:t>
          </w:r>
          <w:r w:rsidRPr="00B9321E">
            <w:rPr>
              <w:rFonts w:ascii="Museo Sans 300" w:hAnsi="Museo Sans 300" w:cs="Arial"/>
              <w:color w:val="808080"/>
              <w:sz w:val="18"/>
              <w:szCs w:val="18"/>
              <w:lang w:eastAsia="es-MX"/>
            </w:rPr>
            <w:t>/</w:t>
          </w:r>
          <w:r>
            <w:rPr>
              <w:rFonts w:ascii="Museo Sans 300" w:hAnsi="Museo Sans 300" w:cs="Arial"/>
              <w:color w:val="808080"/>
              <w:sz w:val="18"/>
              <w:szCs w:val="18"/>
              <w:lang w:eastAsia="es-MX"/>
            </w:rPr>
            <w:t>01</w:t>
          </w:r>
          <w:r w:rsidRPr="00B9321E">
            <w:rPr>
              <w:rFonts w:ascii="Museo Sans 300" w:hAnsi="Museo Sans 300" w:cs="Arial"/>
              <w:color w:val="808080"/>
              <w:sz w:val="18"/>
              <w:szCs w:val="18"/>
              <w:lang w:eastAsia="es-MX"/>
            </w:rPr>
            <w:t>/20</w:t>
          </w:r>
          <w:r>
            <w:rPr>
              <w:rFonts w:ascii="Museo Sans 300" w:hAnsi="Museo Sans 300" w:cs="Arial"/>
              <w:color w:val="808080"/>
              <w:sz w:val="18"/>
              <w:szCs w:val="18"/>
              <w:lang w:eastAsia="es-MX"/>
            </w:rPr>
            <w:t>23</w:t>
          </w:r>
        </w:p>
      </w:tc>
      <w:tc>
        <w:tcPr>
          <w:tcW w:w="6063" w:type="dxa"/>
          <w:vMerge/>
          <w:shd w:val="clear" w:color="auto" w:fill="auto"/>
          <w:vAlign w:val="center"/>
          <w:hideMark/>
        </w:tcPr>
        <w:p w14:paraId="68423DF2" w14:textId="77777777" w:rsidR="00912148" w:rsidRPr="00B9321E" w:rsidRDefault="00912148" w:rsidP="00912148">
          <w:pPr>
            <w:rPr>
              <w:rFonts w:ascii="Museo Sans 300" w:hAnsi="Museo Sans 300" w:cs="Arial"/>
              <w:color w:val="808080"/>
              <w:sz w:val="18"/>
              <w:szCs w:val="18"/>
              <w:lang w:eastAsia="es-ES"/>
            </w:rPr>
          </w:pPr>
        </w:p>
      </w:tc>
      <w:tc>
        <w:tcPr>
          <w:tcW w:w="0" w:type="auto"/>
          <w:vMerge/>
          <w:shd w:val="clear" w:color="auto" w:fill="auto"/>
          <w:vAlign w:val="center"/>
          <w:hideMark/>
        </w:tcPr>
        <w:p w14:paraId="504F6D6A" w14:textId="77777777" w:rsidR="00912148" w:rsidRPr="00B9321E" w:rsidRDefault="00912148" w:rsidP="00912148">
          <w:pPr>
            <w:rPr>
              <w:rFonts w:ascii="Museo Sans 300" w:hAnsi="Museo Sans 300" w:cs="Arial"/>
              <w:sz w:val="18"/>
              <w:szCs w:val="18"/>
              <w:lang w:eastAsia="es-ES"/>
            </w:rPr>
          </w:pPr>
        </w:p>
      </w:tc>
    </w:tr>
    <w:tr w:rsidR="00912148" w:rsidRPr="00B9321E" w14:paraId="75030D67" w14:textId="77777777" w:rsidTr="00CE0861">
      <w:trPr>
        <w:trHeight w:val="378"/>
      </w:trPr>
      <w:tc>
        <w:tcPr>
          <w:tcW w:w="2385" w:type="dxa"/>
          <w:shd w:val="clear" w:color="auto" w:fill="auto"/>
          <w:vAlign w:val="center"/>
          <w:hideMark/>
        </w:tcPr>
        <w:p w14:paraId="403C06FE" w14:textId="69E1A664" w:rsidR="00912148" w:rsidRPr="00B9321E" w:rsidRDefault="00912148" w:rsidP="00912148">
          <w:pPr>
            <w:tabs>
              <w:tab w:val="center" w:pos="4419"/>
              <w:tab w:val="right" w:pos="8838"/>
            </w:tabs>
            <w:jc w:val="center"/>
            <w:rPr>
              <w:rFonts w:ascii="Museo Sans 300" w:hAnsi="Museo Sans 300" w:cs="Arial"/>
              <w:color w:val="808080"/>
              <w:sz w:val="18"/>
              <w:szCs w:val="18"/>
              <w:lang w:eastAsia="es-MX"/>
            </w:rPr>
          </w:pPr>
          <w:r w:rsidRPr="00B9321E">
            <w:rPr>
              <w:rFonts w:ascii="Museo Sans 300" w:hAnsi="Museo Sans 300" w:cs="Arial"/>
              <w:color w:val="808080"/>
              <w:sz w:val="18"/>
              <w:szCs w:val="18"/>
              <w:lang w:eastAsia="es-MX"/>
            </w:rPr>
            <w:t xml:space="preserve">Vigencia: </w:t>
          </w:r>
          <w:r w:rsidR="00E86B7E">
            <w:rPr>
              <w:rFonts w:ascii="Museo Sans 300" w:hAnsi="Museo Sans 300" w:cs="Arial"/>
              <w:color w:val="808080"/>
              <w:sz w:val="18"/>
              <w:szCs w:val="18"/>
              <w:lang w:eastAsia="es-MX"/>
            </w:rPr>
            <w:t>2</w:t>
          </w:r>
          <w:r w:rsidR="005A0E50">
            <w:rPr>
              <w:rFonts w:ascii="Museo Sans 300" w:hAnsi="Museo Sans 300" w:cs="Arial"/>
              <w:color w:val="808080"/>
              <w:sz w:val="18"/>
              <w:szCs w:val="18"/>
              <w:lang w:eastAsia="es-MX"/>
            </w:rPr>
            <w:t>6</w:t>
          </w:r>
          <w:r w:rsidRPr="00B9321E">
            <w:rPr>
              <w:rFonts w:ascii="Museo Sans 300" w:hAnsi="Museo Sans 300" w:cs="Arial"/>
              <w:color w:val="808080"/>
              <w:sz w:val="18"/>
              <w:szCs w:val="18"/>
              <w:lang w:eastAsia="es-MX"/>
            </w:rPr>
            <w:t>/</w:t>
          </w:r>
          <w:r>
            <w:rPr>
              <w:rFonts w:ascii="Museo Sans 300" w:hAnsi="Museo Sans 300" w:cs="Arial"/>
              <w:color w:val="808080"/>
              <w:sz w:val="18"/>
              <w:szCs w:val="18"/>
              <w:lang w:eastAsia="es-MX"/>
            </w:rPr>
            <w:t>01</w:t>
          </w:r>
          <w:r w:rsidRPr="00B9321E">
            <w:rPr>
              <w:rFonts w:ascii="Museo Sans 300" w:hAnsi="Museo Sans 300" w:cs="Arial"/>
              <w:color w:val="808080"/>
              <w:sz w:val="18"/>
              <w:szCs w:val="18"/>
              <w:lang w:eastAsia="es-MX"/>
            </w:rPr>
            <w:t>/20</w:t>
          </w:r>
          <w:r>
            <w:rPr>
              <w:rFonts w:ascii="Museo Sans 300" w:hAnsi="Museo Sans 300" w:cs="Arial"/>
              <w:color w:val="808080"/>
              <w:sz w:val="18"/>
              <w:szCs w:val="18"/>
              <w:lang w:eastAsia="es-MX"/>
            </w:rPr>
            <w:t>23</w:t>
          </w:r>
        </w:p>
      </w:tc>
      <w:tc>
        <w:tcPr>
          <w:tcW w:w="6063" w:type="dxa"/>
          <w:vMerge/>
          <w:shd w:val="clear" w:color="auto" w:fill="auto"/>
          <w:vAlign w:val="center"/>
          <w:hideMark/>
        </w:tcPr>
        <w:p w14:paraId="59E50DFF" w14:textId="77777777" w:rsidR="00912148" w:rsidRPr="00B9321E" w:rsidRDefault="00912148" w:rsidP="00912148">
          <w:pPr>
            <w:rPr>
              <w:rFonts w:ascii="Museo Sans 300" w:hAnsi="Museo Sans 300" w:cs="Arial"/>
              <w:color w:val="808080"/>
              <w:sz w:val="18"/>
              <w:szCs w:val="18"/>
              <w:lang w:eastAsia="es-ES"/>
            </w:rPr>
          </w:pPr>
        </w:p>
      </w:tc>
      <w:tc>
        <w:tcPr>
          <w:tcW w:w="0" w:type="auto"/>
          <w:vMerge/>
          <w:shd w:val="clear" w:color="auto" w:fill="auto"/>
          <w:vAlign w:val="center"/>
          <w:hideMark/>
        </w:tcPr>
        <w:p w14:paraId="4356D3AB" w14:textId="77777777" w:rsidR="00912148" w:rsidRPr="00B9321E" w:rsidRDefault="00912148" w:rsidP="00912148">
          <w:pPr>
            <w:rPr>
              <w:rFonts w:ascii="Museo Sans 300" w:hAnsi="Museo Sans 300" w:cs="Arial"/>
              <w:sz w:val="18"/>
              <w:szCs w:val="18"/>
              <w:lang w:eastAsia="es-ES"/>
            </w:rPr>
          </w:pPr>
        </w:p>
      </w:tc>
    </w:tr>
  </w:tbl>
  <w:p w14:paraId="7912EC24" w14:textId="737FDB49" w:rsidR="001D7578" w:rsidRPr="00A64387" w:rsidRDefault="001D7578" w:rsidP="00786D26">
    <w:pPr>
      <w:pStyle w:val="Encabezado"/>
      <w:rPr>
        <w:rFonts w:ascii="Museo Sans 300" w:hAnsi="Museo Sans 3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horzAnchor="margin" w:tblpXSpec="center" w:tblpY="-645"/>
      <w:tblW w:w="10627" w:type="dxa"/>
      <w:tblBorders>
        <w:top w:val="triple" w:sz="4" w:space="0" w:color="A6A6A6"/>
        <w:left w:val="triple" w:sz="4" w:space="0" w:color="A6A6A6"/>
        <w:bottom w:val="triple" w:sz="4" w:space="0" w:color="A6A6A6"/>
        <w:right w:val="triple" w:sz="4" w:space="0" w:color="A6A6A6"/>
        <w:insideH w:val="triple" w:sz="4" w:space="0" w:color="A6A6A6"/>
        <w:insideV w:val="triple" w:sz="4" w:space="0" w:color="A6A6A6"/>
      </w:tblBorders>
      <w:tblLook w:val="04A0" w:firstRow="1" w:lastRow="0" w:firstColumn="1" w:lastColumn="0" w:noHBand="0" w:noVBand="1"/>
    </w:tblPr>
    <w:tblGrid>
      <w:gridCol w:w="2385"/>
      <w:gridCol w:w="6063"/>
      <w:gridCol w:w="2179"/>
    </w:tblGrid>
    <w:tr w:rsidR="001D7578" w:rsidRPr="00B9321E" w14:paraId="500F36FF" w14:textId="77777777" w:rsidTr="00017F68">
      <w:trPr>
        <w:trHeight w:val="377"/>
      </w:trPr>
      <w:tc>
        <w:tcPr>
          <w:tcW w:w="2385" w:type="dxa"/>
          <w:shd w:val="clear" w:color="auto" w:fill="auto"/>
          <w:vAlign w:val="center"/>
          <w:hideMark/>
        </w:tcPr>
        <w:p w14:paraId="1C30BA12" w14:textId="38BB935C" w:rsidR="001D7578" w:rsidRPr="007314C4" w:rsidRDefault="001D7578" w:rsidP="006F63A2">
          <w:pPr>
            <w:tabs>
              <w:tab w:val="center" w:pos="4419"/>
              <w:tab w:val="right" w:pos="8838"/>
            </w:tabs>
            <w:jc w:val="center"/>
            <w:rPr>
              <w:rFonts w:ascii="Museo Sans 300" w:hAnsi="Museo Sans 300" w:cs="Arial"/>
              <w:color w:val="808080"/>
              <w:sz w:val="18"/>
              <w:szCs w:val="18"/>
              <w:lang w:eastAsia="es-ES"/>
            </w:rPr>
          </w:pPr>
          <w:r w:rsidRPr="007314C4">
            <w:rPr>
              <w:rFonts w:ascii="Museo Sans 300" w:hAnsi="Museo Sans 300" w:cs="Arial"/>
              <w:color w:val="808080"/>
              <w:sz w:val="18"/>
              <w:szCs w:val="18"/>
              <w:lang w:eastAsia="es-MX"/>
            </w:rPr>
            <w:t>CNBCR-</w:t>
          </w:r>
          <w:r w:rsidR="00E86B7E" w:rsidRPr="007314C4">
            <w:rPr>
              <w:rFonts w:ascii="Museo Sans 300" w:hAnsi="Museo Sans 300" w:cs="Arial"/>
              <w:color w:val="808080"/>
              <w:sz w:val="18"/>
              <w:szCs w:val="18"/>
              <w:lang w:eastAsia="es-MX"/>
            </w:rPr>
            <w:t>01</w:t>
          </w:r>
          <w:r w:rsidRPr="007314C4">
            <w:rPr>
              <w:rFonts w:ascii="Museo Sans 300" w:hAnsi="Museo Sans 300" w:cs="Arial"/>
              <w:color w:val="808080"/>
              <w:sz w:val="18"/>
              <w:szCs w:val="18"/>
              <w:lang w:eastAsia="es-MX"/>
            </w:rPr>
            <w:t>/202</w:t>
          </w:r>
          <w:r w:rsidR="00912148" w:rsidRPr="007314C4">
            <w:rPr>
              <w:rFonts w:ascii="Museo Sans 300" w:hAnsi="Museo Sans 300" w:cs="Arial"/>
              <w:color w:val="808080"/>
              <w:sz w:val="18"/>
              <w:szCs w:val="18"/>
              <w:lang w:eastAsia="es-MX"/>
            </w:rPr>
            <w:t>3</w:t>
          </w:r>
        </w:p>
      </w:tc>
      <w:tc>
        <w:tcPr>
          <w:tcW w:w="6063" w:type="dxa"/>
          <w:vMerge w:val="restart"/>
          <w:shd w:val="clear" w:color="auto" w:fill="auto"/>
          <w:vAlign w:val="center"/>
          <w:hideMark/>
        </w:tcPr>
        <w:p w14:paraId="145F10E5" w14:textId="7160E9B5" w:rsidR="001D7578" w:rsidRPr="007314C4" w:rsidRDefault="001D7578" w:rsidP="006F63A2">
          <w:pPr>
            <w:jc w:val="center"/>
            <w:rPr>
              <w:rFonts w:ascii="Museo Sans 300" w:hAnsi="Museo Sans 300"/>
              <w:caps/>
              <w:color w:val="808080"/>
              <w:sz w:val="18"/>
              <w:szCs w:val="18"/>
              <w:lang w:val="es-ES"/>
            </w:rPr>
          </w:pPr>
          <w:r w:rsidRPr="007314C4">
            <w:rPr>
              <w:rFonts w:ascii="Museo Sans 300" w:hAnsi="Museo Sans 300"/>
              <w:caps/>
              <w:color w:val="808080"/>
              <w:sz w:val="18"/>
              <w:szCs w:val="18"/>
              <w:lang w:val="es-ES"/>
            </w:rPr>
            <w:t>NSP-</w:t>
          </w:r>
          <w:r w:rsidR="00E86B7E" w:rsidRPr="007314C4">
            <w:rPr>
              <w:rFonts w:ascii="Museo Sans 300" w:hAnsi="Museo Sans 300"/>
              <w:caps/>
              <w:color w:val="808080"/>
              <w:sz w:val="18"/>
              <w:szCs w:val="18"/>
              <w:lang w:val="es-ES"/>
            </w:rPr>
            <w:t>8</w:t>
          </w:r>
          <w:r w:rsidR="005A0E50">
            <w:rPr>
              <w:rFonts w:ascii="Museo Sans 300" w:hAnsi="Museo Sans 300"/>
              <w:caps/>
              <w:color w:val="808080"/>
              <w:sz w:val="18"/>
              <w:szCs w:val="18"/>
              <w:lang w:val="es-ES"/>
            </w:rPr>
            <w:t>0</w:t>
          </w:r>
        </w:p>
        <w:p w14:paraId="1E17D831" w14:textId="627D1E9F" w:rsidR="001D7578" w:rsidRPr="007314C4" w:rsidRDefault="005C1C83" w:rsidP="00912148">
          <w:pPr>
            <w:jc w:val="center"/>
            <w:rPr>
              <w:rFonts w:ascii="Museo Sans 300" w:hAnsi="Museo Sans 300"/>
              <w:caps/>
              <w:color w:val="808080"/>
              <w:sz w:val="18"/>
              <w:szCs w:val="18"/>
              <w:lang w:val="es-ES"/>
            </w:rPr>
          </w:pPr>
          <w:r w:rsidRPr="007314C4">
            <w:rPr>
              <w:rFonts w:ascii="Museo Sans 300" w:hAnsi="Museo Sans 300"/>
              <w:color w:val="808080"/>
              <w:sz w:val="18"/>
              <w:szCs w:val="18"/>
              <w:lang w:val="es-ES"/>
            </w:rPr>
            <w:t>NORMAS TÉCNICAS PARA EL CÁLCULO DEL BENEFICIO ADICIONAL ANUAL PARA PENSIONADOS DEL SISTEMA DE PENSIONES PÚBLICO</w:t>
          </w:r>
        </w:p>
      </w:tc>
      <w:tc>
        <w:tcPr>
          <w:tcW w:w="2179" w:type="dxa"/>
          <w:vMerge w:val="restart"/>
          <w:shd w:val="clear" w:color="auto" w:fill="auto"/>
          <w:vAlign w:val="center"/>
          <w:hideMark/>
        </w:tcPr>
        <w:p w14:paraId="13CD8FB8" w14:textId="700D295D" w:rsidR="001D7578" w:rsidRPr="00B9321E" w:rsidRDefault="00A31B4D" w:rsidP="006F63A2">
          <w:pPr>
            <w:tabs>
              <w:tab w:val="center" w:pos="4419"/>
              <w:tab w:val="right" w:pos="8838"/>
            </w:tabs>
            <w:jc w:val="center"/>
            <w:rPr>
              <w:rFonts w:ascii="Museo Sans 300" w:hAnsi="Museo Sans 300" w:cs="Arial"/>
              <w:sz w:val="18"/>
              <w:szCs w:val="18"/>
              <w:lang w:eastAsia="es-ES"/>
            </w:rPr>
          </w:pPr>
          <w:r w:rsidRPr="000554C6">
            <w:rPr>
              <w:rFonts w:ascii="Museo Sans 300" w:hAnsi="Museo Sans 300"/>
              <w:noProof/>
              <w:sz w:val="18"/>
              <w:szCs w:val="18"/>
            </w:rPr>
            <w:drawing>
              <wp:inline distT="0" distB="0" distL="0" distR="0" wp14:anchorId="43F8C46E" wp14:editId="39947C50">
                <wp:extent cx="1208405" cy="647065"/>
                <wp:effectExtent l="0" t="0" r="0" b="635"/>
                <wp:docPr id="20" name="Imagen 20"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20" name="Imagen 20"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208405" cy="647065"/>
                        </a:xfrm>
                        <a:prstGeom prst="rect">
                          <a:avLst/>
                        </a:prstGeom>
                      </pic:spPr>
                    </pic:pic>
                  </a:graphicData>
                </a:graphic>
              </wp:inline>
            </w:drawing>
          </w:r>
        </w:p>
      </w:tc>
    </w:tr>
    <w:tr w:rsidR="001D7578" w:rsidRPr="00B9321E" w14:paraId="529DC405" w14:textId="77777777" w:rsidTr="00017F68">
      <w:trPr>
        <w:trHeight w:val="378"/>
      </w:trPr>
      <w:tc>
        <w:tcPr>
          <w:tcW w:w="2385" w:type="dxa"/>
          <w:shd w:val="clear" w:color="auto" w:fill="auto"/>
          <w:vAlign w:val="center"/>
          <w:hideMark/>
        </w:tcPr>
        <w:p w14:paraId="72BDB478" w14:textId="004A8F24" w:rsidR="001D7578" w:rsidRPr="007314C4" w:rsidRDefault="001D7578" w:rsidP="006F63A2">
          <w:pPr>
            <w:tabs>
              <w:tab w:val="center" w:pos="4419"/>
              <w:tab w:val="right" w:pos="8838"/>
            </w:tabs>
            <w:jc w:val="center"/>
            <w:rPr>
              <w:rFonts w:ascii="Museo Sans 300" w:hAnsi="Museo Sans 300" w:cs="Arial"/>
              <w:color w:val="808080"/>
              <w:sz w:val="18"/>
              <w:szCs w:val="18"/>
              <w:lang w:eastAsia="es-ES"/>
            </w:rPr>
          </w:pPr>
          <w:r w:rsidRPr="007314C4">
            <w:rPr>
              <w:rFonts w:ascii="Museo Sans 300" w:hAnsi="Museo Sans 300" w:cs="Arial"/>
              <w:color w:val="808080"/>
              <w:sz w:val="18"/>
              <w:szCs w:val="18"/>
              <w:lang w:eastAsia="es-MX"/>
            </w:rPr>
            <w:t xml:space="preserve">Aprobación: </w:t>
          </w:r>
          <w:r w:rsidR="00890E97">
            <w:rPr>
              <w:rFonts w:ascii="Museo Sans 300" w:hAnsi="Museo Sans 300" w:cs="Arial"/>
              <w:color w:val="808080"/>
              <w:sz w:val="18"/>
              <w:szCs w:val="18"/>
              <w:lang w:eastAsia="es-MX"/>
            </w:rPr>
            <w:t>2</w:t>
          </w:r>
          <w:r w:rsidR="005A0E50">
            <w:rPr>
              <w:rFonts w:ascii="Museo Sans 300" w:hAnsi="Museo Sans 300" w:cs="Arial"/>
              <w:color w:val="808080"/>
              <w:sz w:val="18"/>
              <w:szCs w:val="18"/>
              <w:lang w:eastAsia="es-MX"/>
            </w:rPr>
            <w:t>6</w:t>
          </w:r>
          <w:r w:rsidRPr="007314C4">
            <w:rPr>
              <w:rFonts w:ascii="Museo Sans 300" w:hAnsi="Museo Sans 300" w:cs="Arial"/>
              <w:color w:val="808080"/>
              <w:sz w:val="18"/>
              <w:szCs w:val="18"/>
              <w:lang w:eastAsia="es-MX"/>
            </w:rPr>
            <w:t>/</w:t>
          </w:r>
          <w:r w:rsidR="00912148" w:rsidRPr="007314C4">
            <w:rPr>
              <w:rFonts w:ascii="Museo Sans 300" w:hAnsi="Museo Sans 300" w:cs="Arial"/>
              <w:color w:val="808080"/>
              <w:sz w:val="18"/>
              <w:szCs w:val="18"/>
              <w:lang w:eastAsia="es-MX"/>
            </w:rPr>
            <w:t>01</w:t>
          </w:r>
          <w:r w:rsidRPr="007314C4">
            <w:rPr>
              <w:rFonts w:ascii="Museo Sans 300" w:hAnsi="Museo Sans 300" w:cs="Arial"/>
              <w:color w:val="808080"/>
              <w:sz w:val="18"/>
              <w:szCs w:val="18"/>
              <w:lang w:eastAsia="es-MX"/>
            </w:rPr>
            <w:t>/202</w:t>
          </w:r>
          <w:r w:rsidR="00912148" w:rsidRPr="007314C4">
            <w:rPr>
              <w:rFonts w:ascii="Museo Sans 300" w:hAnsi="Museo Sans 300" w:cs="Arial"/>
              <w:color w:val="808080"/>
              <w:sz w:val="18"/>
              <w:szCs w:val="18"/>
              <w:lang w:eastAsia="es-MX"/>
            </w:rPr>
            <w:t>3</w:t>
          </w:r>
        </w:p>
      </w:tc>
      <w:tc>
        <w:tcPr>
          <w:tcW w:w="6063" w:type="dxa"/>
          <w:vMerge/>
          <w:shd w:val="clear" w:color="auto" w:fill="auto"/>
          <w:vAlign w:val="center"/>
          <w:hideMark/>
        </w:tcPr>
        <w:p w14:paraId="72C145A5" w14:textId="77777777" w:rsidR="001D7578" w:rsidRPr="007314C4" w:rsidRDefault="001D7578" w:rsidP="006F63A2">
          <w:pPr>
            <w:rPr>
              <w:rFonts w:ascii="Museo Sans 300" w:hAnsi="Museo Sans 300" w:cs="Arial"/>
              <w:color w:val="808080"/>
              <w:sz w:val="18"/>
              <w:szCs w:val="18"/>
              <w:lang w:eastAsia="es-ES"/>
            </w:rPr>
          </w:pPr>
        </w:p>
      </w:tc>
      <w:tc>
        <w:tcPr>
          <w:tcW w:w="0" w:type="auto"/>
          <w:vMerge/>
          <w:shd w:val="clear" w:color="auto" w:fill="auto"/>
          <w:vAlign w:val="center"/>
          <w:hideMark/>
        </w:tcPr>
        <w:p w14:paraId="7B99B410" w14:textId="77777777" w:rsidR="001D7578" w:rsidRPr="00B9321E" w:rsidRDefault="001D7578" w:rsidP="006F63A2">
          <w:pPr>
            <w:rPr>
              <w:rFonts w:ascii="Museo Sans 300" w:hAnsi="Museo Sans 300" w:cs="Arial"/>
              <w:sz w:val="18"/>
              <w:szCs w:val="18"/>
              <w:lang w:eastAsia="es-ES"/>
            </w:rPr>
          </w:pPr>
        </w:p>
      </w:tc>
    </w:tr>
    <w:tr w:rsidR="001D7578" w:rsidRPr="00B9321E" w14:paraId="22F6DAA6" w14:textId="77777777" w:rsidTr="00017F68">
      <w:trPr>
        <w:trHeight w:val="378"/>
      </w:trPr>
      <w:tc>
        <w:tcPr>
          <w:tcW w:w="2385" w:type="dxa"/>
          <w:shd w:val="clear" w:color="auto" w:fill="auto"/>
          <w:vAlign w:val="center"/>
          <w:hideMark/>
        </w:tcPr>
        <w:p w14:paraId="0975D78D" w14:textId="6E5BF2D1" w:rsidR="001D7578" w:rsidRPr="007314C4" w:rsidRDefault="001D7578" w:rsidP="006F63A2">
          <w:pPr>
            <w:tabs>
              <w:tab w:val="center" w:pos="4419"/>
              <w:tab w:val="right" w:pos="8838"/>
            </w:tabs>
            <w:jc w:val="center"/>
            <w:rPr>
              <w:rFonts w:ascii="Museo Sans 300" w:hAnsi="Museo Sans 300" w:cs="Arial"/>
              <w:color w:val="808080"/>
              <w:sz w:val="18"/>
              <w:szCs w:val="18"/>
              <w:lang w:eastAsia="es-MX"/>
            </w:rPr>
          </w:pPr>
          <w:r w:rsidRPr="007314C4">
            <w:rPr>
              <w:rFonts w:ascii="Museo Sans 300" w:hAnsi="Museo Sans 300" w:cs="Arial"/>
              <w:color w:val="808080"/>
              <w:sz w:val="18"/>
              <w:szCs w:val="18"/>
              <w:lang w:eastAsia="es-MX"/>
            </w:rPr>
            <w:t xml:space="preserve">Vigencia: </w:t>
          </w:r>
          <w:r w:rsidR="00890E97">
            <w:rPr>
              <w:rFonts w:ascii="Museo Sans 300" w:hAnsi="Museo Sans 300" w:cs="Arial"/>
              <w:color w:val="808080"/>
              <w:sz w:val="18"/>
              <w:szCs w:val="18"/>
              <w:lang w:eastAsia="es-MX"/>
            </w:rPr>
            <w:t>2</w:t>
          </w:r>
          <w:r w:rsidR="005A0E50">
            <w:rPr>
              <w:rFonts w:ascii="Museo Sans 300" w:hAnsi="Museo Sans 300" w:cs="Arial"/>
              <w:color w:val="808080"/>
              <w:sz w:val="18"/>
              <w:szCs w:val="18"/>
              <w:lang w:eastAsia="es-MX"/>
            </w:rPr>
            <w:t>6</w:t>
          </w:r>
          <w:r w:rsidRPr="007314C4">
            <w:rPr>
              <w:rFonts w:ascii="Museo Sans 300" w:hAnsi="Museo Sans 300" w:cs="Arial"/>
              <w:color w:val="808080"/>
              <w:sz w:val="18"/>
              <w:szCs w:val="18"/>
              <w:lang w:eastAsia="es-MX"/>
            </w:rPr>
            <w:t>/</w:t>
          </w:r>
          <w:r w:rsidR="00912148" w:rsidRPr="007314C4">
            <w:rPr>
              <w:rFonts w:ascii="Museo Sans 300" w:hAnsi="Museo Sans 300" w:cs="Arial"/>
              <w:color w:val="808080"/>
              <w:sz w:val="18"/>
              <w:szCs w:val="18"/>
              <w:lang w:eastAsia="es-MX"/>
            </w:rPr>
            <w:t>01</w:t>
          </w:r>
          <w:r w:rsidRPr="007314C4">
            <w:rPr>
              <w:rFonts w:ascii="Museo Sans 300" w:hAnsi="Museo Sans 300" w:cs="Arial"/>
              <w:color w:val="808080"/>
              <w:sz w:val="18"/>
              <w:szCs w:val="18"/>
              <w:lang w:eastAsia="es-MX"/>
            </w:rPr>
            <w:t>/202</w:t>
          </w:r>
          <w:r w:rsidR="00912148" w:rsidRPr="007314C4">
            <w:rPr>
              <w:rFonts w:ascii="Museo Sans 300" w:hAnsi="Museo Sans 300" w:cs="Arial"/>
              <w:color w:val="808080"/>
              <w:sz w:val="18"/>
              <w:szCs w:val="18"/>
              <w:lang w:eastAsia="es-MX"/>
            </w:rPr>
            <w:t>3</w:t>
          </w:r>
        </w:p>
      </w:tc>
      <w:tc>
        <w:tcPr>
          <w:tcW w:w="6063" w:type="dxa"/>
          <w:vMerge/>
          <w:shd w:val="clear" w:color="auto" w:fill="auto"/>
          <w:vAlign w:val="center"/>
          <w:hideMark/>
        </w:tcPr>
        <w:p w14:paraId="08DAE6A3" w14:textId="77777777" w:rsidR="001D7578" w:rsidRPr="007314C4" w:rsidRDefault="001D7578" w:rsidP="006F63A2">
          <w:pPr>
            <w:rPr>
              <w:rFonts w:ascii="Museo Sans 300" w:hAnsi="Museo Sans 300" w:cs="Arial"/>
              <w:color w:val="808080"/>
              <w:sz w:val="18"/>
              <w:szCs w:val="18"/>
              <w:lang w:eastAsia="es-ES"/>
            </w:rPr>
          </w:pPr>
        </w:p>
      </w:tc>
      <w:tc>
        <w:tcPr>
          <w:tcW w:w="0" w:type="auto"/>
          <w:vMerge/>
          <w:shd w:val="clear" w:color="auto" w:fill="auto"/>
          <w:vAlign w:val="center"/>
          <w:hideMark/>
        </w:tcPr>
        <w:p w14:paraId="50CEA759" w14:textId="77777777" w:rsidR="001D7578" w:rsidRPr="00B9321E" w:rsidRDefault="001D7578" w:rsidP="006F63A2">
          <w:pPr>
            <w:rPr>
              <w:rFonts w:ascii="Museo Sans 300" w:hAnsi="Museo Sans 300" w:cs="Arial"/>
              <w:sz w:val="18"/>
              <w:szCs w:val="18"/>
              <w:lang w:eastAsia="es-ES"/>
            </w:rPr>
          </w:pPr>
        </w:p>
      </w:tc>
    </w:tr>
  </w:tbl>
  <w:p w14:paraId="25632EC1" w14:textId="34D1A140" w:rsidR="001D7578" w:rsidRPr="00A64387" w:rsidRDefault="001D7578">
    <w:pPr>
      <w:pStyle w:val="Encabezado"/>
      <w:rPr>
        <w:rFonts w:ascii="Museo Sans 300" w:hAnsi="Museo Sans 300"/>
        <w:sz w:val="22"/>
        <w:szCs w:val="22"/>
      </w:rPr>
    </w:pPr>
  </w:p>
</w:hdr>
</file>

<file path=word/intelligence2.xml><?xml version="1.0" encoding="utf-8"?>
<int2:intelligence xmlns:int2="http://schemas.microsoft.com/office/intelligence/2020/intelligence" xmlns:oel="http://schemas.microsoft.com/office/2019/extlst">
  <int2:observations>
    <int2:bookmark int2:bookmarkName="_Int_E7egYyqN" int2:invalidationBookmarkName="" int2:hashCode="4LuVbnyOCqv56Z" int2:id="ApuKaSc5">
      <int2:state int2:value="Rejected" int2:type="LegacyProofing"/>
    </int2:bookmark>
    <int2:bookmark int2:bookmarkName="_Int_EvKe9b6R" int2:invalidationBookmarkName="" int2:hashCode="UfY8VC0dwu995W" int2:id="i7XBmqoH">
      <int2:state int2:value="Rejected" int2:type="LegacyProofing"/>
    </int2:bookmark>
    <int2:bookmark int2:bookmarkName="_Int_DBdLvZQQ" int2:invalidationBookmarkName="" int2:hashCode="UfY8VC0dwu995W" int2:id="M3rntiHs">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6D8B"/>
    <w:multiLevelType w:val="hybridMultilevel"/>
    <w:tmpl w:val="5680E54A"/>
    <w:lvl w:ilvl="0" w:tplc="73FE48D2">
      <w:start w:val="1"/>
      <w:numFmt w:val="lowerRoman"/>
      <w:lvlText w:val="%1."/>
      <w:lvlJc w:val="right"/>
      <w:pPr>
        <w:ind w:left="1068" w:hanging="360"/>
      </w:pPr>
      <w:rPr>
        <w:rFonts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 w15:restartNumberingAfterBreak="0">
    <w:nsid w:val="08F30809"/>
    <w:multiLevelType w:val="hybridMultilevel"/>
    <w:tmpl w:val="C422CD32"/>
    <w:lvl w:ilvl="0" w:tplc="ED509C3C">
      <w:start w:val="1"/>
      <w:numFmt w:val="lowerLetter"/>
      <w:lvlText w:val="%1)"/>
      <w:lvlJc w:val="left"/>
      <w:pPr>
        <w:ind w:left="720" w:hanging="360"/>
      </w:pPr>
      <w:rPr>
        <w:rFonts w:hint="default"/>
        <w:lang w:val="es-SV"/>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ED0977"/>
    <w:multiLevelType w:val="hybridMultilevel"/>
    <w:tmpl w:val="B7DCFD7E"/>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1C6987"/>
    <w:multiLevelType w:val="hybridMultilevel"/>
    <w:tmpl w:val="78DA9F92"/>
    <w:lvl w:ilvl="0" w:tplc="809E9E52">
      <w:start w:val="1"/>
      <w:numFmt w:val="lowerRoman"/>
      <w:lvlText w:val="%1."/>
      <w:lvlJc w:val="right"/>
      <w:pPr>
        <w:ind w:left="1068" w:hanging="360"/>
      </w:pPr>
      <w:rPr>
        <w:rFonts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 w15:restartNumberingAfterBreak="0">
    <w:nsid w:val="0F920D00"/>
    <w:multiLevelType w:val="hybridMultilevel"/>
    <w:tmpl w:val="F676AEAA"/>
    <w:lvl w:ilvl="0" w:tplc="440A001B">
      <w:start w:val="1"/>
      <w:numFmt w:val="lowerRoman"/>
      <w:lvlText w:val="%1."/>
      <w:lvlJc w:val="right"/>
      <w:pPr>
        <w:ind w:left="1068" w:hanging="360"/>
      </w:pPr>
      <w:rPr>
        <w:rFonts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5" w15:restartNumberingAfterBreak="0">
    <w:nsid w:val="12062DC7"/>
    <w:multiLevelType w:val="multilevel"/>
    <w:tmpl w:val="CA94107C"/>
    <w:lvl w:ilvl="0">
      <w:start w:val="1"/>
      <w:numFmt w:val="decimal"/>
      <w:lvlText w:val="%1)"/>
      <w:lvlJc w:val="left"/>
      <w:pPr>
        <w:tabs>
          <w:tab w:val="num" w:pos="360"/>
        </w:tabs>
        <w:ind w:left="360" w:hanging="360"/>
      </w:pPr>
      <w:rPr>
        <w:b w:val="0"/>
        <w:i w:val="0"/>
        <w:sz w:val="24"/>
      </w:rPr>
    </w:lvl>
    <w:lvl w:ilvl="1">
      <w:start w:val="1"/>
      <w:numFmt w:val="lowerLetter"/>
      <w:lvlText w:val="%2)"/>
      <w:lvlJc w:val="left"/>
      <w:pPr>
        <w:tabs>
          <w:tab w:val="num" w:pos="644"/>
        </w:tabs>
        <w:ind w:left="644"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24D4EAE"/>
    <w:multiLevelType w:val="hybridMultilevel"/>
    <w:tmpl w:val="949E1C40"/>
    <w:lvl w:ilvl="0" w:tplc="757C8194">
      <w:start w:val="1"/>
      <w:numFmt w:val="lowerRoman"/>
      <w:lvlText w:val="%1."/>
      <w:lvlJc w:val="left"/>
      <w:pPr>
        <w:ind w:left="1440" w:hanging="72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7" w15:restartNumberingAfterBreak="0">
    <w:nsid w:val="13F979E4"/>
    <w:multiLevelType w:val="singleLevel"/>
    <w:tmpl w:val="F6107F88"/>
    <w:lvl w:ilvl="0">
      <w:start w:val="1"/>
      <w:numFmt w:val="lowerLetter"/>
      <w:lvlText w:val="%1)"/>
      <w:lvlJc w:val="left"/>
      <w:pPr>
        <w:tabs>
          <w:tab w:val="num" w:pos="644"/>
        </w:tabs>
        <w:ind w:left="644" w:hanging="360"/>
      </w:pPr>
      <w:rPr>
        <w:rFonts w:hint="default"/>
      </w:rPr>
    </w:lvl>
  </w:abstractNum>
  <w:abstractNum w:abstractNumId="8" w15:restartNumberingAfterBreak="0">
    <w:nsid w:val="14C2017C"/>
    <w:multiLevelType w:val="hybridMultilevel"/>
    <w:tmpl w:val="2B26CD24"/>
    <w:lvl w:ilvl="0" w:tplc="79FE8A96">
      <w:start w:val="1"/>
      <w:numFmt w:val="lowerRoman"/>
      <w:lvlText w:val="%1."/>
      <w:lvlJc w:val="right"/>
      <w:pPr>
        <w:ind w:left="1068" w:hanging="360"/>
      </w:pPr>
      <w:rPr>
        <w:rFonts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9" w15:restartNumberingAfterBreak="0">
    <w:nsid w:val="16CF2E1E"/>
    <w:multiLevelType w:val="hybridMultilevel"/>
    <w:tmpl w:val="00201B0E"/>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7F66A04"/>
    <w:multiLevelType w:val="hybridMultilevel"/>
    <w:tmpl w:val="CDDE6ABC"/>
    <w:lvl w:ilvl="0" w:tplc="08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15:restartNumberingAfterBreak="0">
    <w:nsid w:val="1B303D31"/>
    <w:multiLevelType w:val="multilevel"/>
    <w:tmpl w:val="A00A3D90"/>
    <w:lvl w:ilvl="0">
      <w:start w:val="1"/>
      <w:numFmt w:val="decimal"/>
      <w:lvlText w:val="%1)"/>
      <w:lvlJc w:val="left"/>
      <w:pPr>
        <w:ind w:left="425" w:hanging="425"/>
      </w:pPr>
      <w:rPr>
        <w:rFonts w:hint="default"/>
      </w:rPr>
    </w:lvl>
    <w:lvl w:ilvl="1">
      <w:start w:val="1"/>
      <w:numFmt w:val="decimal"/>
      <w:lvlText w:val="%2."/>
      <w:lvlJc w:val="left"/>
      <w:pPr>
        <w:ind w:left="284" w:firstLine="425"/>
      </w:pPr>
      <w:rPr>
        <w:rFonts w:hint="default"/>
      </w:rPr>
    </w:lvl>
    <w:lvl w:ilvl="2">
      <w:start w:val="1"/>
      <w:numFmt w:val="lowerRoman"/>
      <w:lvlText w:val="%3."/>
      <w:lvlJc w:val="left"/>
      <w:pPr>
        <w:ind w:left="425" w:firstLine="426"/>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F1065FB"/>
    <w:multiLevelType w:val="hybridMultilevel"/>
    <w:tmpl w:val="4B6CD80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F9009E6"/>
    <w:multiLevelType w:val="singleLevel"/>
    <w:tmpl w:val="D95894B0"/>
    <w:lvl w:ilvl="0">
      <w:start w:val="1"/>
      <w:numFmt w:val="lowerLetter"/>
      <w:lvlText w:val="%1)"/>
      <w:lvlJc w:val="left"/>
      <w:pPr>
        <w:tabs>
          <w:tab w:val="num" w:pos="644"/>
        </w:tabs>
        <w:ind w:left="644" w:hanging="360"/>
      </w:pPr>
      <w:rPr>
        <w:rFonts w:hint="default"/>
      </w:rPr>
    </w:lvl>
  </w:abstractNum>
  <w:abstractNum w:abstractNumId="14" w15:restartNumberingAfterBreak="0">
    <w:nsid w:val="20440978"/>
    <w:multiLevelType w:val="hybridMultilevel"/>
    <w:tmpl w:val="ECF2A9CE"/>
    <w:lvl w:ilvl="0" w:tplc="0586690A">
      <w:start w:val="1"/>
      <w:numFmt w:val="lowerLetter"/>
      <w:lvlText w:val="%1)"/>
      <w:lvlJc w:val="left"/>
      <w:pPr>
        <w:ind w:left="360" w:hanging="360"/>
      </w:pPr>
      <w:rPr>
        <w:b w:val="0"/>
        <w:color w:val="auto"/>
        <w:sz w:val="24"/>
        <w:szCs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20DB21B2"/>
    <w:multiLevelType w:val="singleLevel"/>
    <w:tmpl w:val="E30E1A00"/>
    <w:lvl w:ilvl="0">
      <w:start w:val="1"/>
      <w:numFmt w:val="lowerLetter"/>
      <w:lvlText w:val="%1)"/>
      <w:lvlJc w:val="left"/>
      <w:pPr>
        <w:tabs>
          <w:tab w:val="num" w:pos="360"/>
        </w:tabs>
        <w:ind w:left="360" w:hanging="360"/>
      </w:pPr>
    </w:lvl>
  </w:abstractNum>
  <w:abstractNum w:abstractNumId="16" w15:restartNumberingAfterBreak="0">
    <w:nsid w:val="24BB5DE1"/>
    <w:multiLevelType w:val="singleLevel"/>
    <w:tmpl w:val="69B0024A"/>
    <w:lvl w:ilvl="0">
      <w:start w:val="1"/>
      <w:numFmt w:val="lowerLetter"/>
      <w:lvlText w:val="%1)"/>
      <w:lvlJc w:val="left"/>
      <w:pPr>
        <w:tabs>
          <w:tab w:val="num" w:pos="644"/>
        </w:tabs>
        <w:ind w:left="644" w:hanging="360"/>
      </w:pPr>
      <w:rPr>
        <w:b w:val="0"/>
        <w:i w:val="0"/>
        <w:sz w:val="22"/>
        <w:szCs w:val="20"/>
      </w:rPr>
    </w:lvl>
  </w:abstractNum>
  <w:abstractNum w:abstractNumId="17" w15:restartNumberingAfterBreak="0">
    <w:nsid w:val="26136609"/>
    <w:multiLevelType w:val="singleLevel"/>
    <w:tmpl w:val="080A001B"/>
    <w:lvl w:ilvl="0">
      <w:start w:val="1"/>
      <w:numFmt w:val="lowerRoman"/>
      <w:lvlText w:val="%1."/>
      <w:lvlJc w:val="right"/>
      <w:pPr>
        <w:ind w:left="720" w:hanging="360"/>
      </w:pPr>
      <w:rPr>
        <w:rFonts w:hint="default"/>
      </w:rPr>
    </w:lvl>
  </w:abstractNum>
  <w:abstractNum w:abstractNumId="18" w15:restartNumberingAfterBreak="0">
    <w:nsid w:val="2C3E1010"/>
    <w:multiLevelType w:val="singleLevel"/>
    <w:tmpl w:val="1400B892"/>
    <w:lvl w:ilvl="0">
      <w:start w:val="1"/>
      <w:numFmt w:val="lowerLetter"/>
      <w:lvlText w:val="%1)"/>
      <w:lvlJc w:val="left"/>
      <w:pPr>
        <w:tabs>
          <w:tab w:val="num" w:pos="360"/>
        </w:tabs>
        <w:ind w:left="360" w:hanging="360"/>
      </w:pPr>
      <w:rPr>
        <w:b w:val="0"/>
        <w:i w:val="0"/>
        <w:sz w:val="22"/>
        <w:szCs w:val="22"/>
      </w:rPr>
    </w:lvl>
  </w:abstractNum>
  <w:abstractNum w:abstractNumId="19" w15:restartNumberingAfterBreak="0">
    <w:nsid w:val="2C544FE3"/>
    <w:multiLevelType w:val="multilevel"/>
    <w:tmpl w:val="45CE41A2"/>
    <w:lvl w:ilvl="0">
      <w:start w:val="1"/>
      <w:numFmt w:val="lowerLetter"/>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0" w15:restartNumberingAfterBreak="0">
    <w:nsid w:val="2DF71072"/>
    <w:multiLevelType w:val="singleLevel"/>
    <w:tmpl w:val="3962CD36"/>
    <w:lvl w:ilvl="0">
      <w:start w:val="1"/>
      <w:numFmt w:val="lowerLetter"/>
      <w:lvlText w:val="%1)"/>
      <w:lvlJc w:val="left"/>
      <w:pPr>
        <w:tabs>
          <w:tab w:val="num" w:pos="720"/>
        </w:tabs>
        <w:ind w:left="720" w:hanging="360"/>
      </w:pPr>
      <w:rPr>
        <w:rFonts w:hint="default"/>
      </w:rPr>
    </w:lvl>
  </w:abstractNum>
  <w:abstractNum w:abstractNumId="21" w15:restartNumberingAfterBreak="0">
    <w:nsid w:val="2E9B338F"/>
    <w:multiLevelType w:val="hybridMultilevel"/>
    <w:tmpl w:val="5334875C"/>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 w15:restartNumberingAfterBreak="0">
    <w:nsid w:val="33406E7D"/>
    <w:multiLevelType w:val="singleLevel"/>
    <w:tmpl w:val="080A0017"/>
    <w:lvl w:ilvl="0">
      <w:start w:val="1"/>
      <w:numFmt w:val="lowerLetter"/>
      <w:lvlText w:val="%1)"/>
      <w:lvlJc w:val="left"/>
      <w:pPr>
        <w:ind w:left="720" w:hanging="360"/>
      </w:pPr>
    </w:lvl>
  </w:abstractNum>
  <w:abstractNum w:abstractNumId="23" w15:restartNumberingAfterBreak="0">
    <w:nsid w:val="36935AF0"/>
    <w:multiLevelType w:val="singleLevel"/>
    <w:tmpl w:val="E49244BC"/>
    <w:lvl w:ilvl="0">
      <w:start w:val="1"/>
      <w:numFmt w:val="lowerLetter"/>
      <w:lvlText w:val="%1)"/>
      <w:lvlJc w:val="left"/>
      <w:pPr>
        <w:tabs>
          <w:tab w:val="num" w:pos="1533"/>
        </w:tabs>
        <w:ind w:left="1533" w:hanging="360"/>
      </w:pPr>
      <w:rPr>
        <w:rFonts w:hint="default"/>
      </w:rPr>
    </w:lvl>
  </w:abstractNum>
  <w:abstractNum w:abstractNumId="24" w15:restartNumberingAfterBreak="0">
    <w:nsid w:val="37B56CAE"/>
    <w:multiLevelType w:val="hybridMultilevel"/>
    <w:tmpl w:val="56F8E2F0"/>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7BC5FB6"/>
    <w:multiLevelType w:val="hybridMultilevel"/>
    <w:tmpl w:val="A060FAA6"/>
    <w:lvl w:ilvl="0" w:tplc="862A7616">
      <w:start w:val="1"/>
      <w:numFmt w:val="lowerRoman"/>
      <w:lvlText w:val="%1."/>
      <w:lvlJc w:val="left"/>
      <w:pPr>
        <w:ind w:left="927" w:hanging="360"/>
      </w:pPr>
      <w:rPr>
        <w:rFont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6" w15:restartNumberingAfterBreak="0">
    <w:nsid w:val="38D75D3B"/>
    <w:multiLevelType w:val="hybridMultilevel"/>
    <w:tmpl w:val="E63AEE12"/>
    <w:lvl w:ilvl="0" w:tplc="0BE0DC70">
      <w:start w:val="1"/>
      <w:numFmt w:val="lowerRoman"/>
      <w:lvlText w:val="%1."/>
      <w:lvlJc w:val="right"/>
      <w:pPr>
        <w:ind w:left="1068" w:hanging="360"/>
      </w:pPr>
      <w:rPr>
        <w:rFonts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7" w15:restartNumberingAfterBreak="0">
    <w:nsid w:val="38F41D40"/>
    <w:multiLevelType w:val="hybridMultilevel"/>
    <w:tmpl w:val="B5B68A60"/>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 w15:restartNumberingAfterBreak="0">
    <w:nsid w:val="39BB0039"/>
    <w:multiLevelType w:val="hybridMultilevel"/>
    <w:tmpl w:val="8960D3A4"/>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9" w15:restartNumberingAfterBreak="0">
    <w:nsid w:val="3CF250A1"/>
    <w:multiLevelType w:val="hybridMultilevel"/>
    <w:tmpl w:val="0FDA6F14"/>
    <w:lvl w:ilvl="0" w:tplc="6898E69C">
      <w:start w:val="1"/>
      <w:numFmt w:val="lowerRoman"/>
      <w:lvlText w:val="%1."/>
      <w:lvlJc w:val="right"/>
      <w:pPr>
        <w:ind w:left="1068" w:hanging="360"/>
      </w:pPr>
      <w:rPr>
        <w:rFonts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0" w15:restartNumberingAfterBreak="0">
    <w:nsid w:val="3DEF2FB5"/>
    <w:multiLevelType w:val="hybridMultilevel"/>
    <w:tmpl w:val="D390B3F2"/>
    <w:lvl w:ilvl="0" w:tplc="871CB8B4">
      <w:start w:val="1"/>
      <w:numFmt w:val="lowerRoman"/>
      <w:lvlText w:val="%1."/>
      <w:lvlJc w:val="right"/>
      <w:pPr>
        <w:ind w:left="1068" w:hanging="360"/>
      </w:pPr>
      <w:rPr>
        <w:rFonts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1" w15:restartNumberingAfterBreak="0">
    <w:nsid w:val="41F9236F"/>
    <w:multiLevelType w:val="singleLevel"/>
    <w:tmpl w:val="2A16D5EA"/>
    <w:lvl w:ilvl="0">
      <w:start w:val="1"/>
      <w:numFmt w:val="lowerLetter"/>
      <w:lvlText w:val="%1)"/>
      <w:lvlJc w:val="left"/>
      <w:pPr>
        <w:tabs>
          <w:tab w:val="num" w:pos="720"/>
        </w:tabs>
        <w:ind w:left="720" w:hanging="360"/>
      </w:pPr>
      <w:rPr>
        <w:rFonts w:hint="default"/>
      </w:rPr>
    </w:lvl>
  </w:abstractNum>
  <w:abstractNum w:abstractNumId="32" w15:restartNumberingAfterBreak="0">
    <w:nsid w:val="43EA3C64"/>
    <w:multiLevelType w:val="hybridMultilevel"/>
    <w:tmpl w:val="209C7E30"/>
    <w:lvl w:ilvl="0" w:tplc="68529BAE">
      <w:start w:val="1"/>
      <w:numFmt w:val="lowerLetter"/>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48C7BC8"/>
    <w:multiLevelType w:val="hybridMultilevel"/>
    <w:tmpl w:val="7D6884D4"/>
    <w:lvl w:ilvl="0" w:tplc="53FC4C24">
      <w:start w:val="1"/>
      <w:numFmt w:val="lowerRoman"/>
      <w:lvlText w:val="%1."/>
      <w:lvlJc w:val="left"/>
      <w:pPr>
        <w:ind w:left="1440" w:hanging="72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34" w15:restartNumberingAfterBreak="0">
    <w:nsid w:val="45505A98"/>
    <w:multiLevelType w:val="hybridMultilevel"/>
    <w:tmpl w:val="8C88D7AC"/>
    <w:lvl w:ilvl="0" w:tplc="440A001B">
      <w:start w:val="1"/>
      <w:numFmt w:val="lowerRoman"/>
      <w:lvlText w:val="%1."/>
      <w:lvlJc w:val="right"/>
      <w:pPr>
        <w:ind w:left="1416" w:hanging="360"/>
      </w:pPr>
    </w:lvl>
    <w:lvl w:ilvl="1" w:tplc="440A0019" w:tentative="1">
      <w:start w:val="1"/>
      <w:numFmt w:val="lowerLetter"/>
      <w:lvlText w:val="%2."/>
      <w:lvlJc w:val="left"/>
      <w:pPr>
        <w:ind w:left="2136" w:hanging="360"/>
      </w:pPr>
    </w:lvl>
    <w:lvl w:ilvl="2" w:tplc="440A001B" w:tentative="1">
      <w:start w:val="1"/>
      <w:numFmt w:val="lowerRoman"/>
      <w:lvlText w:val="%3."/>
      <w:lvlJc w:val="right"/>
      <w:pPr>
        <w:ind w:left="2856" w:hanging="180"/>
      </w:pPr>
    </w:lvl>
    <w:lvl w:ilvl="3" w:tplc="440A000F" w:tentative="1">
      <w:start w:val="1"/>
      <w:numFmt w:val="decimal"/>
      <w:lvlText w:val="%4."/>
      <w:lvlJc w:val="left"/>
      <w:pPr>
        <w:ind w:left="3576" w:hanging="360"/>
      </w:pPr>
    </w:lvl>
    <w:lvl w:ilvl="4" w:tplc="440A0019" w:tentative="1">
      <w:start w:val="1"/>
      <w:numFmt w:val="lowerLetter"/>
      <w:lvlText w:val="%5."/>
      <w:lvlJc w:val="left"/>
      <w:pPr>
        <w:ind w:left="4296" w:hanging="360"/>
      </w:pPr>
    </w:lvl>
    <w:lvl w:ilvl="5" w:tplc="440A001B" w:tentative="1">
      <w:start w:val="1"/>
      <w:numFmt w:val="lowerRoman"/>
      <w:lvlText w:val="%6."/>
      <w:lvlJc w:val="right"/>
      <w:pPr>
        <w:ind w:left="5016" w:hanging="180"/>
      </w:pPr>
    </w:lvl>
    <w:lvl w:ilvl="6" w:tplc="440A000F" w:tentative="1">
      <w:start w:val="1"/>
      <w:numFmt w:val="decimal"/>
      <w:lvlText w:val="%7."/>
      <w:lvlJc w:val="left"/>
      <w:pPr>
        <w:ind w:left="5736" w:hanging="360"/>
      </w:pPr>
    </w:lvl>
    <w:lvl w:ilvl="7" w:tplc="440A0019" w:tentative="1">
      <w:start w:val="1"/>
      <w:numFmt w:val="lowerLetter"/>
      <w:lvlText w:val="%8."/>
      <w:lvlJc w:val="left"/>
      <w:pPr>
        <w:ind w:left="6456" w:hanging="360"/>
      </w:pPr>
    </w:lvl>
    <w:lvl w:ilvl="8" w:tplc="440A001B" w:tentative="1">
      <w:start w:val="1"/>
      <w:numFmt w:val="lowerRoman"/>
      <w:lvlText w:val="%9."/>
      <w:lvlJc w:val="right"/>
      <w:pPr>
        <w:ind w:left="7176" w:hanging="180"/>
      </w:pPr>
    </w:lvl>
  </w:abstractNum>
  <w:abstractNum w:abstractNumId="35" w15:restartNumberingAfterBreak="0">
    <w:nsid w:val="478E4963"/>
    <w:multiLevelType w:val="hybridMultilevel"/>
    <w:tmpl w:val="53EE3BB8"/>
    <w:lvl w:ilvl="0" w:tplc="CFD81756">
      <w:start w:val="1"/>
      <w:numFmt w:val="lowerRoman"/>
      <w:lvlText w:val="%1."/>
      <w:lvlJc w:val="right"/>
      <w:pPr>
        <w:ind w:left="1068" w:hanging="360"/>
      </w:pPr>
      <w:rPr>
        <w:rFonts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6" w15:restartNumberingAfterBreak="0">
    <w:nsid w:val="4B4B47B5"/>
    <w:multiLevelType w:val="hybridMultilevel"/>
    <w:tmpl w:val="7BBEA76A"/>
    <w:lvl w:ilvl="0" w:tplc="4D6A2E60">
      <w:start w:val="1"/>
      <w:numFmt w:val="lowerRoman"/>
      <w:lvlText w:val="%1."/>
      <w:lvlJc w:val="right"/>
      <w:pPr>
        <w:ind w:left="1068" w:hanging="360"/>
      </w:pPr>
      <w:rPr>
        <w:rFonts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7" w15:restartNumberingAfterBreak="0">
    <w:nsid w:val="4C370CAF"/>
    <w:multiLevelType w:val="multilevel"/>
    <w:tmpl w:val="90C0A382"/>
    <w:lvl w:ilvl="0">
      <w:start w:val="1"/>
      <w:numFmt w:val="lowerLetter"/>
      <w:lvlText w:val="%1)"/>
      <w:lvlJc w:val="left"/>
      <w:pPr>
        <w:ind w:left="425" w:hanging="425"/>
      </w:pPr>
      <w:rPr>
        <w:rFonts w:hint="default"/>
      </w:rPr>
    </w:lvl>
    <w:lvl w:ilvl="1">
      <w:start w:val="1"/>
      <w:numFmt w:val="lowerLetter"/>
      <w:lvlText w:val="%2)"/>
      <w:lvlJc w:val="left"/>
      <w:pPr>
        <w:ind w:left="284" w:firstLine="425"/>
      </w:pPr>
      <w:rPr>
        <w:rFonts w:hint="default"/>
      </w:rPr>
    </w:lvl>
    <w:lvl w:ilvl="2">
      <w:start w:val="1"/>
      <w:numFmt w:val="lowerRoman"/>
      <w:lvlText w:val="%3."/>
      <w:lvlJc w:val="left"/>
      <w:pPr>
        <w:ind w:left="425" w:firstLine="426"/>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D9E6252"/>
    <w:multiLevelType w:val="multilevel"/>
    <w:tmpl w:val="E5BAD0E0"/>
    <w:lvl w:ilvl="0">
      <w:start w:val="1"/>
      <w:numFmt w:val="decimal"/>
      <w:lvlText w:val="%1)"/>
      <w:lvlJc w:val="left"/>
      <w:pPr>
        <w:ind w:left="425" w:hanging="425"/>
      </w:pPr>
      <w:rPr>
        <w:rFonts w:hint="default"/>
      </w:rPr>
    </w:lvl>
    <w:lvl w:ilvl="1">
      <w:start w:val="1"/>
      <w:numFmt w:val="lowerLetter"/>
      <w:lvlText w:val="%2)"/>
      <w:lvlJc w:val="left"/>
      <w:pPr>
        <w:ind w:left="284" w:firstLine="425"/>
      </w:pPr>
      <w:rPr>
        <w:rFonts w:hint="default"/>
      </w:rPr>
    </w:lvl>
    <w:lvl w:ilvl="2">
      <w:start w:val="1"/>
      <w:numFmt w:val="decimal"/>
      <w:lvlText w:val="%3."/>
      <w:lvlJc w:val="left"/>
      <w:pPr>
        <w:ind w:left="425" w:firstLine="426"/>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29305EA"/>
    <w:multiLevelType w:val="singleLevel"/>
    <w:tmpl w:val="F6107F88"/>
    <w:lvl w:ilvl="0">
      <w:start w:val="1"/>
      <w:numFmt w:val="lowerLetter"/>
      <w:lvlText w:val="%1)"/>
      <w:lvlJc w:val="left"/>
      <w:pPr>
        <w:tabs>
          <w:tab w:val="num" w:pos="644"/>
        </w:tabs>
        <w:ind w:left="644" w:hanging="360"/>
      </w:pPr>
      <w:rPr>
        <w:rFonts w:hint="default"/>
      </w:rPr>
    </w:lvl>
  </w:abstractNum>
  <w:abstractNum w:abstractNumId="40" w15:restartNumberingAfterBreak="0">
    <w:nsid w:val="53175FF5"/>
    <w:multiLevelType w:val="hybridMultilevel"/>
    <w:tmpl w:val="01848CE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534A08E1"/>
    <w:multiLevelType w:val="hybridMultilevel"/>
    <w:tmpl w:val="A8F40F3A"/>
    <w:lvl w:ilvl="0" w:tplc="080A001B">
      <w:start w:val="1"/>
      <w:numFmt w:val="low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2" w15:restartNumberingAfterBreak="0">
    <w:nsid w:val="543E1316"/>
    <w:multiLevelType w:val="hybridMultilevel"/>
    <w:tmpl w:val="B86A395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54CD0C1D"/>
    <w:multiLevelType w:val="hybridMultilevel"/>
    <w:tmpl w:val="56AA1202"/>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4" w15:restartNumberingAfterBreak="0">
    <w:nsid w:val="57326668"/>
    <w:multiLevelType w:val="hybridMultilevel"/>
    <w:tmpl w:val="720C9660"/>
    <w:lvl w:ilvl="0" w:tplc="8C52CF96">
      <w:start w:val="1"/>
      <w:numFmt w:val="decimal"/>
      <w:suff w:val="space"/>
      <w:lvlText w:val="Art. %1.-"/>
      <w:lvlJc w:val="left"/>
      <w:pPr>
        <w:ind w:left="0" w:firstLine="0"/>
      </w:pPr>
      <w:rPr>
        <w:rFonts w:ascii="Museo Sans 300" w:hAnsi="Museo Sans 300" w:hint="default"/>
        <w:b/>
        <w:bCs/>
        <w:sz w:val="22"/>
        <w:szCs w:val="22"/>
      </w:rPr>
    </w:lvl>
    <w:lvl w:ilvl="1" w:tplc="2A16D5EA">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58C24FDF"/>
    <w:multiLevelType w:val="hybridMultilevel"/>
    <w:tmpl w:val="AF22173E"/>
    <w:lvl w:ilvl="0" w:tplc="440A001B">
      <w:start w:val="1"/>
      <w:numFmt w:val="lowerRoman"/>
      <w:lvlText w:val="%1."/>
      <w:lvlJc w:val="right"/>
      <w:pPr>
        <w:ind w:left="1440" w:hanging="360"/>
      </w:p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46" w15:restartNumberingAfterBreak="0">
    <w:nsid w:val="5A972C17"/>
    <w:multiLevelType w:val="hybridMultilevel"/>
    <w:tmpl w:val="5DD40B88"/>
    <w:lvl w:ilvl="0" w:tplc="B2DC3104">
      <w:start w:val="1"/>
      <w:numFmt w:val="lowerRoman"/>
      <w:lvlText w:val="%1."/>
      <w:lvlJc w:val="right"/>
      <w:pPr>
        <w:ind w:left="1416" w:hanging="360"/>
      </w:pPr>
      <w:rPr>
        <w:rFonts w:hint="default"/>
      </w:rPr>
    </w:lvl>
    <w:lvl w:ilvl="1" w:tplc="440A0019" w:tentative="1">
      <w:start w:val="1"/>
      <w:numFmt w:val="lowerLetter"/>
      <w:lvlText w:val="%2."/>
      <w:lvlJc w:val="left"/>
      <w:pPr>
        <w:ind w:left="2136" w:hanging="360"/>
      </w:pPr>
    </w:lvl>
    <w:lvl w:ilvl="2" w:tplc="440A001B" w:tentative="1">
      <w:start w:val="1"/>
      <w:numFmt w:val="lowerRoman"/>
      <w:lvlText w:val="%3."/>
      <w:lvlJc w:val="right"/>
      <w:pPr>
        <w:ind w:left="2856" w:hanging="180"/>
      </w:pPr>
    </w:lvl>
    <w:lvl w:ilvl="3" w:tplc="440A000F" w:tentative="1">
      <w:start w:val="1"/>
      <w:numFmt w:val="decimal"/>
      <w:lvlText w:val="%4."/>
      <w:lvlJc w:val="left"/>
      <w:pPr>
        <w:ind w:left="3576" w:hanging="360"/>
      </w:pPr>
    </w:lvl>
    <w:lvl w:ilvl="4" w:tplc="440A0019" w:tentative="1">
      <w:start w:val="1"/>
      <w:numFmt w:val="lowerLetter"/>
      <w:lvlText w:val="%5."/>
      <w:lvlJc w:val="left"/>
      <w:pPr>
        <w:ind w:left="4296" w:hanging="360"/>
      </w:pPr>
    </w:lvl>
    <w:lvl w:ilvl="5" w:tplc="440A001B" w:tentative="1">
      <w:start w:val="1"/>
      <w:numFmt w:val="lowerRoman"/>
      <w:lvlText w:val="%6."/>
      <w:lvlJc w:val="right"/>
      <w:pPr>
        <w:ind w:left="5016" w:hanging="180"/>
      </w:pPr>
    </w:lvl>
    <w:lvl w:ilvl="6" w:tplc="440A000F" w:tentative="1">
      <w:start w:val="1"/>
      <w:numFmt w:val="decimal"/>
      <w:lvlText w:val="%7."/>
      <w:lvlJc w:val="left"/>
      <w:pPr>
        <w:ind w:left="5736" w:hanging="360"/>
      </w:pPr>
    </w:lvl>
    <w:lvl w:ilvl="7" w:tplc="440A0019" w:tentative="1">
      <w:start w:val="1"/>
      <w:numFmt w:val="lowerLetter"/>
      <w:lvlText w:val="%8."/>
      <w:lvlJc w:val="left"/>
      <w:pPr>
        <w:ind w:left="6456" w:hanging="360"/>
      </w:pPr>
    </w:lvl>
    <w:lvl w:ilvl="8" w:tplc="440A001B" w:tentative="1">
      <w:start w:val="1"/>
      <w:numFmt w:val="lowerRoman"/>
      <w:lvlText w:val="%9."/>
      <w:lvlJc w:val="right"/>
      <w:pPr>
        <w:ind w:left="7176" w:hanging="180"/>
      </w:pPr>
    </w:lvl>
  </w:abstractNum>
  <w:abstractNum w:abstractNumId="47" w15:restartNumberingAfterBreak="0">
    <w:nsid w:val="5C532D1E"/>
    <w:multiLevelType w:val="multilevel"/>
    <w:tmpl w:val="13CCF3F4"/>
    <w:lvl w:ilvl="0">
      <w:start w:val="1"/>
      <w:numFmt w:val="lowerLetter"/>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48" w15:restartNumberingAfterBreak="0">
    <w:nsid w:val="5C711C44"/>
    <w:multiLevelType w:val="singleLevel"/>
    <w:tmpl w:val="080A0017"/>
    <w:lvl w:ilvl="0">
      <w:start w:val="1"/>
      <w:numFmt w:val="lowerLetter"/>
      <w:lvlText w:val="%1)"/>
      <w:lvlJc w:val="left"/>
      <w:pPr>
        <w:ind w:left="720" w:hanging="360"/>
      </w:pPr>
      <w:rPr>
        <w:rFonts w:hint="default"/>
      </w:rPr>
    </w:lvl>
  </w:abstractNum>
  <w:abstractNum w:abstractNumId="49" w15:restartNumberingAfterBreak="0">
    <w:nsid w:val="5DFE3079"/>
    <w:multiLevelType w:val="hybridMultilevel"/>
    <w:tmpl w:val="F5A683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5F1F02C9"/>
    <w:multiLevelType w:val="hybridMultilevel"/>
    <w:tmpl w:val="4CCA31C2"/>
    <w:lvl w:ilvl="0" w:tplc="975E8622">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5F2D0330"/>
    <w:multiLevelType w:val="multilevel"/>
    <w:tmpl w:val="D71E38D0"/>
    <w:lvl w:ilvl="0">
      <w:start w:val="1"/>
      <w:numFmt w:val="decimal"/>
      <w:lvlText w:val="%1)"/>
      <w:lvlJc w:val="left"/>
      <w:pPr>
        <w:ind w:left="425" w:hanging="425"/>
      </w:pPr>
      <w:rPr>
        <w:rFonts w:hint="default"/>
      </w:rPr>
    </w:lvl>
    <w:lvl w:ilvl="1">
      <w:start w:val="1"/>
      <w:numFmt w:val="decimal"/>
      <w:lvlText w:val="%2."/>
      <w:lvlJc w:val="left"/>
      <w:pPr>
        <w:ind w:left="284" w:firstLine="425"/>
      </w:pPr>
      <w:rPr>
        <w:rFonts w:hint="default"/>
      </w:rPr>
    </w:lvl>
    <w:lvl w:ilvl="2">
      <w:start w:val="1"/>
      <w:numFmt w:val="lowerRoman"/>
      <w:lvlText w:val="%3."/>
      <w:lvlJc w:val="left"/>
      <w:pPr>
        <w:ind w:left="425" w:firstLine="426"/>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60317374"/>
    <w:multiLevelType w:val="singleLevel"/>
    <w:tmpl w:val="F620B50C"/>
    <w:lvl w:ilvl="0">
      <w:start w:val="1"/>
      <w:numFmt w:val="lowerLetter"/>
      <w:lvlText w:val="%1)"/>
      <w:lvlJc w:val="left"/>
      <w:pPr>
        <w:tabs>
          <w:tab w:val="num" w:pos="644"/>
        </w:tabs>
        <w:ind w:left="644" w:hanging="360"/>
      </w:pPr>
      <w:rPr>
        <w:rFonts w:hint="default"/>
      </w:rPr>
    </w:lvl>
  </w:abstractNum>
  <w:abstractNum w:abstractNumId="53" w15:restartNumberingAfterBreak="0">
    <w:nsid w:val="609212A2"/>
    <w:multiLevelType w:val="multilevel"/>
    <w:tmpl w:val="B4720F1A"/>
    <w:lvl w:ilvl="0">
      <w:start w:val="1"/>
      <w:numFmt w:val="decimal"/>
      <w:lvlText w:val="%1)"/>
      <w:lvlJc w:val="left"/>
      <w:pPr>
        <w:ind w:left="360" w:hanging="360"/>
      </w:pPr>
      <w:rPr>
        <w:rFonts w:hint="default"/>
      </w:rPr>
    </w:lvl>
    <w:lvl w:ilvl="1">
      <w:start w:val="1"/>
      <w:numFmt w:val="none"/>
      <w:lvlText w:val="V -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611B252F"/>
    <w:multiLevelType w:val="multilevel"/>
    <w:tmpl w:val="60E24CBE"/>
    <w:lvl w:ilvl="0">
      <w:start w:val="1"/>
      <w:numFmt w:val="decimal"/>
      <w:lvlText w:val="%1)"/>
      <w:lvlJc w:val="left"/>
      <w:pPr>
        <w:ind w:left="425" w:hanging="425"/>
      </w:pPr>
      <w:rPr>
        <w:rFonts w:hint="default"/>
      </w:rPr>
    </w:lvl>
    <w:lvl w:ilvl="1">
      <w:start w:val="1"/>
      <w:numFmt w:val="lowerLetter"/>
      <w:lvlText w:val="%2)"/>
      <w:lvlJc w:val="left"/>
      <w:pPr>
        <w:ind w:left="284" w:firstLine="425"/>
      </w:pPr>
      <w:rPr>
        <w:rFonts w:hint="default"/>
      </w:rPr>
    </w:lvl>
    <w:lvl w:ilvl="2">
      <w:start w:val="1"/>
      <w:numFmt w:val="decimal"/>
      <w:lvlText w:val="%3."/>
      <w:lvlJc w:val="left"/>
      <w:pPr>
        <w:ind w:left="425" w:firstLine="426"/>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61461868"/>
    <w:multiLevelType w:val="singleLevel"/>
    <w:tmpl w:val="EE20F3FC"/>
    <w:lvl w:ilvl="0">
      <w:start w:val="1"/>
      <w:numFmt w:val="lowerLetter"/>
      <w:lvlText w:val="%1)"/>
      <w:lvlJc w:val="left"/>
      <w:pPr>
        <w:tabs>
          <w:tab w:val="num" w:pos="720"/>
        </w:tabs>
        <w:ind w:left="720" w:hanging="360"/>
      </w:pPr>
      <w:rPr>
        <w:rFonts w:hint="default"/>
      </w:rPr>
    </w:lvl>
  </w:abstractNum>
  <w:abstractNum w:abstractNumId="56" w15:restartNumberingAfterBreak="0">
    <w:nsid w:val="641E1308"/>
    <w:multiLevelType w:val="hybridMultilevel"/>
    <w:tmpl w:val="CAB4108E"/>
    <w:lvl w:ilvl="0" w:tplc="D9089C76">
      <w:start w:val="1"/>
      <w:numFmt w:val="lowerRoman"/>
      <w:lvlText w:val="%1."/>
      <w:lvlJc w:val="left"/>
      <w:pPr>
        <w:ind w:left="1428" w:hanging="720"/>
      </w:pPr>
      <w:rPr>
        <w:rFonts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57" w15:restartNumberingAfterBreak="0">
    <w:nsid w:val="65426419"/>
    <w:multiLevelType w:val="hybridMultilevel"/>
    <w:tmpl w:val="DB7485EA"/>
    <w:lvl w:ilvl="0" w:tplc="A4EEE8AC">
      <w:start w:val="1"/>
      <w:numFmt w:val="lowerRoman"/>
      <w:lvlText w:val="%1."/>
      <w:lvlJc w:val="right"/>
      <w:pPr>
        <w:ind w:left="1068" w:hanging="360"/>
      </w:pPr>
      <w:rPr>
        <w:rFonts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58" w15:restartNumberingAfterBreak="0">
    <w:nsid w:val="65B477C8"/>
    <w:multiLevelType w:val="hybridMultilevel"/>
    <w:tmpl w:val="FF004D64"/>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9" w15:restartNumberingAfterBreak="0">
    <w:nsid w:val="67015187"/>
    <w:multiLevelType w:val="multilevel"/>
    <w:tmpl w:val="EC2880BA"/>
    <w:lvl w:ilvl="0">
      <w:start w:val="1"/>
      <w:numFmt w:val="lowerLetter"/>
      <w:lvlText w:val="%1)"/>
      <w:lvlJc w:val="left"/>
      <w:pPr>
        <w:ind w:left="425" w:hanging="425"/>
      </w:pPr>
      <w:rPr>
        <w:rFonts w:hint="default"/>
      </w:rPr>
    </w:lvl>
    <w:lvl w:ilvl="1">
      <w:start w:val="1"/>
      <w:numFmt w:val="lowerLetter"/>
      <w:lvlText w:val="%2)"/>
      <w:lvlJc w:val="left"/>
      <w:pPr>
        <w:ind w:left="284" w:firstLine="425"/>
      </w:pPr>
      <w:rPr>
        <w:rFonts w:hint="default"/>
      </w:rPr>
    </w:lvl>
    <w:lvl w:ilvl="2">
      <w:start w:val="1"/>
      <w:numFmt w:val="lowerRoman"/>
      <w:lvlText w:val="%3."/>
      <w:lvlJc w:val="left"/>
      <w:pPr>
        <w:ind w:left="425" w:firstLine="426"/>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67916526"/>
    <w:multiLevelType w:val="hybridMultilevel"/>
    <w:tmpl w:val="624A2084"/>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682B08E8"/>
    <w:multiLevelType w:val="hybridMultilevel"/>
    <w:tmpl w:val="A91AFDDE"/>
    <w:lvl w:ilvl="0" w:tplc="2A16D5EA">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2" w15:restartNumberingAfterBreak="0">
    <w:nsid w:val="69523D55"/>
    <w:multiLevelType w:val="multilevel"/>
    <w:tmpl w:val="35542AF2"/>
    <w:lvl w:ilvl="0">
      <w:start w:val="1"/>
      <w:numFmt w:val="decimal"/>
      <w:lvlText w:val="%1)"/>
      <w:lvlJc w:val="left"/>
      <w:pPr>
        <w:ind w:left="425" w:hanging="425"/>
      </w:pPr>
      <w:rPr>
        <w:rFonts w:hint="default"/>
      </w:rPr>
    </w:lvl>
    <w:lvl w:ilvl="1">
      <w:start w:val="1"/>
      <w:numFmt w:val="lowerLetter"/>
      <w:lvlText w:val="%2)"/>
      <w:lvlJc w:val="left"/>
      <w:pPr>
        <w:ind w:left="284" w:firstLine="425"/>
      </w:pPr>
      <w:rPr>
        <w:rFonts w:hint="default"/>
      </w:rPr>
    </w:lvl>
    <w:lvl w:ilvl="2">
      <w:start w:val="1"/>
      <w:numFmt w:val="decimal"/>
      <w:lvlText w:val="%3."/>
      <w:lvlJc w:val="left"/>
      <w:pPr>
        <w:ind w:left="425" w:firstLine="426"/>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6A1E4715"/>
    <w:multiLevelType w:val="hybridMultilevel"/>
    <w:tmpl w:val="F87087BC"/>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4" w15:restartNumberingAfterBreak="0">
    <w:nsid w:val="6AC430F4"/>
    <w:multiLevelType w:val="hybridMultilevel"/>
    <w:tmpl w:val="6D42FFA8"/>
    <w:lvl w:ilvl="0" w:tplc="080A001B">
      <w:start w:val="1"/>
      <w:numFmt w:val="lowerRoman"/>
      <w:lvlText w:val="%1."/>
      <w:lvlJc w:val="righ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65" w15:restartNumberingAfterBreak="0">
    <w:nsid w:val="6B3F2C61"/>
    <w:multiLevelType w:val="singleLevel"/>
    <w:tmpl w:val="9C281A30"/>
    <w:lvl w:ilvl="0">
      <w:start w:val="1"/>
      <w:numFmt w:val="decimal"/>
      <w:lvlText w:val="%1."/>
      <w:lvlJc w:val="left"/>
      <w:pPr>
        <w:tabs>
          <w:tab w:val="num" w:pos="360"/>
        </w:tabs>
        <w:ind w:left="360" w:hanging="360"/>
      </w:pPr>
    </w:lvl>
  </w:abstractNum>
  <w:abstractNum w:abstractNumId="66" w15:restartNumberingAfterBreak="0">
    <w:nsid w:val="6D232CAE"/>
    <w:multiLevelType w:val="singleLevel"/>
    <w:tmpl w:val="FDDCA596"/>
    <w:lvl w:ilvl="0">
      <w:start w:val="1"/>
      <w:numFmt w:val="lowerRoman"/>
      <w:lvlText w:val="%1)"/>
      <w:lvlJc w:val="left"/>
      <w:pPr>
        <w:tabs>
          <w:tab w:val="num" w:pos="1776"/>
        </w:tabs>
        <w:ind w:left="1776" w:hanging="720"/>
      </w:pPr>
      <w:rPr>
        <w:rFonts w:hint="default"/>
      </w:rPr>
    </w:lvl>
  </w:abstractNum>
  <w:abstractNum w:abstractNumId="67" w15:restartNumberingAfterBreak="0">
    <w:nsid w:val="6FB07B9C"/>
    <w:multiLevelType w:val="singleLevel"/>
    <w:tmpl w:val="04090013"/>
    <w:lvl w:ilvl="0">
      <w:start w:val="1"/>
      <w:numFmt w:val="upperRoman"/>
      <w:lvlText w:val="%1."/>
      <w:lvlJc w:val="left"/>
      <w:pPr>
        <w:tabs>
          <w:tab w:val="num" w:pos="720"/>
        </w:tabs>
        <w:ind w:left="720" w:hanging="720"/>
      </w:pPr>
    </w:lvl>
  </w:abstractNum>
  <w:abstractNum w:abstractNumId="68" w15:restartNumberingAfterBreak="0">
    <w:nsid w:val="73717BD7"/>
    <w:multiLevelType w:val="hybridMultilevel"/>
    <w:tmpl w:val="0778DB0E"/>
    <w:lvl w:ilvl="0" w:tplc="337200B6">
      <w:start w:val="1"/>
      <w:numFmt w:val="lowerLetter"/>
      <w:lvlText w:val="%1)"/>
      <w:lvlJc w:val="left"/>
      <w:pPr>
        <w:ind w:left="720" w:hanging="360"/>
      </w:pPr>
      <w:rPr>
        <w:b w:val="0"/>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73C765B8"/>
    <w:multiLevelType w:val="multilevel"/>
    <w:tmpl w:val="D5D4D38E"/>
    <w:styleLink w:val="CurrentList3"/>
    <w:lvl w:ilvl="0">
      <w:start w:val="1"/>
      <w:numFmt w:val="decimal"/>
      <w:lvlText w:val="Art. %1.-"/>
      <w:lvlJc w:val="left"/>
      <w:pPr>
        <w:ind w:left="360" w:hanging="360"/>
      </w:pPr>
      <w:rPr>
        <w:b/>
        <w:bCs w:val="0"/>
        <w:i w:val="0"/>
        <w:iCs w:val="0"/>
        <w:caps w:val="0"/>
        <w:smallCaps w:val="0"/>
        <w:strike w:val="0"/>
        <w:dstrike w:val="0"/>
        <w:noProof w:val="0"/>
        <w:vanish w:val="0"/>
        <w:color w:val="000000" w:themeColor="text1"/>
        <w:spacing w:val="0"/>
        <w:kern w:val="0"/>
        <w:position w:val="0"/>
        <w:u w:val="none"/>
        <w:vertAlign w:val="baseline"/>
        <w:em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5B87326"/>
    <w:multiLevelType w:val="hybridMultilevel"/>
    <w:tmpl w:val="7AD0FAD0"/>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7FB75171"/>
    <w:multiLevelType w:val="hybridMultilevel"/>
    <w:tmpl w:val="4BF2FB5E"/>
    <w:lvl w:ilvl="0" w:tplc="0E00842C">
      <w:start w:val="1"/>
      <w:numFmt w:val="lowerRoman"/>
      <w:lvlText w:val="%1."/>
      <w:lvlJc w:val="right"/>
      <w:pPr>
        <w:ind w:left="1068" w:hanging="360"/>
      </w:pPr>
      <w:rPr>
        <w:rFonts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num w:numId="1" w16cid:durableId="1026364783">
    <w:abstractNumId w:val="20"/>
  </w:num>
  <w:num w:numId="2" w16cid:durableId="1550796980">
    <w:abstractNumId w:val="18"/>
  </w:num>
  <w:num w:numId="3" w16cid:durableId="1092052012">
    <w:abstractNumId w:val="22"/>
  </w:num>
  <w:num w:numId="4" w16cid:durableId="1378512121">
    <w:abstractNumId w:val="16"/>
  </w:num>
  <w:num w:numId="5" w16cid:durableId="310789333">
    <w:abstractNumId w:val="17"/>
  </w:num>
  <w:num w:numId="6" w16cid:durableId="876939548">
    <w:abstractNumId w:val="48"/>
  </w:num>
  <w:num w:numId="7" w16cid:durableId="262685868">
    <w:abstractNumId w:val="55"/>
  </w:num>
  <w:num w:numId="8" w16cid:durableId="1810201708">
    <w:abstractNumId w:val="66"/>
  </w:num>
  <w:num w:numId="9" w16cid:durableId="2081246835">
    <w:abstractNumId w:val="67"/>
  </w:num>
  <w:num w:numId="10" w16cid:durableId="479078879">
    <w:abstractNumId w:val="44"/>
  </w:num>
  <w:num w:numId="11" w16cid:durableId="1520194398">
    <w:abstractNumId w:val="32"/>
  </w:num>
  <w:num w:numId="12" w16cid:durableId="579827655">
    <w:abstractNumId w:val="42"/>
  </w:num>
  <w:num w:numId="13" w16cid:durableId="2104957342">
    <w:abstractNumId w:val="14"/>
  </w:num>
  <w:num w:numId="14" w16cid:durableId="374159994">
    <w:abstractNumId w:val="49"/>
  </w:num>
  <w:num w:numId="15" w16cid:durableId="1392657793">
    <w:abstractNumId w:val="63"/>
  </w:num>
  <w:num w:numId="16" w16cid:durableId="221212026">
    <w:abstractNumId w:val="6"/>
  </w:num>
  <w:num w:numId="17" w16cid:durableId="1906455649">
    <w:abstractNumId w:val="33"/>
  </w:num>
  <w:num w:numId="18" w16cid:durableId="1834756702">
    <w:abstractNumId w:val="56"/>
  </w:num>
  <w:num w:numId="19" w16cid:durableId="1418944104">
    <w:abstractNumId w:val="50"/>
  </w:num>
  <w:num w:numId="20" w16cid:durableId="1416636254">
    <w:abstractNumId w:val="24"/>
  </w:num>
  <w:num w:numId="21" w16cid:durableId="925847279">
    <w:abstractNumId w:val="40"/>
  </w:num>
  <w:num w:numId="22" w16cid:durableId="2128310915">
    <w:abstractNumId w:val="9"/>
  </w:num>
  <w:num w:numId="23" w16cid:durableId="1442146497">
    <w:abstractNumId w:val="2"/>
  </w:num>
  <w:num w:numId="24" w16cid:durableId="1517422445">
    <w:abstractNumId w:val="12"/>
  </w:num>
  <w:num w:numId="25" w16cid:durableId="1132021149">
    <w:abstractNumId w:val="70"/>
  </w:num>
  <w:num w:numId="26" w16cid:durableId="1723022662">
    <w:abstractNumId w:val="1"/>
  </w:num>
  <w:num w:numId="27" w16cid:durableId="599948522">
    <w:abstractNumId w:val="41"/>
  </w:num>
  <w:num w:numId="28" w16cid:durableId="1913925764">
    <w:abstractNumId w:val="60"/>
  </w:num>
  <w:num w:numId="29" w16cid:durableId="523981083">
    <w:abstractNumId w:val="10"/>
  </w:num>
  <w:num w:numId="30" w16cid:durableId="2083486120">
    <w:abstractNumId w:val="64"/>
  </w:num>
  <w:num w:numId="31" w16cid:durableId="91898228">
    <w:abstractNumId w:val="43"/>
  </w:num>
  <w:num w:numId="32" w16cid:durableId="2048019868">
    <w:abstractNumId w:val="27"/>
  </w:num>
  <w:num w:numId="33" w16cid:durableId="791899177">
    <w:abstractNumId w:val="47"/>
  </w:num>
  <w:num w:numId="34" w16cid:durableId="156461899">
    <w:abstractNumId w:val="19"/>
  </w:num>
  <w:num w:numId="35" w16cid:durableId="161552608">
    <w:abstractNumId w:val="25"/>
  </w:num>
  <w:num w:numId="36" w16cid:durableId="716005366">
    <w:abstractNumId w:val="59"/>
  </w:num>
  <w:num w:numId="37" w16cid:durableId="2067022175">
    <w:abstractNumId w:val="34"/>
  </w:num>
  <w:num w:numId="38" w16cid:durableId="1155339862">
    <w:abstractNumId w:val="46"/>
  </w:num>
  <w:num w:numId="39" w16cid:durableId="1357777293">
    <w:abstractNumId w:val="37"/>
  </w:num>
  <w:num w:numId="40" w16cid:durableId="1469086768">
    <w:abstractNumId w:val="4"/>
  </w:num>
  <w:num w:numId="41" w16cid:durableId="290403044">
    <w:abstractNumId w:val="54"/>
  </w:num>
  <w:num w:numId="42" w16cid:durableId="784613144">
    <w:abstractNumId w:val="36"/>
  </w:num>
  <w:num w:numId="43" w16cid:durableId="556473098">
    <w:abstractNumId w:val="62"/>
  </w:num>
  <w:num w:numId="44" w16cid:durableId="1737699396">
    <w:abstractNumId w:val="8"/>
  </w:num>
  <w:num w:numId="45" w16cid:durableId="592251570">
    <w:abstractNumId w:val="30"/>
  </w:num>
  <w:num w:numId="46" w16cid:durableId="1926187922">
    <w:abstractNumId w:val="38"/>
  </w:num>
  <w:num w:numId="47" w16cid:durableId="189758823">
    <w:abstractNumId w:val="3"/>
  </w:num>
  <w:num w:numId="48" w16cid:durableId="441386308">
    <w:abstractNumId w:val="51"/>
  </w:num>
  <w:num w:numId="49" w16cid:durableId="1600913670">
    <w:abstractNumId w:val="57"/>
  </w:num>
  <w:num w:numId="50" w16cid:durableId="371809026">
    <w:abstractNumId w:val="26"/>
  </w:num>
  <w:num w:numId="51" w16cid:durableId="569922538">
    <w:abstractNumId w:val="29"/>
  </w:num>
  <w:num w:numId="52" w16cid:durableId="1560091804">
    <w:abstractNumId w:val="11"/>
  </w:num>
  <w:num w:numId="53" w16cid:durableId="908928716">
    <w:abstractNumId w:val="35"/>
  </w:num>
  <w:num w:numId="54" w16cid:durableId="484129718">
    <w:abstractNumId w:val="0"/>
  </w:num>
  <w:num w:numId="55" w16cid:durableId="798912858">
    <w:abstractNumId w:val="71"/>
  </w:num>
  <w:num w:numId="56" w16cid:durableId="1834758431">
    <w:abstractNumId w:val="5"/>
  </w:num>
  <w:num w:numId="57" w16cid:durableId="563611697">
    <w:abstractNumId w:val="61"/>
  </w:num>
  <w:num w:numId="58" w16cid:durableId="147746237">
    <w:abstractNumId w:val="31"/>
  </w:num>
  <w:num w:numId="59" w16cid:durableId="1587110963">
    <w:abstractNumId w:val="65"/>
  </w:num>
  <w:num w:numId="60" w16cid:durableId="852573605">
    <w:abstractNumId w:val="21"/>
  </w:num>
  <w:num w:numId="61" w16cid:durableId="459231362">
    <w:abstractNumId w:val="45"/>
  </w:num>
  <w:num w:numId="62" w16cid:durableId="1587377274">
    <w:abstractNumId w:val="28"/>
  </w:num>
  <w:num w:numId="63" w16cid:durableId="366416887">
    <w:abstractNumId w:val="53"/>
  </w:num>
  <w:num w:numId="64" w16cid:durableId="1607422019">
    <w:abstractNumId w:val="23"/>
  </w:num>
  <w:num w:numId="65" w16cid:durableId="511575782">
    <w:abstractNumId w:val="13"/>
  </w:num>
  <w:num w:numId="66" w16cid:durableId="1194884883">
    <w:abstractNumId w:val="7"/>
  </w:num>
  <w:num w:numId="67" w16cid:durableId="1596591710">
    <w:abstractNumId w:val="52"/>
  </w:num>
  <w:num w:numId="68" w16cid:durableId="1642685687">
    <w:abstractNumId w:val="39"/>
  </w:num>
  <w:num w:numId="69" w16cid:durableId="697699888">
    <w:abstractNumId w:val="15"/>
  </w:num>
  <w:num w:numId="70" w16cid:durableId="1759709276">
    <w:abstractNumId w:val="69"/>
  </w:num>
  <w:num w:numId="71" w16cid:durableId="1708142680">
    <w:abstractNumId w:val="58"/>
  </w:num>
  <w:num w:numId="72" w16cid:durableId="487064461">
    <w:abstractNumId w:val="6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8AC"/>
    <w:rsid w:val="00001AC3"/>
    <w:rsid w:val="0000364E"/>
    <w:rsid w:val="000114A8"/>
    <w:rsid w:val="000157FF"/>
    <w:rsid w:val="00015AEB"/>
    <w:rsid w:val="00015C0E"/>
    <w:rsid w:val="00016B79"/>
    <w:rsid w:val="00017100"/>
    <w:rsid w:val="00017F68"/>
    <w:rsid w:val="000212CE"/>
    <w:rsid w:val="00021957"/>
    <w:rsid w:val="000224C4"/>
    <w:rsid w:val="000226BB"/>
    <w:rsid w:val="00023691"/>
    <w:rsid w:val="000237CD"/>
    <w:rsid w:val="00024423"/>
    <w:rsid w:val="00025AFB"/>
    <w:rsid w:val="000263FE"/>
    <w:rsid w:val="00026796"/>
    <w:rsid w:val="00027035"/>
    <w:rsid w:val="00027EFA"/>
    <w:rsid w:val="00030BCC"/>
    <w:rsid w:val="000314CB"/>
    <w:rsid w:val="00044007"/>
    <w:rsid w:val="0004464F"/>
    <w:rsid w:val="00047F14"/>
    <w:rsid w:val="00051475"/>
    <w:rsid w:val="000517D2"/>
    <w:rsid w:val="00051819"/>
    <w:rsid w:val="00051C4A"/>
    <w:rsid w:val="00055060"/>
    <w:rsid w:val="00055708"/>
    <w:rsid w:val="000605BE"/>
    <w:rsid w:val="000613DC"/>
    <w:rsid w:val="0007023C"/>
    <w:rsid w:val="00074D56"/>
    <w:rsid w:val="00076DB1"/>
    <w:rsid w:val="000771AF"/>
    <w:rsid w:val="00080EB9"/>
    <w:rsid w:val="00082042"/>
    <w:rsid w:val="000826C9"/>
    <w:rsid w:val="0008480A"/>
    <w:rsid w:val="00086587"/>
    <w:rsid w:val="00087772"/>
    <w:rsid w:val="00092A5B"/>
    <w:rsid w:val="00092EA9"/>
    <w:rsid w:val="00097DAD"/>
    <w:rsid w:val="000A08C5"/>
    <w:rsid w:val="000A37A6"/>
    <w:rsid w:val="000A3927"/>
    <w:rsid w:val="000A3CDF"/>
    <w:rsid w:val="000A5834"/>
    <w:rsid w:val="000A6051"/>
    <w:rsid w:val="000A6F4C"/>
    <w:rsid w:val="000B072D"/>
    <w:rsid w:val="000B1D81"/>
    <w:rsid w:val="000B3892"/>
    <w:rsid w:val="000B5CE4"/>
    <w:rsid w:val="000B60A6"/>
    <w:rsid w:val="000B74D6"/>
    <w:rsid w:val="000B7556"/>
    <w:rsid w:val="000C31D1"/>
    <w:rsid w:val="000C4E81"/>
    <w:rsid w:val="000D0CBC"/>
    <w:rsid w:val="000D12BD"/>
    <w:rsid w:val="000D3268"/>
    <w:rsid w:val="000E1B69"/>
    <w:rsid w:val="000F056E"/>
    <w:rsid w:val="000F3AC3"/>
    <w:rsid w:val="000F46CA"/>
    <w:rsid w:val="000F731C"/>
    <w:rsid w:val="00101F16"/>
    <w:rsid w:val="001039FF"/>
    <w:rsid w:val="00103A05"/>
    <w:rsid w:val="00104A17"/>
    <w:rsid w:val="00104FA2"/>
    <w:rsid w:val="00105BB4"/>
    <w:rsid w:val="00107464"/>
    <w:rsid w:val="0010784F"/>
    <w:rsid w:val="00107BC1"/>
    <w:rsid w:val="00114AD8"/>
    <w:rsid w:val="00115061"/>
    <w:rsid w:val="001156E8"/>
    <w:rsid w:val="00116078"/>
    <w:rsid w:val="001178EF"/>
    <w:rsid w:val="001212C2"/>
    <w:rsid w:val="0012350B"/>
    <w:rsid w:val="0012428A"/>
    <w:rsid w:val="00125482"/>
    <w:rsid w:val="0013131C"/>
    <w:rsid w:val="00132BCC"/>
    <w:rsid w:val="00133A10"/>
    <w:rsid w:val="001363D3"/>
    <w:rsid w:val="00136752"/>
    <w:rsid w:val="00136D71"/>
    <w:rsid w:val="001373F8"/>
    <w:rsid w:val="00141EBC"/>
    <w:rsid w:val="00142A9C"/>
    <w:rsid w:val="00145CAB"/>
    <w:rsid w:val="00150C01"/>
    <w:rsid w:val="00151DAE"/>
    <w:rsid w:val="00151E01"/>
    <w:rsid w:val="00162D5F"/>
    <w:rsid w:val="00164667"/>
    <w:rsid w:val="001654FA"/>
    <w:rsid w:val="00165F7E"/>
    <w:rsid w:val="0017094F"/>
    <w:rsid w:val="00173FFD"/>
    <w:rsid w:val="001774ED"/>
    <w:rsid w:val="00177ECB"/>
    <w:rsid w:val="001803E3"/>
    <w:rsid w:val="00184708"/>
    <w:rsid w:val="00187012"/>
    <w:rsid w:val="00192AF2"/>
    <w:rsid w:val="00193CBE"/>
    <w:rsid w:val="001944F1"/>
    <w:rsid w:val="001A0935"/>
    <w:rsid w:val="001A12C0"/>
    <w:rsid w:val="001A15CF"/>
    <w:rsid w:val="001A15ED"/>
    <w:rsid w:val="001A1A2C"/>
    <w:rsid w:val="001A2091"/>
    <w:rsid w:val="001A270B"/>
    <w:rsid w:val="001A4626"/>
    <w:rsid w:val="001A47A0"/>
    <w:rsid w:val="001A6A87"/>
    <w:rsid w:val="001C27D3"/>
    <w:rsid w:val="001C283F"/>
    <w:rsid w:val="001C6577"/>
    <w:rsid w:val="001C6FDE"/>
    <w:rsid w:val="001D4526"/>
    <w:rsid w:val="001D6680"/>
    <w:rsid w:val="001D7578"/>
    <w:rsid w:val="001E2DE9"/>
    <w:rsid w:val="001E3A27"/>
    <w:rsid w:val="001E50C6"/>
    <w:rsid w:val="001E5A4A"/>
    <w:rsid w:val="001F1EAF"/>
    <w:rsid w:val="001F2A02"/>
    <w:rsid w:val="001F2D7B"/>
    <w:rsid w:val="002003F5"/>
    <w:rsid w:val="00201BE6"/>
    <w:rsid w:val="00202E35"/>
    <w:rsid w:val="0020300D"/>
    <w:rsid w:val="0020471A"/>
    <w:rsid w:val="00204923"/>
    <w:rsid w:val="002052B8"/>
    <w:rsid w:val="0021370C"/>
    <w:rsid w:val="00214100"/>
    <w:rsid w:val="002160FD"/>
    <w:rsid w:val="002168CA"/>
    <w:rsid w:val="0022264A"/>
    <w:rsid w:val="002236F3"/>
    <w:rsid w:val="00223A80"/>
    <w:rsid w:val="00225164"/>
    <w:rsid w:val="002300CF"/>
    <w:rsid w:val="0023033B"/>
    <w:rsid w:val="002318D8"/>
    <w:rsid w:val="00231EC1"/>
    <w:rsid w:val="00232386"/>
    <w:rsid w:val="00232F0C"/>
    <w:rsid w:val="00233F13"/>
    <w:rsid w:val="00234377"/>
    <w:rsid w:val="00234A62"/>
    <w:rsid w:val="00234A9B"/>
    <w:rsid w:val="0023654C"/>
    <w:rsid w:val="00236E47"/>
    <w:rsid w:val="002422F4"/>
    <w:rsid w:val="00242FD1"/>
    <w:rsid w:val="0024425D"/>
    <w:rsid w:val="0024510E"/>
    <w:rsid w:val="00246A0B"/>
    <w:rsid w:val="00246C05"/>
    <w:rsid w:val="00247368"/>
    <w:rsid w:val="00252E47"/>
    <w:rsid w:val="00253710"/>
    <w:rsid w:val="0025440D"/>
    <w:rsid w:val="002608D6"/>
    <w:rsid w:val="00262362"/>
    <w:rsid w:val="00263552"/>
    <w:rsid w:val="00263D54"/>
    <w:rsid w:val="00265385"/>
    <w:rsid w:val="002656A6"/>
    <w:rsid w:val="00265D0A"/>
    <w:rsid w:val="0026662F"/>
    <w:rsid w:val="00266649"/>
    <w:rsid w:val="0026667E"/>
    <w:rsid w:val="00266A2B"/>
    <w:rsid w:val="002679AB"/>
    <w:rsid w:val="00267D7A"/>
    <w:rsid w:val="002700EA"/>
    <w:rsid w:val="00270DD2"/>
    <w:rsid w:val="00271C38"/>
    <w:rsid w:val="002723F9"/>
    <w:rsid w:val="00272878"/>
    <w:rsid w:val="00272CC1"/>
    <w:rsid w:val="00275F34"/>
    <w:rsid w:val="0027781E"/>
    <w:rsid w:val="00277EB6"/>
    <w:rsid w:val="002845B2"/>
    <w:rsid w:val="002906E2"/>
    <w:rsid w:val="0029246A"/>
    <w:rsid w:val="00292E2B"/>
    <w:rsid w:val="00294218"/>
    <w:rsid w:val="002A41F8"/>
    <w:rsid w:val="002A5249"/>
    <w:rsid w:val="002B443D"/>
    <w:rsid w:val="002B7316"/>
    <w:rsid w:val="002B7BA0"/>
    <w:rsid w:val="002C34D6"/>
    <w:rsid w:val="002C3693"/>
    <w:rsid w:val="002C3C34"/>
    <w:rsid w:val="002C3E27"/>
    <w:rsid w:val="002D02CF"/>
    <w:rsid w:val="002D03E4"/>
    <w:rsid w:val="002D29FC"/>
    <w:rsid w:val="002D3190"/>
    <w:rsid w:val="002D66D4"/>
    <w:rsid w:val="002D6E96"/>
    <w:rsid w:val="002D75D1"/>
    <w:rsid w:val="002E0BB4"/>
    <w:rsid w:val="002E1329"/>
    <w:rsid w:val="002E682B"/>
    <w:rsid w:val="002E7810"/>
    <w:rsid w:val="002F0067"/>
    <w:rsid w:val="002F14B4"/>
    <w:rsid w:val="002F4594"/>
    <w:rsid w:val="002F462E"/>
    <w:rsid w:val="002F5E74"/>
    <w:rsid w:val="00300526"/>
    <w:rsid w:val="00305E96"/>
    <w:rsid w:val="003069DA"/>
    <w:rsid w:val="00310B41"/>
    <w:rsid w:val="00310C42"/>
    <w:rsid w:val="00315E6D"/>
    <w:rsid w:val="00320448"/>
    <w:rsid w:val="00320674"/>
    <w:rsid w:val="00323A71"/>
    <w:rsid w:val="00324B0D"/>
    <w:rsid w:val="00327A28"/>
    <w:rsid w:val="0033062F"/>
    <w:rsid w:val="00331287"/>
    <w:rsid w:val="0033372F"/>
    <w:rsid w:val="00335803"/>
    <w:rsid w:val="00335A49"/>
    <w:rsid w:val="00337934"/>
    <w:rsid w:val="00341D85"/>
    <w:rsid w:val="003438EE"/>
    <w:rsid w:val="00345C98"/>
    <w:rsid w:val="003472A8"/>
    <w:rsid w:val="00350CA1"/>
    <w:rsid w:val="00351508"/>
    <w:rsid w:val="00352CA6"/>
    <w:rsid w:val="00355E4E"/>
    <w:rsid w:val="00357C74"/>
    <w:rsid w:val="003633A2"/>
    <w:rsid w:val="00364B8F"/>
    <w:rsid w:val="00364CFF"/>
    <w:rsid w:val="0036704A"/>
    <w:rsid w:val="00367F43"/>
    <w:rsid w:val="00367F5C"/>
    <w:rsid w:val="003743DB"/>
    <w:rsid w:val="00375C13"/>
    <w:rsid w:val="00375C78"/>
    <w:rsid w:val="0038104C"/>
    <w:rsid w:val="003811DF"/>
    <w:rsid w:val="003811F3"/>
    <w:rsid w:val="00381D16"/>
    <w:rsid w:val="0038360A"/>
    <w:rsid w:val="00385018"/>
    <w:rsid w:val="00390E5A"/>
    <w:rsid w:val="00393076"/>
    <w:rsid w:val="00393F8A"/>
    <w:rsid w:val="00394E18"/>
    <w:rsid w:val="00396957"/>
    <w:rsid w:val="00397DA3"/>
    <w:rsid w:val="003A2612"/>
    <w:rsid w:val="003A3725"/>
    <w:rsid w:val="003A5649"/>
    <w:rsid w:val="003B1830"/>
    <w:rsid w:val="003B1EF0"/>
    <w:rsid w:val="003B35BC"/>
    <w:rsid w:val="003B4020"/>
    <w:rsid w:val="003B7CBF"/>
    <w:rsid w:val="003C1464"/>
    <w:rsid w:val="003C1BF8"/>
    <w:rsid w:val="003C272F"/>
    <w:rsid w:val="003C3B29"/>
    <w:rsid w:val="003C4D6A"/>
    <w:rsid w:val="003E13FF"/>
    <w:rsid w:val="003E1775"/>
    <w:rsid w:val="003E1ADC"/>
    <w:rsid w:val="003E3CCC"/>
    <w:rsid w:val="003E6936"/>
    <w:rsid w:val="003E79CC"/>
    <w:rsid w:val="003E7AE7"/>
    <w:rsid w:val="003E7E4A"/>
    <w:rsid w:val="003F0180"/>
    <w:rsid w:val="003F093E"/>
    <w:rsid w:val="003F13FA"/>
    <w:rsid w:val="003F240C"/>
    <w:rsid w:val="003F391E"/>
    <w:rsid w:val="003F59C6"/>
    <w:rsid w:val="004011A5"/>
    <w:rsid w:val="00401AEC"/>
    <w:rsid w:val="004027B8"/>
    <w:rsid w:val="00402F07"/>
    <w:rsid w:val="00403CD4"/>
    <w:rsid w:val="00404518"/>
    <w:rsid w:val="00405E49"/>
    <w:rsid w:val="00407948"/>
    <w:rsid w:val="00407CDB"/>
    <w:rsid w:val="00407E20"/>
    <w:rsid w:val="004175C7"/>
    <w:rsid w:val="004212DA"/>
    <w:rsid w:val="00422346"/>
    <w:rsid w:val="00422BB9"/>
    <w:rsid w:val="0042423F"/>
    <w:rsid w:val="00425966"/>
    <w:rsid w:val="00426621"/>
    <w:rsid w:val="004304A3"/>
    <w:rsid w:val="00432851"/>
    <w:rsid w:val="00432E50"/>
    <w:rsid w:val="0044099B"/>
    <w:rsid w:val="00443877"/>
    <w:rsid w:val="00446629"/>
    <w:rsid w:val="00451763"/>
    <w:rsid w:val="004520A9"/>
    <w:rsid w:val="004533EA"/>
    <w:rsid w:val="00454C5A"/>
    <w:rsid w:val="00455229"/>
    <w:rsid w:val="0045647F"/>
    <w:rsid w:val="00460E46"/>
    <w:rsid w:val="00460E97"/>
    <w:rsid w:val="004621DF"/>
    <w:rsid w:val="004638BB"/>
    <w:rsid w:val="00465F79"/>
    <w:rsid w:val="0046686E"/>
    <w:rsid w:val="00470E11"/>
    <w:rsid w:val="004710EA"/>
    <w:rsid w:val="004713C1"/>
    <w:rsid w:val="00471F2E"/>
    <w:rsid w:val="00473589"/>
    <w:rsid w:val="00473D78"/>
    <w:rsid w:val="0047512C"/>
    <w:rsid w:val="00477098"/>
    <w:rsid w:val="00477948"/>
    <w:rsid w:val="004803B6"/>
    <w:rsid w:val="004833E0"/>
    <w:rsid w:val="0048384F"/>
    <w:rsid w:val="00484D0F"/>
    <w:rsid w:val="00485812"/>
    <w:rsid w:val="0048647E"/>
    <w:rsid w:val="004865DF"/>
    <w:rsid w:val="004865FF"/>
    <w:rsid w:val="00486AF9"/>
    <w:rsid w:val="0049182E"/>
    <w:rsid w:val="004926F7"/>
    <w:rsid w:val="0049288E"/>
    <w:rsid w:val="004A3404"/>
    <w:rsid w:val="004A5AE7"/>
    <w:rsid w:val="004A6C7A"/>
    <w:rsid w:val="004A7595"/>
    <w:rsid w:val="004A7788"/>
    <w:rsid w:val="004B0399"/>
    <w:rsid w:val="004B059C"/>
    <w:rsid w:val="004B0EB5"/>
    <w:rsid w:val="004B1175"/>
    <w:rsid w:val="004B55BA"/>
    <w:rsid w:val="004B6115"/>
    <w:rsid w:val="004B634D"/>
    <w:rsid w:val="004B77A8"/>
    <w:rsid w:val="004B7BFE"/>
    <w:rsid w:val="004C0E5D"/>
    <w:rsid w:val="004C151B"/>
    <w:rsid w:val="004C2E2A"/>
    <w:rsid w:val="004C3B1F"/>
    <w:rsid w:val="004C4EBC"/>
    <w:rsid w:val="004C6BBB"/>
    <w:rsid w:val="004D3623"/>
    <w:rsid w:val="004D682D"/>
    <w:rsid w:val="004D7B10"/>
    <w:rsid w:val="004E5203"/>
    <w:rsid w:val="004E7006"/>
    <w:rsid w:val="004F1CBA"/>
    <w:rsid w:val="004F3B82"/>
    <w:rsid w:val="004F6B67"/>
    <w:rsid w:val="004F70E4"/>
    <w:rsid w:val="004F79F3"/>
    <w:rsid w:val="005020A3"/>
    <w:rsid w:val="0050244A"/>
    <w:rsid w:val="00504E79"/>
    <w:rsid w:val="00506E32"/>
    <w:rsid w:val="00511990"/>
    <w:rsid w:val="005176B2"/>
    <w:rsid w:val="0051792E"/>
    <w:rsid w:val="00522FB8"/>
    <w:rsid w:val="00523E57"/>
    <w:rsid w:val="00524337"/>
    <w:rsid w:val="00527D7B"/>
    <w:rsid w:val="0053052A"/>
    <w:rsid w:val="00531214"/>
    <w:rsid w:val="005317BB"/>
    <w:rsid w:val="005350FE"/>
    <w:rsid w:val="00537A53"/>
    <w:rsid w:val="00540854"/>
    <w:rsid w:val="00541119"/>
    <w:rsid w:val="00543FF3"/>
    <w:rsid w:val="00544F23"/>
    <w:rsid w:val="00545467"/>
    <w:rsid w:val="0054577F"/>
    <w:rsid w:val="00545792"/>
    <w:rsid w:val="005461A1"/>
    <w:rsid w:val="00546C11"/>
    <w:rsid w:val="00547065"/>
    <w:rsid w:val="00547B9F"/>
    <w:rsid w:val="00550AF0"/>
    <w:rsid w:val="00551AA7"/>
    <w:rsid w:val="00552897"/>
    <w:rsid w:val="00555336"/>
    <w:rsid w:val="00555EF0"/>
    <w:rsid w:val="005572CD"/>
    <w:rsid w:val="00557A0D"/>
    <w:rsid w:val="00557C3C"/>
    <w:rsid w:val="0056006E"/>
    <w:rsid w:val="0056266E"/>
    <w:rsid w:val="00564426"/>
    <w:rsid w:val="005653FA"/>
    <w:rsid w:val="0057200A"/>
    <w:rsid w:val="00572315"/>
    <w:rsid w:val="00573B8D"/>
    <w:rsid w:val="00573E56"/>
    <w:rsid w:val="00574B55"/>
    <w:rsid w:val="00575F91"/>
    <w:rsid w:val="005763F3"/>
    <w:rsid w:val="005765B5"/>
    <w:rsid w:val="005773D1"/>
    <w:rsid w:val="00577CCD"/>
    <w:rsid w:val="00582B76"/>
    <w:rsid w:val="00583391"/>
    <w:rsid w:val="00585127"/>
    <w:rsid w:val="00586BFF"/>
    <w:rsid w:val="00590211"/>
    <w:rsid w:val="005A0E50"/>
    <w:rsid w:val="005A2E66"/>
    <w:rsid w:val="005A308D"/>
    <w:rsid w:val="005A472E"/>
    <w:rsid w:val="005A4ADD"/>
    <w:rsid w:val="005A4F60"/>
    <w:rsid w:val="005A7C39"/>
    <w:rsid w:val="005A7E90"/>
    <w:rsid w:val="005B1612"/>
    <w:rsid w:val="005B18EF"/>
    <w:rsid w:val="005B192F"/>
    <w:rsid w:val="005B2111"/>
    <w:rsid w:val="005B498C"/>
    <w:rsid w:val="005B64E4"/>
    <w:rsid w:val="005B6788"/>
    <w:rsid w:val="005C055A"/>
    <w:rsid w:val="005C1C83"/>
    <w:rsid w:val="005C2864"/>
    <w:rsid w:val="005C4932"/>
    <w:rsid w:val="005C5E9D"/>
    <w:rsid w:val="005C6752"/>
    <w:rsid w:val="005C7957"/>
    <w:rsid w:val="005D30EA"/>
    <w:rsid w:val="005D3C1B"/>
    <w:rsid w:val="005D4527"/>
    <w:rsid w:val="005D5D1A"/>
    <w:rsid w:val="005D5DFE"/>
    <w:rsid w:val="005D7741"/>
    <w:rsid w:val="005E119D"/>
    <w:rsid w:val="005E2BEF"/>
    <w:rsid w:val="005E403E"/>
    <w:rsid w:val="005E6A1B"/>
    <w:rsid w:val="005E6D12"/>
    <w:rsid w:val="005E7035"/>
    <w:rsid w:val="005E76A0"/>
    <w:rsid w:val="005E7D7D"/>
    <w:rsid w:val="005E7DF3"/>
    <w:rsid w:val="005F4592"/>
    <w:rsid w:val="005F46F7"/>
    <w:rsid w:val="005F7B9B"/>
    <w:rsid w:val="006016C0"/>
    <w:rsid w:val="00602E5C"/>
    <w:rsid w:val="006101A4"/>
    <w:rsid w:val="006132F1"/>
    <w:rsid w:val="00613D86"/>
    <w:rsid w:val="006162B8"/>
    <w:rsid w:val="00617B50"/>
    <w:rsid w:val="006203EC"/>
    <w:rsid w:val="006211A8"/>
    <w:rsid w:val="00622BD5"/>
    <w:rsid w:val="00624D71"/>
    <w:rsid w:val="00626701"/>
    <w:rsid w:val="00626DAF"/>
    <w:rsid w:val="006272CB"/>
    <w:rsid w:val="006275BC"/>
    <w:rsid w:val="00630CA7"/>
    <w:rsid w:val="00632C45"/>
    <w:rsid w:val="00633C86"/>
    <w:rsid w:val="00634636"/>
    <w:rsid w:val="0064238A"/>
    <w:rsid w:val="0064413D"/>
    <w:rsid w:val="00646296"/>
    <w:rsid w:val="00647F20"/>
    <w:rsid w:val="00651257"/>
    <w:rsid w:val="00655339"/>
    <w:rsid w:val="006562FC"/>
    <w:rsid w:val="00656E49"/>
    <w:rsid w:val="0066227F"/>
    <w:rsid w:val="00662493"/>
    <w:rsid w:val="00662EC2"/>
    <w:rsid w:val="006638C5"/>
    <w:rsid w:val="00663A9B"/>
    <w:rsid w:val="0066493F"/>
    <w:rsid w:val="0066600F"/>
    <w:rsid w:val="00666805"/>
    <w:rsid w:val="00666A59"/>
    <w:rsid w:val="00666BED"/>
    <w:rsid w:val="0067315C"/>
    <w:rsid w:val="006767D7"/>
    <w:rsid w:val="00676BF7"/>
    <w:rsid w:val="00677896"/>
    <w:rsid w:val="00680708"/>
    <w:rsid w:val="0068101A"/>
    <w:rsid w:val="006830CD"/>
    <w:rsid w:val="00683A4A"/>
    <w:rsid w:val="00684A0C"/>
    <w:rsid w:val="006874C9"/>
    <w:rsid w:val="00687CB8"/>
    <w:rsid w:val="00690D68"/>
    <w:rsid w:val="00692EB5"/>
    <w:rsid w:val="006939C9"/>
    <w:rsid w:val="00693C7F"/>
    <w:rsid w:val="00693CA1"/>
    <w:rsid w:val="00693EFD"/>
    <w:rsid w:val="006960B8"/>
    <w:rsid w:val="006970B5"/>
    <w:rsid w:val="00697313"/>
    <w:rsid w:val="0069749C"/>
    <w:rsid w:val="006A2112"/>
    <w:rsid w:val="006A2AEF"/>
    <w:rsid w:val="006A37FD"/>
    <w:rsid w:val="006A4DF4"/>
    <w:rsid w:val="006A7950"/>
    <w:rsid w:val="006A7975"/>
    <w:rsid w:val="006B4038"/>
    <w:rsid w:val="006B43B6"/>
    <w:rsid w:val="006B5C86"/>
    <w:rsid w:val="006B61DB"/>
    <w:rsid w:val="006B6BFC"/>
    <w:rsid w:val="006B76BF"/>
    <w:rsid w:val="006B7837"/>
    <w:rsid w:val="006C04DA"/>
    <w:rsid w:val="006C24D2"/>
    <w:rsid w:val="006C2842"/>
    <w:rsid w:val="006C33CB"/>
    <w:rsid w:val="006C4328"/>
    <w:rsid w:val="006C7C86"/>
    <w:rsid w:val="006C7EC1"/>
    <w:rsid w:val="006D32EC"/>
    <w:rsid w:val="006D4E12"/>
    <w:rsid w:val="006D73E7"/>
    <w:rsid w:val="006E11D3"/>
    <w:rsid w:val="006E143F"/>
    <w:rsid w:val="006E22F1"/>
    <w:rsid w:val="006E3946"/>
    <w:rsid w:val="006E3B8F"/>
    <w:rsid w:val="006E7CDA"/>
    <w:rsid w:val="006F05A7"/>
    <w:rsid w:val="006F178F"/>
    <w:rsid w:val="006F224A"/>
    <w:rsid w:val="006F3376"/>
    <w:rsid w:val="006F63A2"/>
    <w:rsid w:val="006F6A0F"/>
    <w:rsid w:val="006F6FD3"/>
    <w:rsid w:val="007036DE"/>
    <w:rsid w:val="00706D09"/>
    <w:rsid w:val="00707FF4"/>
    <w:rsid w:val="007109C9"/>
    <w:rsid w:val="0071366C"/>
    <w:rsid w:val="00715BA2"/>
    <w:rsid w:val="00716ABE"/>
    <w:rsid w:val="007239C6"/>
    <w:rsid w:val="0072559B"/>
    <w:rsid w:val="00725AB0"/>
    <w:rsid w:val="00727715"/>
    <w:rsid w:val="00727CF9"/>
    <w:rsid w:val="007314C4"/>
    <w:rsid w:val="00731A46"/>
    <w:rsid w:val="0073202E"/>
    <w:rsid w:val="00733FCA"/>
    <w:rsid w:val="00734124"/>
    <w:rsid w:val="00734955"/>
    <w:rsid w:val="00734AD0"/>
    <w:rsid w:val="00735482"/>
    <w:rsid w:val="00741B0F"/>
    <w:rsid w:val="00746829"/>
    <w:rsid w:val="00747720"/>
    <w:rsid w:val="007517DD"/>
    <w:rsid w:val="007519D3"/>
    <w:rsid w:val="0075278E"/>
    <w:rsid w:val="00753368"/>
    <w:rsid w:val="00754878"/>
    <w:rsid w:val="007551D9"/>
    <w:rsid w:val="00755C04"/>
    <w:rsid w:val="00757301"/>
    <w:rsid w:val="0075792B"/>
    <w:rsid w:val="0076077C"/>
    <w:rsid w:val="007612EA"/>
    <w:rsid w:val="00761E83"/>
    <w:rsid w:val="00766E14"/>
    <w:rsid w:val="007678C0"/>
    <w:rsid w:val="00772A07"/>
    <w:rsid w:val="007764C2"/>
    <w:rsid w:val="00782F77"/>
    <w:rsid w:val="007863A0"/>
    <w:rsid w:val="007867DE"/>
    <w:rsid w:val="00786D26"/>
    <w:rsid w:val="007901BD"/>
    <w:rsid w:val="00792184"/>
    <w:rsid w:val="00792903"/>
    <w:rsid w:val="007935E3"/>
    <w:rsid w:val="0079429D"/>
    <w:rsid w:val="007955F6"/>
    <w:rsid w:val="0079746C"/>
    <w:rsid w:val="007A00B1"/>
    <w:rsid w:val="007A0DBE"/>
    <w:rsid w:val="007A3BA0"/>
    <w:rsid w:val="007A3C03"/>
    <w:rsid w:val="007A4BA3"/>
    <w:rsid w:val="007A5C6E"/>
    <w:rsid w:val="007A7B7C"/>
    <w:rsid w:val="007B134D"/>
    <w:rsid w:val="007B2864"/>
    <w:rsid w:val="007B67B7"/>
    <w:rsid w:val="007C3071"/>
    <w:rsid w:val="007C5322"/>
    <w:rsid w:val="007C72C9"/>
    <w:rsid w:val="007C7838"/>
    <w:rsid w:val="007E073B"/>
    <w:rsid w:val="007F0CBC"/>
    <w:rsid w:val="007F1311"/>
    <w:rsid w:val="007F1D69"/>
    <w:rsid w:val="00803D82"/>
    <w:rsid w:val="008040BD"/>
    <w:rsid w:val="00804156"/>
    <w:rsid w:val="00812B5B"/>
    <w:rsid w:val="00813482"/>
    <w:rsid w:val="008139E1"/>
    <w:rsid w:val="00815180"/>
    <w:rsid w:val="00815486"/>
    <w:rsid w:val="00815D5E"/>
    <w:rsid w:val="00820345"/>
    <w:rsid w:val="00820836"/>
    <w:rsid w:val="0082278E"/>
    <w:rsid w:val="008238F7"/>
    <w:rsid w:val="008247E4"/>
    <w:rsid w:val="008249C4"/>
    <w:rsid w:val="00825FB1"/>
    <w:rsid w:val="008305E1"/>
    <w:rsid w:val="00830B8A"/>
    <w:rsid w:val="00832CDF"/>
    <w:rsid w:val="0083586E"/>
    <w:rsid w:val="00835FBC"/>
    <w:rsid w:val="0083603D"/>
    <w:rsid w:val="0083618D"/>
    <w:rsid w:val="00837065"/>
    <w:rsid w:val="008374A7"/>
    <w:rsid w:val="0084181E"/>
    <w:rsid w:val="008425C6"/>
    <w:rsid w:val="00843B61"/>
    <w:rsid w:val="00844DA0"/>
    <w:rsid w:val="00845229"/>
    <w:rsid w:val="0084533E"/>
    <w:rsid w:val="00851459"/>
    <w:rsid w:val="008527EE"/>
    <w:rsid w:val="00853394"/>
    <w:rsid w:val="00856BDB"/>
    <w:rsid w:val="00856F70"/>
    <w:rsid w:val="0086277D"/>
    <w:rsid w:val="00867E92"/>
    <w:rsid w:val="00871165"/>
    <w:rsid w:val="00875176"/>
    <w:rsid w:val="00875233"/>
    <w:rsid w:val="00875AB8"/>
    <w:rsid w:val="00876C5B"/>
    <w:rsid w:val="00876E71"/>
    <w:rsid w:val="0087710C"/>
    <w:rsid w:val="00877F27"/>
    <w:rsid w:val="00880DB3"/>
    <w:rsid w:val="00881B69"/>
    <w:rsid w:val="008820BD"/>
    <w:rsid w:val="0088297E"/>
    <w:rsid w:val="00883E51"/>
    <w:rsid w:val="008845DE"/>
    <w:rsid w:val="00887E0A"/>
    <w:rsid w:val="00890180"/>
    <w:rsid w:val="00890E97"/>
    <w:rsid w:val="00893D15"/>
    <w:rsid w:val="00894E49"/>
    <w:rsid w:val="008951D2"/>
    <w:rsid w:val="008976CF"/>
    <w:rsid w:val="00897A9F"/>
    <w:rsid w:val="008A20D2"/>
    <w:rsid w:val="008A3229"/>
    <w:rsid w:val="008A7451"/>
    <w:rsid w:val="008A77EB"/>
    <w:rsid w:val="008A7BD9"/>
    <w:rsid w:val="008B0D96"/>
    <w:rsid w:val="008B19F1"/>
    <w:rsid w:val="008B2747"/>
    <w:rsid w:val="008B3396"/>
    <w:rsid w:val="008C04D7"/>
    <w:rsid w:val="008C1EBC"/>
    <w:rsid w:val="008C2D40"/>
    <w:rsid w:val="008C3005"/>
    <w:rsid w:val="008C4D99"/>
    <w:rsid w:val="008C5364"/>
    <w:rsid w:val="008C69C8"/>
    <w:rsid w:val="008D0E4F"/>
    <w:rsid w:val="008D78F6"/>
    <w:rsid w:val="008E1C16"/>
    <w:rsid w:val="008E3E60"/>
    <w:rsid w:val="008E3FD8"/>
    <w:rsid w:val="008E40C1"/>
    <w:rsid w:val="008E40DE"/>
    <w:rsid w:val="008F0E47"/>
    <w:rsid w:val="008F13A3"/>
    <w:rsid w:val="008F230E"/>
    <w:rsid w:val="008F2683"/>
    <w:rsid w:val="008F2C24"/>
    <w:rsid w:val="008F579C"/>
    <w:rsid w:val="009004E4"/>
    <w:rsid w:val="00902024"/>
    <w:rsid w:val="0090241B"/>
    <w:rsid w:val="009027FE"/>
    <w:rsid w:val="00904DB6"/>
    <w:rsid w:val="00907E68"/>
    <w:rsid w:val="00907F56"/>
    <w:rsid w:val="00910821"/>
    <w:rsid w:val="00910D43"/>
    <w:rsid w:val="00912148"/>
    <w:rsid w:val="00912ED9"/>
    <w:rsid w:val="009147C9"/>
    <w:rsid w:val="009205C0"/>
    <w:rsid w:val="00920D1E"/>
    <w:rsid w:val="00922F39"/>
    <w:rsid w:val="00924685"/>
    <w:rsid w:val="0092627C"/>
    <w:rsid w:val="00926434"/>
    <w:rsid w:val="00936EBA"/>
    <w:rsid w:val="00937DBE"/>
    <w:rsid w:val="00940E85"/>
    <w:rsid w:val="00941B92"/>
    <w:rsid w:val="00942343"/>
    <w:rsid w:val="00942D5C"/>
    <w:rsid w:val="00942E53"/>
    <w:rsid w:val="00945451"/>
    <w:rsid w:val="00946307"/>
    <w:rsid w:val="009517C3"/>
    <w:rsid w:val="00953090"/>
    <w:rsid w:val="0095436B"/>
    <w:rsid w:val="00954A1B"/>
    <w:rsid w:val="009551B3"/>
    <w:rsid w:val="00955977"/>
    <w:rsid w:val="00960FEA"/>
    <w:rsid w:val="00962D64"/>
    <w:rsid w:val="00964158"/>
    <w:rsid w:val="00964750"/>
    <w:rsid w:val="00965371"/>
    <w:rsid w:val="00966CB3"/>
    <w:rsid w:val="00966DA8"/>
    <w:rsid w:val="00972281"/>
    <w:rsid w:val="009748C9"/>
    <w:rsid w:val="00974CD7"/>
    <w:rsid w:val="0097546C"/>
    <w:rsid w:val="00975A19"/>
    <w:rsid w:val="009772F4"/>
    <w:rsid w:val="00977DFF"/>
    <w:rsid w:val="00982392"/>
    <w:rsid w:val="00983336"/>
    <w:rsid w:val="00987ACA"/>
    <w:rsid w:val="00991599"/>
    <w:rsid w:val="00993340"/>
    <w:rsid w:val="00995249"/>
    <w:rsid w:val="009A0D6A"/>
    <w:rsid w:val="009A3F72"/>
    <w:rsid w:val="009A45F9"/>
    <w:rsid w:val="009A6F42"/>
    <w:rsid w:val="009A7037"/>
    <w:rsid w:val="009B187A"/>
    <w:rsid w:val="009B1DDB"/>
    <w:rsid w:val="009B2280"/>
    <w:rsid w:val="009B2FF7"/>
    <w:rsid w:val="009B69AB"/>
    <w:rsid w:val="009B7657"/>
    <w:rsid w:val="009B7FB5"/>
    <w:rsid w:val="009C03C4"/>
    <w:rsid w:val="009C1727"/>
    <w:rsid w:val="009C21A5"/>
    <w:rsid w:val="009C37A6"/>
    <w:rsid w:val="009C50E6"/>
    <w:rsid w:val="009C5BE3"/>
    <w:rsid w:val="009C6848"/>
    <w:rsid w:val="009C6F54"/>
    <w:rsid w:val="009C726C"/>
    <w:rsid w:val="009D40AD"/>
    <w:rsid w:val="009D40F8"/>
    <w:rsid w:val="009D63AA"/>
    <w:rsid w:val="009D7B39"/>
    <w:rsid w:val="009E0342"/>
    <w:rsid w:val="009E0A11"/>
    <w:rsid w:val="009E0BBF"/>
    <w:rsid w:val="009E200E"/>
    <w:rsid w:val="009E5798"/>
    <w:rsid w:val="009E6910"/>
    <w:rsid w:val="009E76DE"/>
    <w:rsid w:val="009E7847"/>
    <w:rsid w:val="009F0379"/>
    <w:rsid w:val="009F1DD3"/>
    <w:rsid w:val="00A04291"/>
    <w:rsid w:val="00A04D4A"/>
    <w:rsid w:val="00A0635D"/>
    <w:rsid w:val="00A063D0"/>
    <w:rsid w:val="00A1087D"/>
    <w:rsid w:val="00A1299B"/>
    <w:rsid w:val="00A130ED"/>
    <w:rsid w:val="00A15D55"/>
    <w:rsid w:val="00A16C82"/>
    <w:rsid w:val="00A175B0"/>
    <w:rsid w:val="00A178B0"/>
    <w:rsid w:val="00A22708"/>
    <w:rsid w:val="00A23718"/>
    <w:rsid w:val="00A23E6C"/>
    <w:rsid w:val="00A23F63"/>
    <w:rsid w:val="00A244A6"/>
    <w:rsid w:val="00A30B31"/>
    <w:rsid w:val="00A3198B"/>
    <w:rsid w:val="00A31B4D"/>
    <w:rsid w:val="00A3344D"/>
    <w:rsid w:val="00A353F5"/>
    <w:rsid w:val="00A376E1"/>
    <w:rsid w:val="00A439D2"/>
    <w:rsid w:val="00A50F7D"/>
    <w:rsid w:val="00A531E9"/>
    <w:rsid w:val="00A5326E"/>
    <w:rsid w:val="00A600F2"/>
    <w:rsid w:val="00A60296"/>
    <w:rsid w:val="00A6154A"/>
    <w:rsid w:val="00A63743"/>
    <w:rsid w:val="00A6388B"/>
    <w:rsid w:val="00A64387"/>
    <w:rsid w:val="00A65CA0"/>
    <w:rsid w:val="00A714A5"/>
    <w:rsid w:val="00A74E55"/>
    <w:rsid w:val="00A75DF2"/>
    <w:rsid w:val="00A8160E"/>
    <w:rsid w:val="00A828C0"/>
    <w:rsid w:val="00A86307"/>
    <w:rsid w:val="00A86746"/>
    <w:rsid w:val="00A92E63"/>
    <w:rsid w:val="00A97E2B"/>
    <w:rsid w:val="00AA015A"/>
    <w:rsid w:val="00AA01C0"/>
    <w:rsid w:val="00AA1137"/>
    <w:rsid w:val="00AA1AFA"/>
    <w:rsid w:val="00AA2022"/>
    <w:rsid w:val="00AA2266"/>
    <w:rsid w:val="00AA22CF"/>
    <w:rsid w:val="00AA3958"/>
    <w:rsid w:val="00AA6CFD"/>
    <w:rsid w:val="00AA7014"/>
    <w:rsid w:val="00AA77F6"/>
    <w:rsid w:val="00AA7EC0"/>
    <w:rsid w:val="00AB1538"/>
    <w:rsid w:val="00AB25AD"/>
    <w:rsid w:val="00AB4710"/>
    <w:rsid w:val="00AB47B4"/>
    <w:rsid w:val="00AB4B9F"/>
    <w:rsid w:val="00AB609D"/>
    <w:rsid w:val="00AB66CE"/>
    <w:rsid w:val="00AB69DF"/>
    <w:rsid w:val="00AC0D8A"/>
    <w:rsid w:val="00AC0F69"/>
    <w:rsid w:val="00AC1C50"/>
    <w:rsid w:val="00AC3AA9"/>
    <w:rsid w:val="00AC4424"/>
    <w:rsid w:val="00AC4441"/>
    <w:rsid w:val="00AC47F9"/>
    <w:rsid w:val="00AC7148"/>
    <w:rsid w:val="00AD2DD6"/>
    <w:rsid w:val="00AE236E"/>
    <w:rsid w:val="00AE2F8B"/>
    <w:rsid w:val="00AE39F6"/>
    <w:rsid w:val="00AE3AFD"/>
    <w:rsid w:val="00AE50A9"/>
    <w:rsid w:val="00AF10A6"/>
    <w:rsid w:val="00AF2196"/>
    <w:rsid w:val="00AF28A3"/>
    <w:rsid w:val="00AF5D2F"/>
    <w:rsid w:val="00AF68C7"/>
    <w:rsid w:val="00AF7274"/>
    <w:rsid w:val="00B006EC"/>
    <w:rsid w:val="00B0088F"/>
    <w:rsid w:val="00B01B2F"/>
    <w:rsid w:val="00B04275"/>
    <w:rsid w:val="00B0523D"/>
    <w:rsid w:val="00B05C31"/>
    <w:rsid w:val="00B07EAE"/>
    <w:rsid w:val="00B10843"/>
    <w:rsid w:val="00B11B0D"/>
    <w:rsid w:val="00B12CE7"/>
    <w:rsid w:val="00B16D6E"/>
    <w:rsid w:val="00B17C98"/>
    <w:rsid w:val="00B2463F"/>
    <w:rsid w:val="00B265E6"/>
    <w:rsid w:val="00B26A0E"/>
    <w:rsid w:val="00B272E3"/>
    <w:rsid w:val="00B3034E"/>
    <w:rsid w:val="00B315F2"/>
    <w:rsid w:val="00B33964"/>
    <w:rsid w:val="00B3441F"/>
    <w:rsid w:val="00B34CC1"/>
    <w:rsid w:val="00B35009"/>
    <w:rsid w:val="00B35B2F"/>
    <w:rsid w:val="00B35DE5"/>
    <w:rsid w:val="00B36AB4"/>
    <w:rsid w:val="00B37B06"/>
    <w:rsid w:val="00B37FA7"/>
    <w:rsid w:val="00B40529"/>
    <w:rsid w:val="00B405D6"/>
    <w:rsid w:val="00B42241"/>
    <w:rsid w:val="00B43460"/>
    <w:rsid w:val="00B457BA"/>
    <w:rsid w:val="00B479A3"/>
    <w:rsid w:val="00B51348"/>
    <w:rsid w:val="00B541B6"/>
    <w:rsid w:val="00B55488"/>
    <w:rsid w:val="00B577AE"/>
    <w:rsid w:val="00B63948"/>
    <w:rsid w:val="00B64E4A"/>
    <w:rsid w:val="00B66813"/>
    <w:rsid w:val="00B673A2"/>
    <w:rsid w:val="00B67A8E"/>
    <w:rsid w:val="00B70401"/>
    <w:rsid w:val="00B736CD"/>
    <w:rsid w:val="00B73ED2"/>
    <w:rsid w:val="00B74437"/>
    <w:rsid w:val="00B76092"/>
    <w:rsid w:val="00B77200"/>
    <w:rsid w:val="00B77DBC"/>
    <w:rsid w:val="00B80BCF"/>
    <w:rsid w:val="00B84679"/>
    <w:rsid w:val="00B84DAD"/>
    <w:rsid w:val="00B8664D"/>
    <w:rsid w:val="00B9038F"/>
    <w:rsid w:val="00B90486"/>
    <w:rsid w:val="00B91D78"/>
    <w:rsid w:val="00B92443"/>
    <w:rsid w:val="00B92E5D"/>
    <w:rsid w:val="00B953CB"/>
    <w:rsid w:val="00B96BFA"/>
    <w:rsid w:val="00BA1CA6"/>
    <w:rsid w:val="00BA445C"/>
    <w:rsid w:val="00BA693B"/>
    <w:rsid w:val="00BA74B3"/>
    <w:rsid w:val="00BB0031"/>
    <w:rsid w:val="00BB1528"/>
    <w:rsid w:val="00BB18F5"/>
    <w:rsid w:val="00BB19F7"/>
    <w:rsid w:val="00BB1EEB"/>
    <w:rsid w:val="00BB5BC8"/>
    <w:rsid w:val="00BB759D"/>
    <w:rsid w:val="00BC2975"/>
    <w:rsid w:val="00BC37FF"/>
    <w:rsid w:val="00BC7E6F"/>
    <w:rsid w:val="00BD082F"/>
    <w:rsid w:val="00BD13E6"/>
    <w:rsid w:val="00BD1A81"/>
    <w:rsid w:val="00BD4844"/>
    <w:rsid w:val="00BD5D24"/>
    <w:rsid w:val="00BE1575"/>
    <w:rsid w:val="00BE29E6"/>
    <w:rsid w:val="00BE67BE"/>
    <w:rsid w:val="00BE6C38"/>
    <w:rsid w:val="00BE76FA"/>
    <w:rsid w:val="00BF4AAE"/>
    <w:rsid w:val="00BF5CDF"/>
    <w:rsid w:val="00C00B8A"/>
    <w:rsid w:val="00C00E63"/>
    <w:rsid w:val="00C0149B"/>
    <w:rsid w:val="00C02F0B"/>
    <w:rsid w:val="00C039F0"/>
    <w:rsid w:val="00C03BCC"/>
    <w:rsid w:val="00C1070C"/>
    <w:rsid w:val="00C110A0"/>
    <w:rsid w:val="00C20FAC"/>
    <w:rsid w:val="00C224BD"/>
    <w:rsid w:val="00C23D56"/>
    <w:rsid w:val="00C27068"/>
    <w:rsid w:val="00C30DAC"/>
    <w:rsid w:val="00C35B22"/>
    <w:rsid w:val="00C409CB"/>
    <w:rsid w:val="00C44B93"/>
    <w:rsid w:val="00C47159"/>
    <w:rsid w:val="00C473DC"/>
    <w:rsid w:val="00C52614"/>
    <w:rsid w:val="00C52FCC"/>
    <w:rsid w:val="00C5453F"/>
    <w:rsid w:val="00C5787C"/>
    <w:rsid w:val="00C57FF4"/>
    <w:rsid w:val="00C61875"/>
    <w:rsid w:val="00C63662"/>
    <w:rsid w:val="00C6372C"/>
    <w:rsid w:val="00C63AB3"/>
    <w:rsid w:val="00C65714"/>
    <w:rsid w:val="00C659E0"/>
    <w:rsid w:val="00C6637B"/>
    <w:rsid w:val="00C670A4"/>
    <w:rsid w:val="00C70823"/>
    <w:rsid w:val="00C7163F"/>
    <w:rsid w:val="00C72EB5"/>
    <w:rsid w:val="00C76FA8"/>
    <w:rsid w:val="00C77941"/>
    <w:rsid w:val="00C77B92"/>
    <w:rsid w:val="00C77C28"/>
    <w:rsid w:val="00C8003A"/>
    <w:rsid w:val="00C81783"/>
    <w:rsid w:val="00C817AB"/>
    <w:rsid w:val="00C828DD"/>
    <w:rsid w:val="00C84699"/>
    <w:rsid w:val="00C87FF1"/>
    <w:rsid w:val="00C91429"/>
    <w:rsid w:val="00C92F92"/>
    <w:rsid w:val="00C93EB4"/>
    <w:rsid w:val="00C963C7"/>
    <w:rsid w:val="00C9797A"/>
    <w:rsid w:val="00CA43F9"/>
    <w:rsid w:val="00CB0237"/>
    <w:rsid w:val="00CB1DC5"/>
    <w:rsid w:val="00CB201C"/>
    <w:rsid w:val="00CB2B99"/>
    <w:rsid w:val="00CB3DBF"/>
    <w:rsid w:val="00CB3DF6"/>
    <w:rsid w:val="00CB5C6A"/>
    <w:rsid w:val="00CB5CEF"/>
    <w:rsid w:val="00CB6B1E"/>
    <w:rsid w:val="00CB7280"/>
    <w:rsid w:val="00CB7610"/>
    <w:rsid w:val="00CB77D7"/>
    <w:rsid w:val="00CC025C"/>
    <w:rsid w:val="00CC1143"/>
    <w:rsid w:val="00CC33D8"/>
    <w:rsid w:val="00CC6FFC"/>
    <w:rsid w:val="00CC78CD"/>
    <w:rsid w:val="00CD1237"/>
    <w:rsid w:val="00CD19CF"/>
    <w:rsid w:val="00CD3866"/>
    <w:rsid w:val="00CD66D9"/>
    <w:rsid w:val="00CD759D"/>
    <w:rsid w:val="00CE036A"/>
    <w:rsid w:val="00CE16D8"/>
    <w:rsid w:val="00CE7AAC"/>
    <w:rsid w:val="00CF3CE0"/>
    <w:rsid w:val="00CF516D"/>
    <w:rsid w:val="00CF5AB9"/>
    <w:rsid w:val="00CF60AF"/>
    <w:rsid w:val="00D014B6"/>
    <w:rsid w:val="00D033E7"/>
    <w:rsid w:val="00D04B6B"/>
    <w:rsid w:val="00D0539B"/>
    <w:rsid w:val="00D05A95"/>
    <w:rsid w:val="00D067E7"/>
    <w:rsid w:val="00D11E18"/>
    <w:rsid w:val="00D120CC"/>
    <w:rsid w:val="00D1288E"/>
    <w:rsid w:val="00D2256F"/>
    <w:rsid w:val="00D23435"/>
    <w:rsid w:val="00D236B0"/>
    <w:rsid w:val="00D308AC"/>
    <w:rsid w:val="00D337A2"/>
    <w:rsid w:val="00D344B7"/>
    <w:rsid w:val="00D35F47"/>
    <w:rsid w:val="00D36E11"/>
    <w:rsid w:val="00D40302"/>
    <w:rsid w:val="00D428B2"/>
    <w:rsid w:val="00D432F9"/>
    <w:rsid w:val="00D43438"/>
    <w:rsid w:val="00D447FC"/>
    <w:rsid w:val="00D52C25"/>
    <w:rsid w:val="00D556BE"/>
    <w:rsid w:val="00D56A4C"/>
    <w:rsid w:val="00D56B92"/>
    <w:rsid w:val="00D654DA"/>
    <w:rsid w:val="00D6567B"/>
    <w:rsid w:val="00D71978"/>
    <w:rsid w:val="00D74284"/>
    <w:rsid w:val="00D74594"/>
    <w:rsid w:val="00D769BB"/>
    <w:rsid w:val="00D81493"/>
    <w:rsid w:val="00D84F25"/>
    <w:rsid w:val="00D853FE"/>
    <w:rsid w:val="00D85707"/>
    <w:rsid w:val="00D87BE2"/>
    <w:rsid w:val="00D921F7"/>
    <w:rsid w:val="00D9222B"/>
    <w:rsid w:val="00D97F81"/>
    <w:rsid w:val="00DA0386"/>
    <w:rsid w:val="00DA1106"/>
    <w:rsid w:val="00DA13D2"/>
    <w:rsid w:val="00DA1572"/>
    <w:rsid w:val="00DA1783"/>
    <w:rsid w:val="00DA1D3C"/>
    <w:rsid w:val="00DA1F1F"/>
    <w:rsid w:val="00DB10B4"/>
    <w:rsid w:val="00DB3F95"/>
    <w:rsid w:val="00DB4F86"/>
    <w:rsid w:val="00DB6E42"/>
    <w:rsid w:val="00DC294B"/>
    <w:rsid w:val="00DC4279"/>
    <w:rsid w:val="00DD2427"/>
    <w:rsid w:val="00DD28DD"/>
    <w:rsid w:val="00DD4AEB"/>
    <w:rsid w:val="00DD7486"/>
    <w:rsid w:val="00DE0935"/>
    <w:rsid w:val="00DE68D3"/>
    <w:rsid w:val="00DE721F"/>
    <w:rsid w:val="00DE77FE"/>
    <w:rsid w:val="00DE787F"/>
    <w:rsid w:val="00DF2A41"/>
    <w:rsid w:val="00DF6A38"/>
    <w:rsid w:val="00DF7013"/>
    <w:rsid w:val="00E00CCA"/>
    <w:rsid w:val="00E01CD4"/>
    <w:rsid w:val="00E02A59"/>
    <w:rsid w:val="00E03A2F"/>
    <w:rsid w:val="00E04895"/>
    <w:rsid w:val="00E061AF"/>
    <w:rsid w:val="00E07466"/>
    <w:rsid w:val="00E10699"/>
    <w:rsid w:val="00E14E2A"/>
    <w:rsid w:val="00E15BD2"/>
    <w:rsid w:val="00E20AFE"/>
    <w:rsid w:val="00E2144B"/>
    <w:rsid w:val="00E30EAD"/>
    <w:rsid w:val="00E312BA"/>
    <w:rsid w:val="00E325B2"/>
    <w:rsid w:val="00E3425F"/>
    <w:rsid w:val="00E3493D"/>
    <w:rsid w:val="00E3573F"/>
    <w:rsid w:val="00E35B4F"/>
    <w:rsid w:val="00E365F0"/>
    <w:rsid w:val="00E36736"/>
    <w:rsid w:val="00E372B1"/>
    <w:rsid w:val="00E3758B"/>
    <w:rsid w:val="00E45847"/>
    <w:rsid w:val="00E45F46"/>
    <w:rsid w:val="00E5002B"/>
    <w:rsid w:val="00E520CA"/>
    <w:rsid w:val="00E53ACC"/>
    <w:rsid w:val="00E54515"/>
    <w:rsid w:val="00E56DFA"/>
    <w:rsid w:val="00E575B8"/>
    <w:rsid w:val="00E62318"/>
    <w:rsid w:val="00E634E1"/>
    <w:rsid w:val="00E666CD"/>
    <w:rsid w:val="00E70627"/>
    <w:rsid w:val="00E70766"/>
    <w:rsid w:val="00E7090B"/>
    <w:rsid w:val="00E72004"/>
    <w:rsid w:val="00E72CA3"/>
    <w:rsid w:val="00E74791"/>
    <w:rsid w:val="00E747D4"/>
    <w:rsid w:val="00E75B92"/>
    <w:rsid w:val="00E763F9"/>
    <w:rsid w:val="00E769C6"/>
    <w:rsid w:val="00E80C49"/>
    <w:rsid w:val="00E81E87"/>
    <w:rsid w:val="00E820ED"/>
    <w:rsid w:val="00E83697"/>
    <w:rsid w:val="00E83B36"/>
    <w:rsid w:val="00E86B7E"/>
    <w:rsid w:val="00E8716E"/>
    <w:rsid w:val="00E87F4A"/>
    <w:rsid w:val="00E90D17"/>
    <w:rsid w:val="00E92CFE"/>
    <w:rsid w:val="00E95100"/>
    <w:rsid w:val="00E95533"/>
    <w:rsid w:val="00E95B53"/>
    <w:rsid w:val="00E97675"/>
    <w:rsid w:val="00EA28DF"/>
    <w:rsid w:val="00EA29FF"/>
    <w:rsid w:val="00EA46B7"/>
    <w:rsid w:val="00EA6878"/>
    <w:rsid w:val="00EA7149"/>
    <w:rsid w:val="00EA7E49"/>
    <w:rsid w:val="00EB033A"/>
    <w:rsid w:val="00EB04CF"/>
    <w:rsid w:val="00EB295C"/>
    <w:rsid w:val="00EB4D62"/>
    <w:rsid w:val="00EB6A13"/>
    <w:rsid w:val="00EC0833"/>
    <w:rsid w:val="00EC3BA8"/>
    <w:rsid w:val="00EC5860"/>
    <w:rsid w:val="00EC6CE3"/>
    <w:rsid w:val="00EC7988"/>
    <w:rsid w:val="00ED03A4"/>
    <w:rsid w:val="00ED0F53"/>
    <w:rsid w:val="00ED1D08"/>
    <w:rsid w:val="00ED4426"/>
    <w:rsid w:val="00ED753F"/>
    <w:rsid w:val="00ED762F"/>
    <w:rsid w:val="00EE10DA"/>
    <w:rsid w:val="00EE1E14"/>
    <w:rsid w:val="00EE20F3"/>
    <w:rsid w:val="00EE3CA7"/>
    <w:rsid w:val="00EE5B2E"/>
    <w:rsid w:val="00EE784F"/>
    <w:rsid w:val="00EF0A78"/>
    <w:rsid w:val="00EF33C2"/>
    <w:rsid w:val="00EF33DC"/>
    <w:rsid w:val="00EF4A2E"/>
    <w:rsid w:val="00EF590C"/>
    <w:rsid w:val="00F0000F"/>
    <w:rsid w:val="00F00579"/>
    <w:rsid w:val="00F0230B"/>
    <w:rsid w:val="00F0558D"/>
    <w:rsid w:val="00F0775A"/>
    <w:rsid w:val="00F1088F"/>
    <w:rsid w:val="00F13033"/>
    <w:rsid w:val="00F14170"/>
    <w:rsid w:val="00F14787"/>
    <w:rsid w:val="00F1670A"/>
    <w:rsid w:val="00F1687F"/>
    <w:rsid w:val="00F16DEA"/>
    <w:rsid w:val="00F17F5E"/>
    <w:rsid w:val="00F21BBE"/>
    <w:rsid w:val="00F23FF0"/>
    <w:rsid w:val="00F25029"/>
    <w:rsid w:val="00F2528C"/>
    <w:rsid w:val="00F31E56"/>
    <w:rsid w:val="00F3240A"/>
    <w:rsid w:val="00F324BA"/>
    <w:rsid w:val="00F32E08"/>
    <w:rsid w:val="00F3591F"/>
    <w:rsid w:val="00F40E2F"/>
    <w:rsid w:val="00F40E58"/>
    <w:rsid w:val="00F41B89"/>
    <w:rsid w:val="00F4210C"/>
    <w:rsid w:val="00F42B28"/>
    <w:rsid w:val="00F47C0A"/>
    <w:rsid w:val="00F52FC9"/>
    <w:rsid w:val="00F57DD3"/>
    <w:rsid w:val="00F57EF4"/>
    <w:rsid w:val="00F62BB5"/>
    <w:rsid w:val="00F62D34"/>
    <w:rsid w:val="00F63A3D"/>
    <w:rsid w:val="00F641A7"/>
    <w:rsid w:val="00F649F2"/>
    <w:rsid w:val="00F65C7B"/>
    <w:rsid w:val="00F67B8F"/>
    <w:rsid w:val="00F704CB"/>
    <w:rsid w:val="00F71380"/>
    <w:rsid w:val="00F741E2"/>
    <w:rsid w:val="00F8269D"/>
    <w:rsid w:val="00F826C8"/>
    <w:rsid w:val="00F85735"/>
    <w:rsid w:val="00F861F4"/>
    <w:rsid w:val="00F90706"/>
    <w:rsid w:val="00F919DF"/>
    <w:rsid w:val="00FA10FA"/>
    <w:rsid w:val="00FA3F38"/>
    <w:rsid w:val="00FA7DED"/>
    <w:rsid w:val="00FB2B37"/>
    <w:rsid w:val="00FB5310"/>
    <w:rsid w:val="00FB5360"/>
    <w:rsid w:val="00FC1C18"/>
    <w:rsid w:val="00FC281D"/>
    <w:rsid w:val="00FC2C64"/>
    <w:rsid w:val="00FC7E46"/>
    <w:rsid w:val="00FC7E5E"/>
    <w:rsid w:val="00FD3351"/>
    <w:rsid w:val="00FE0B80"/>
    <w:rsid w:val="00FE2B33"/>
    <w:rsid w:val="00FE2FD7"/>
    <w:rsid w:val="00FE38AB"/>
    <w:rsid w:val="00FE4913"/>
    <w:rsid w:val="00FE72E9"/>
    <w:rsid w:val="00FF0A35"/>
    <w:rsid w:val="00FF1A88"/>
    <w:rsid w:val="00FF36A9"/>
    <w:rsid w:val="00FF4D92"/>
    <w:rsid w:val="00FF5014"/>
    <w:rsid w:val="00FF5028"/>
    <w:rsid w:val="00FF7158"/>
    <w:rsid w:val="0460784D"/>
    <w:rsid w:val="05AB9EB4"/>
    <w:rsid w:val="0764A826"/>
    <w:rsid w:val="077E1249"/>
    <w:rsid w:val="1247CA94"/>
    <w:rsid w:val="181D4297"/>
    <w:rsid w:val="2405679E"/>
    <w:rsid w:val="2AE0F29D"/>
    <w:rsid w:val="2BBFCB34"/>
    <w:rsid w:val="2DED761A"/>
    <w:rsid w:val="30C93186"/>
    <w:rsid w:val="31E96629"/>
    <w:rsid w:val="33712E09"/>
    <w:rsid w:val="39EEBB0A"/>
    <w:rsid w:val="3D5E8E50"/>
    <w:rsid w:val="41E91FD8"/>
    <w:rsid w:val="4A093F11"/>
    <w:rsid w:val="4ADFABC2"/>
    <w:rsid w:val="4AFE2684"/>
    <w:rsid w:val="4F8CAB28"/>
    <w:rsid w:val="52E53D7D"/>
    <w:rsid w:val="53AFF2C6"/>
    <w:rsid w:val="5630D027"/>
    <w:rsid w:val="6C9A3BE7"/>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BCD272"/>
  <w15:docId w15:val="{D5F2EEA4-AB51-46C6-94FC-0C59BA43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SV" w:eastAsia="es-S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7FF"/>
    <w:rPr>
      <w:rFonts w:ascii="Arial" w:hAnsi="Arial"/>
      <w:sz w:val="24"/>
      <w:lang w:val="es-MX"/>
    </w:rPr>
  </w:style>
  <w:style w:type="paragraph" w:styleId="Ttulo1">
    <w:name w:val="heading 1"/>
    <w:basedOn w:val="Normal"/>
    <w:next w:val="Normal"/>
    <w:qFormat/>
    <w:rsid w:val="003E7E4A"/>
    <w:pPr>
      <w:keepNext/>
      <w:jc w:val="both"/>
      <w:outlineLvl w:val="0"/>
    </w:pPr>
    <w:rPr>
      <w:b/>
      <w:lang w:val="es-ES_tradnl"/>
    </w:rPr>
  </w:style>
  <w:style w:type="paragraph" w:styleId="Ttulo2">
    <w:name w:val="heading 2"/>
    <w:basedOn w:val="Normal"/>
    <w:next w:val="Normal"/>
    <w:qFormat/>
    <w:rsid w:val="003E7E4A"/>
    <w:pPr>
      <w:keepNext/>
      <w:spacing w:before="240" w:after="60"/>
      <w:outlineLvl w:val="1"/>
    </w:pPr>
    <w:rPr>
      <w:b/>
      <w:i/>
    </w:rPr>
  </w:style>
  <w:style w:type="paragraph" w:styleId="Ttulo3">
    <w:name w:val="heading 3"/>
    <w:basedOn w:val="Normal"/>
    <w:next w:val="Normal"/>
    <w:qFormat/>
    <w:rsid w:val="003E7E4A"/>
    <w:pPr>
      <w:keepNext/>
      <w:spacing w:before="240" w:after="60"/>
      <w:outlineLvl w:val="2"/>
    </w:pPr>
  </w:style>
  <w:style w:type="paragraph" w:styleId="Ttulo4">
    <w:name w:val="heading 4"/>
    <w:basedOn w:val="Normal"/>
    <w:next w:val="Normal"/>
    <w:qFormat/>
    <w:rsid w:val="003E7E4A"/>
    <w:pPr>
      <w:keepNext/>
      <w:spacing w:before="240" w:after="60"/>
      <w:outlineLvl w:val="3"/>
    </w:pPr>
    <w:rPr>
      <w:b/>
    </w:rPr>
  </w:style>
  <w:style w:type="paragraph" w:styleId="Ttulo5">
    <w:name w:val="heading 5"/>
    <w:basedOn w:val="Normal"/>
    <w:next w:val="Normal"/>
    <w:qFormat/>
    <w:rsid w:val="003E7E4A"/>
    <w:pPr>
      <w:spacing w:before="240" w:after="60"/>
      <w:outlineLvl w:val="4"/>
    </w:pPr>
    <w:rPr>
      <w:sz w:val="22"/>
    </w:rPr>
  </w:style>
  <w:style w:type="paragraph" w:styleId="Ttulo6">
    <w:name w:val="heading 6"/>
    <w:basedOn w:val="Normal"/>
    <w:next w:val="Normal"/>
    <w:qFormat/>
    <w:rsid w:val="003E7E4A"/>
    <w:pPr>
      <w:spacing w:before="240" w:after="60"/>
      <w:outlineLvl w:val="5"/>
    </w:pPr>
    <w:rPr>
      <w:rFonts w:ascii="Times New Roman" w:hAnsi="Times New Roman"/>
      <w:i/>
      <w:sz w:val="22"/>
    </w:rPr>
  </w:style>
  <w:style w:type="paragraph" w:styleId="Ttulo7">
    <w:name w:val="heading 7"/>
    <w:basedOn w:val="Normal"/>
    <w:next w:val="Normal"/>
    <w:qFormat/>
    <w:rsid w:val="003E7E4A"/>
    <w:pPr>
      <w:spacing w:before="240" w:after="60"/>
      <w:outlineLvl w:val="6"/>
    </w:pPr>
    <w:rPr>
      <w:sz w:val="20"/>
    </w:rPr>
  </w:style>
  <w:style w:type="paragraph" w:styleId="Ttulo8">
    <w:name w:val="heading 8"/>
    <w:basedOn w:val="Normal"/>
    <w:next w:val="Normal"/>
    <w:qFormat/>
    <w:rsid w:val="003E7E4A"/>
    <w:pPr>
      <w:spacing w:before="240" w:after="60"/>
      <w:outlineLvl w:val="7"/>
    </w:pPr>
    <w:rPr>
      <w:i/>
      <w:sz w:val="20"/>
    </w:rPr>
  </w:style>
  <w:style w:type="paragraph" w:styleId="Ttulo9">
    <w:name w:val="heading 9"/>
    <w:basedOn w:val="Normal"/>
    <w:next w:val="Normal"/>
    <w:qFormat/>
    <w:rsid w:val="003E7E4A"/>
    <w:pPr>
      <w:spacing w:before="240" w:after="60"/>
      <w:outlineLvl w:val="8"/>
    </w:pPr>
    <w:rPr>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semiHidden/>
    <w:rsid w:val="003E7E4A"/>
    <w:pPr>
      <w:jc w:val="both"/>
    </w:pPr>
  </w:style>
  <w:style w:type="paragraph" w:styleId="Encabezado">
    <w:name w:val="header"/>
    <w:basedOn w:val="Normal"/>
    <w:link w:val="EncabezadoCar"/>
    <w:rsid w:val="003E7E4A"/>
    <w:pPr>
      <w:tabs>
        <w:tab w:val="center" w:pos="4320"/>
        <w:tab w:val="right" w:pos="8640"/>
      </w:tabs>
    </w:pPr>
  </w:style>
  <w:style w:type="paragraph" w:styleId="Piedepgina">
    <w:name w:val="footer"/>
    <w:basedOn w:val="Normal"/>
    <w:link w:val="PiedepginaCar"/>
    <w:uiPriority w:val="99"/>
    <w:rsid w:val="003E7E4A"/>
    <w:pPr>
      <w:tabs>
        <w:tab w:val="center" w:pos="4320"/>
        <w:tab w:val="right" w:pos="8640"/>
      </w:tabs>
    </w:pPr>
  </w:style>
  <w:style w:type="character" w:styleId="Nmerodepgina">
    <w:name w:val="page number"/>
    <w:basedOn w:val="Fuentedeprrafopredeter"/>
    <w:semiHidden/>
    <w:rsid w:val="003E7E4A"/>
  </w:style>
  <w:style w:type="paragraph" w:styleId="Sangradetextonormal">
    <w:name w:val="Body Text Indent"/>
    <w:basedOn w:val="Normal"/>
    <w:semiHidden/>
    <w:rsid w:val="003E7E4A"/>
    <w:pPr>
      <w:tabs>
        <w:tab w:val="left" w:pos="709"/>
      </w:tabs>
      <w:ind w:left="576"/>
      <w:jc w:val="both"/>
    </w:pPr>
  </w:style>
  <w:style w:type="paragraph" w:styleId="Sangra2detindependiente">
    <w:name w:val="Body Text Indent 2"/>
    <w:basedOn w:val="Normal"/>
    <w:link w:val="Sangra2detindependienteCar"/>
    <w:semiHidden/>
    <w:rsid w:val="003E7E4A"/>
    <w:pPr>
      <w:ind w:left="360"/>
      <w:jc w:val="both"/>
    </w:pPr>
  </w:style>
  <w:style w:type="paragraph" w:styleId="Sangra3detindependiente">
    <w:name w:val="Body Text Indent 3"/>
    <w:basedOn w:val="Normal"/>
    <w:semiHidden/>
    <w:rsid w:val="003E7E4A"/>
    <w:pPr>
      <w:numPr>
        <w:ilvl w:val="12"/>
      </w:numPr>
      <w:ind w:left="709" w:hanging="1"/>
      <w:jc w:val="both"/>
    </w:pPr>
  </w:style>
  <w:style w:type="character" w:styleId="Refdecomentario">
    <w:name w:val="annotation reference"/>
    <w:basedOn w:val="Fuentedeprrafopredeter"/>
    <w:semiHidden/>
    <w:rsid w:val="003E7E4A"/>
    <w:rPr>
      <w:sz w:val="16"/>
    </w:rPr>
  </w:style>
  <w:style w:type="paragraph" w:styleId="Textocomentario">
    <w:name w:val="annotation text"/>
    <w:basedOn w:val="Normal"/>
    <w:link w:val="TextocomentarioCar"/>
    <w:semiHidden/>
    <w:rsid w:val="003E7E4A"/>
    <w:rPr>
      <w:sz w:val="20"/>
    </w:rPr>
  </w:style>
  <w:style w:type="paragraph" w:styleId="Textoindependiente">
    <w:name w:val="Body Text"/>
    <w:basedOn w:val="Normal"/>
    <w:semiHidden/>
    <w:rsid w:val="003E7E4A"/>
    <w:pPr>
      <w:jc w:val="center"/>
    </w:pPr>
    <w:rPr>
      <w:rFonts w:ascii="Times New Roman" w:hAnsi="Times New Roman"/>
      <w:b/>
      <w:sz w:val="20"/>
    </w:rPr>
  </w:style>
  <w:style w:type="paragraph" w:styleId="Textoindependiente3">
    <w:name w:val="Body Text 3"/>
    <w:basedOn w:val="Normal"/>
    <w:semiHidden/>
    <w:rsid w:val="003E7E4A"/>
    <w:pPr>
      <w:jc w:val="both"/>
    </w:pPr>
    <w:rPr>
      <w:b/>
      <w:sz w:val="32"/>
    </w:rPr>
  </w:style>
  <w:style w:type="paragraph" w:styleId="Ttulo">
    <w:name w:val="Title"/>
    <w:basedOn w:val="Normal"/>
    <w:qFormat/>
    <w:rsid w:val="003E7E4A"/>
    <w:pPr>
      <w:jc w:val="center"/>
    </w:pPr>
    <w:rPr>
      <w:b/>
      <w:sz w:val="20"/>
    </w:rPr>
  </w:style>
  <w:style w:type="paragraph" w:customStyle="1" w:styleId="Definition">
    <w:name w:val="Definition"/>
    <w:basedOn w:val="Sangra3detindependiente"/>
    <w:autoRedefine/>
    <w:rsid w:val="003E7E4A"/>
    <w:pPr>
      <w:numPr>
        <w:ilvl w:val="0"/>
      </w:numPr>
      <w:ind w:left="709" w:hanging="1"/>
    </w:pPr>
    <w:rPr>
      <w:rFonts w:ascii="Arial Narrow" w:hAnsi="Arial Narrow"/>
      <w:color w:val="000000"/>
      <w:lang w:val="es-SV"/>
    </w:rPr>
  </w:style>
  <w:style w:type="paragraph" w:styleId="Mapadeldocumento">
    <w:name w:val="Document Map"/>
    <w:basedOn w:val="Normal"/>
    <w:semiHidden/>
    <w:rsid w:val="003E7E4A"/>
    <w:pPr>
      <w:shd w:val="clear" w:color="auto" w:fill="000080"/>
    </w:pPr>
    <w:rPr>
      <w:rFonts w:ascii="Tahoma" w:hAnsi="Tahoma"/>
    </w:rPr>
  </w:style>
  <w:style w:type="paragraph" w:styleId="Textonotapie">
    <w:name w:val="footnote text"/>
    <w:basedOn w:val="Normal"/>
    <w:link w:val="TextonotapieCar"/>
    <w:semiHidden/>
    <w:rsid w:val="003E7E4A"/>
    <w:rPr>
      <w:sz w:val="20"/>
    </w:rPr>
  </w:style>
  <w:style w:type="character" w:styleId="Refdenotaalpie">
    <w:name w:val="footnote reference"/>
    <w:basedOn w:val="Fuentedeprrafopredeter"/>
    <w:semiHidden/>
    <w:rsid w:val="003E7E4A"/>
    <w:rPr>
      <w:vertAlign w:val="superscript"/>
    </w:rPr>
  </w:style>
  <w:style w:type="character" w:customStyle="1" w:styleId="EncabezadoCar">
    <w:name w:val="Encabezado Car"/>
    <w:basedOn w:val="Fuentedeprrafopredeter"/>
    <w:link w:val="Encabezado"/>
    <w:rsid w:val="00E634E1"/>
    <w:rPr>
      <w:rFonts w:ascii="Arial" w:hAnsi="Arial"/>
      <w:sz w:val="24"/>
      <w:lang w:val="es-MX"/>
    </w:rPr>
  </w:style>
  <w:style w:type="character" w:customStyle="1" w:styleId="PiedepginaCar">
    <w:name w:val="Pie de página Car"/>
    <w:basedOn w:val="Fuentedeprrafopredeter"/>
    <w:link w:val="Piedepgina"/>
    <w:uiPriority w:val="99"/>
    <w:rsid w:val="00E634E1"/>
    <w:rPr>
      <w:rFonts w:ascii="Arial" w:hAnsi="Arial"/>
      <w:sz w:val="24"/>
      <w:lang w:val="es-MX"/>
    </w:rPr>
  </w:style>
  <w:style w:type="table" w:styleId="Tablaconcuadrcula">
    <w:name w:val="Table Grid"/>
    <w:basedOn w:val="Tablanormal"/>
    <w:uiPriority w:val="39"/>
    <w:rsid w:val="00E634E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suntodelcomentario">
    <w:name w:val="annotation subject"/>
    <w:basedOn w:val="Textocomentario"/>
    <w:next w:val="Textocomentario"/>
    <w:link w:val="AsuntodelcomentarioCar"/>
    <w:uiPriority w:val="99"/>
    <w:semiHidden/>
    <w:unhideWhenUsed/>
    <w:rsid w:val="00820345"/>
    <w:rPr>
      <w:b/>
      <w:bCs/>
    </w:rPr>
  </w:style>
  <w:style w:type="character" w:customStyle="1" w:styleId="TextocomentarioCar">
    <w:name w:val="Texto comentario Car"/>
    <w:basedOn w:val="Fuentedeprrafopredeter"/>
    <w:link w:val="Textocomentario"/>
    <w:semiHidden/>
    <w:rsid w:val="00820345"/>
    <w:rPr>
      <w:rFonts w:ascii="Arial" w:hAnsi="Arial"/>
      <w:lang w:val="es-MX"/>
    </w:rPr>
  </w:style>
  <w:style w:type="character" w:customStyle="1" w:styleId="AsuntodelcomentarioCar">
    <w:name w:val="Asunto del comentario Car"/>
    <w:basedOn w:val="TextocomentarioCar"/>
    <w:link w:val="Asuntodelcomentario"/>
    <w:uiPriority w:val="99"/>
    <w:semiHidden/>
    <w:rsid w:val="00820345"/>
    <w:rPr>
      <w:rFonts w:ascii="Arial" w:hAnsi="Arial"/>
      <w:b/>
      <w:bCs/>
      <w:lang w:val="es-MX"/>
    </w:rPr>
  </w:style>
  <w:style w:type="paragraph" w:styleId="Textodeglobo">
    <w:name w:val="Balloon Text"/>
    <w:basedOn w:val="Normal"/>
    <w:link w:val="TextodegloboCar"/>
    <w:uiPriority w:val="99"/>
    <w:semiHidden/>
    <w:unhideWhenUsed/>
    <w:rsid w:val="00820345"/>
    <w:rPr>
      <w:rFonts w:ascii="Tahoma" w:hAnsi="Tahoma" w:cs="Tahoma"/>
      <w:sz w:val="16"/>
      <w:szCs w:val="16"/>
    </w:rPr>
  </w:style>
  <w:style w:type="character" w:customStyle="1" w:styleId="TextodegloboCar">
    <w:name w:val="Texto de globo Car"/>
    <w:basedOn w:val="Fuentedeprrafopredeter"/>
    <w:link w:val="Textodeglobo"/>
    <w:uiPriority w:val="99"/>
    <w:semiHidden/>
    <w:rsid w:val="00820345"/>
    <w:rPr>
      <w:rFonts w:ascii="Tahoma" w:hAnsi="Tahoma" w:cs="Tahoma"/>
      <w:sz w:val="16"/>
      <w:szCs w:val="16"/>
      <w:lang w:val="es-MX"/>
    </w:rPr>
  </w:style>
  <w:style w:type="table" w:customStyle="1" w:styleId="Tablaconcuadrcula1">
    <w:name w:val="Tabla con cuadrícula1"/>
    <w:basedOn w:val="Tablanormal"/>
    <w:rsid w:val="00880DB3"/>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ist Paragraph 1"/>
    <w:basedOn w:val="Normal"/>
    <w:link w:val="PrrafodelistaCar"/>
    <w:uiPriority w:val="34"/>
    <w:qFormat/>
    <w:rsid w:val="00FE38AB"/>
    <w:pPr>
      <w:ind w:left="720"/>
      <w:contextualSpacing/>
    </w:pPr>
  </w:style>
  <w:style w:type="character" w:customStyle="1" w:styleId="Textoindependiente2Car">
    <w:name w:val="Texto independiente 2 Car"/>
    <w:basedOn w:val="Fuentedeprrafopredeter"/>
    <w:link w:val="Textoindependiente2"/>
    <w:semiHidden/>
    <w:rsid w:val="00B3441F"/>
    <w:rPr>
      <w:rFonts w:ascii="Arial" w:hAnsi="Arial"/>
      <w:sz w:val="24"/>
      <w:lang w:val="es-MX"/>
    </w:rPr>
  </w:style>
  <w:style w:type="character" w:customStyle="1" w:styleId="PrrafodelistaCar">
    <w:name w:val="Párrafo de lista Car"/>
    <w:aliases w:val="List Paragraph 1 Car"/>
    <w:basedOn w:val="Fuentedeprrafopredeter"/>
    <w:link w:val="Prrafodelista"/>
    <w:uiPriority w:val="34"/>
    <w:rsid w:val="004865FF"/>
    <w:rPr>
      <w:rFonts w:ascii="Arial" w:hAnsi="Arial"/>
      <w:sz w:val="24"/>
      <w:lang w:val="es-MX"/>
    </w:rPr>
  </w:style>
  <w:style w:type="character" w:customStyle="1" w:styleId="Sangra2detindependienteCar">
    <w:name w:val="Sangría 2 de t. independiente Car"/>
    <w:basedOn w:val="Fuentedeprrafopredeter"/>
    <w:link w:val="Sangra2detindependiente"/>
    <w:semiHidden/>
    <w:rsid w:val="00BE1575"/>
    <w:rPr>
      <w:rFonts w:ascii="Arial" w:hAnsi="Arial"/>
      <w:sz w:val="24"/>
      <w:lang w:val="es-MX"/>
    </w:rPr>
  </w:style>
  <w:style w:type="paragraph" w:styleId="Revisin">
    <w:name w:val="Revision"/>
    <w:hidden/>
    <w:uiPriority w:val="99"/>
    <w:semiHidden/>
    <w:rsid w:val="00017100"/>
    <w:rPr>
      <w:rFonts w:ascii="Arial" w:hAnsi="Arial"/>
      <w:sz w:val="24"/>
      <w:lang w:val="es-MX"/>
    </w:rPr>
  </w:style>
  <w:style w:type="character" w:customStyle="1" w:styleId="TextonotapieCar">
    <w:name w:val="Texto nota pie Car"/>
    <w:link w:val="Textonotapie"/>
    <w:semiHidden/>
    <w:rsid w:val="0048384F"/>
    <w:rPr>
      <w:rFonts w:ascii="Arial" w:hAnsi="Arial"/>
      <w:lang w:val="es-MX"/>
    </w:rPr>
  </w:style>
  <w:style w:type="character" w:customStyle="1" w:styleId="normaltextrun">
    <w:name w:val="normaltextrun"/>
    <w:basedOn w:val="Fuentedeprrafopredeter"/>
    <w:rsid w:val="002608D6"/>
  </w:style>
  <w:style w:type="character" w:customStyle="1" w:styleId="eop">
    <w:name w:val="eop"/>
    <w:basedOn w:val="Fuentedeprrafopredeter"/>
    <w:rsid w:val="002608D6"/>
  </w:style>
  <w:style w:type="numbering" w:customStyle="1" w:styleId="CurrentList3">
    <w:name w:val="Current List3"/>
    <w:uiPriority w:val="99"/>
    <w:rsid w:val="001E2DE9"/>
    <w:pPr>
      <w:numPr>
        <w:numId w:val="7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49747">
      <w:bodyDiv w:val="1"/>
      <w:marLeft w:val="0"/>
      <w:marRight w:val="0"/>
      <w:marTop w:val="0"/>
      <w:marBottom w:val="0"/>
      <w:divBdr>
        <w:top w:val="none" w:sz="0" w:space="0" w:color="auto"/>
        <w:left w:val="none" w:sz="0" w:space="0" w:color="auto"/>
        <w:bottom w:val="none" w:sz="0" w:space="0" w:color="auto"/>
        <w:right w:val="none" w:sz="0" w:space="0" w:color="auto"/>
      </w:divBdr>
    </w:div>
    <w:div w:id="12628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25361b9-3a0c-4c35-ae0e-5f5ef97db517">TAK2XWSQXAVX-844807744-81</_dlc_DocId>
    <_dlc_DocIdUrl xmlns="925361b9-3a0c-4c35-ae0e-5f5ef97db517">
      <Url>http://sis/dn/_layouts/15/DocIdRedir.aspx?ID=TAK2XWSQXAVX-844807744-81</Url>
      <Description>TAK2XWSQXAVX-844807744-81</Description>
    </_dlc_DocIdUrl>
    <SharedWithUsers xmlns="0287c0b5-b5c5-4019-839b-c1f429e15169">
      <UserInfo>
        <DisplayName>Ana Guadalupe Escobar Quintanilla</DisplayName>
        <AccountId>23</AccountId>
        <AccountType/>
      </UserInfo>
      <UserInfo>
        <DisplayName>Karen Beatriz Bonilla Sánchez</DisplayName>
        <AccountId>119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38FAB7DC126D2418FA8A6669F111F7B" ma:contentTypeVersion="4" ma:contentTypeDescription="Crear nuevo documento." ma:contentTypeScope="" ma:versionID="e2214495394c15a3ca40c37e05320fe1">
  <xsd:schema xmlns:xsd="http://www.w3.org/2001/XMLSchema" xmlns:xs="http://www.w3.org/2001/XMLSchema" xmlns:p="http://schemas.microsoft.com/office/2006/metadata/properties" xmlns:ns2="925361b9-3a0c-4c35-ae0e-5f5ef97db517" xmlns:ns3="0287c0b5-b5c5-4019-839b-c1f429e15169" targetNamespace="http://schemas.microsoft.com/office/2006/metadata/properties" ma:root="true" ma:fieldsID="08348971b5b83e58e901971ba9b9a4fd" ns2:_="" ns3:_="">
    <xsd:import namespace="925361b9-3a0c-4c35-ae0e-5f5ef97db517"/>
    <xsd:import namespace="0287c0b5-b5c5-4019-839b-c1f429e15169"/>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361b9-3a0c-4c35-ae0e-5f5ef97db517"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87c0b5-b5c5-4019-839b-c1f429e15169" elementFormDefault="qualified">
    <xsd:import namespace="http://schemas.microsoft.com/office/2006/documentManagement/types"/>
    <xsd:import namespace="http://schemas.microsoft.com/office/infopath/2007/PartnerControls"/>
    <xsd:element name="SharedWithUsers" ma:index="11"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007EDA-3875-4D33-9AE0-0A29E18427B9}">
  <ds:schemaRefs>
    <ds:schemaRef ds:uri="0287c0b5-b5c5-4019-839b-c1f429e15169"/>
    <ds:schemaRef ds:uri="http://schemas.microsoft.com/office/2006/documentManagement/types"/>
    <ds:schemaRef ds:uri="925361b9-3a0c-4c35-ae0e-5f5ef97db517"/>
    <ds:schemaRef ds:uri="http://schemas.microsoft.com/office/infopath/2007/PartnerControls"/>
    <ds:schemaRef ds:uri="http://purl.org/dc/elements/1.1/"/>
    <ds:schemaRef ds:uri="http://purl.org/dc/dcmitype/"/>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7F783875-08DE-4D80-95D7-8BF9E7BFC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361b9-3a0c-4c35-ae0e-5f5ef97db517"/>
    <ds:schemaRef ds:uri="0287c0b5-b5c5-4019-839b-c1f429e151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A44FD8-D44B-4971-BDC9-A688F99D70D9}">
  <ds:schemaRefs>
    <ds:schemaRef ds:uri="http://schemas.openxmlformats.org/officeDocument/2006/bibliography"/>
  </ds:schemaRefs>
</ds:datastoreItem>
</file>

<file path=customXml/itemProps4.xml><?xml version="1.0" encoding="utf-8"?>
<ds:datastoreItem xmlns:ds="http://schemas.openxmlformats.org/officeDocument/2006/customXml" ds:itemID="{70D43115-C81A-4FA6-A690-A390B475B3AC}">
  <ds:schemaRefs>
    <ds:schemaRef ds:uri="http://schemas.microsoft.com/sharepoint/events"/>
  </ds:schemaRefs>
</ds:datastoreItem>
</file>

<file path=customXml/itemProps5.xml><?xml version="1.0" encoding="utf-8"?>
<ds:datastoreItem xmlns:ds="http://schemas.openxmlformats.org/officeDocument/2006/customXml" ds:itemID="{B3F2C3FB-6286-4C00-8C37-58710682A2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2609</Words>
  <Characters>13227</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Manager>SPP</Manager>
  <Company>SPP 08/1998</Company>
  <LinksUpToDate>false</LinksUpToDate>
  <CharactersWithSpaces>15805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BENEFICIOS</dc:subject>
  <dc:creator>Vittia Maritza Landaverde</dc:creator>
  <cp:keywords>TIEMPO COTIZACION PRESTACION PENSION SOBREVIVENCIA REQUISITO DOCUMENTO TRAMITE SOLICITUD CALCULO DISTRIBUICION VIUDEZ PERDIDA RECALCULO ASIGNACION</cp:keywords>
  <cp:lastModifiedBy>Evelyn Guadalupe Auxiliadora Meléndez Gómez</cp:lastModifiedBy>
  <cp:revision>6</cp:revision>
  <cp:lastPrinted>2023-01-26T19:45:00Z</cp:lastPrinted>
  <dcterms:created xsi:type="dcterms:W3CDTF">2023-01-26T01:44:00Z</dcterms:created>
  <dcterms:modified xsi:type="dcterms:W3CDTF">2023-01-26T19:45:00Z</dcterms:modified>
  <cp:category>INSTRUCTIVO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0x010100C38FAB7DC126D2418FA8A6669F111F7B</vt:lpwstr>
  </property>
  <property fmtid="{D5CDD505-2E9C-101B-9397-08002B2CF9AE}" pid="3" name="_dlc_DocIdItemGuid">
    <vt:lpwstr>aeb2e007-7f6a-44ca-bf98-7077cd14754f</vt:lpwstr>
  </property>
</Properties>
</file>