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43" w:rsidRPr="00A22F09" w:rsidRDefault="004E4C43" w:rsidP="004E4C43">
      <w:pPr>
        <w:spacing w:line="276" w:lineRule="auto"/>
        <w:jc w:val="both"/>
        <w:rPr>
          <w:rFonts w:ascii="Times New Roman" w:hAnsi="Times New Roman" w:cs="Times New Roman"/>
          <w:sz w:val="24"/>
          <w:szCs w:val="24"/>
        </w:rPr>
      </w:pPr>
      <w:r w:rsidRPr="00A22F09">
        <w:rPr>
          <w:rFonts w:ascii="Times New Roman" w:hAnsi="Times New Roman" w:cs="Times New Roman"/>
          <w:b/>
          <w:sz w:val="24"/>
          <w:szCs w:val="24"/>
          <w:u w:val="single"/>
        </w:rPr>
        <w:t>ACTA NUMERO DIECIOCHO:</w:t>
      </w:r>
      <w:r w:rsidRPr="00A22F09">
        <w:rPr>
          <w:rFonts w:ascii="Times New Roman" w:hAnsi="Times New Roman" w:cs="Times New Roman"/>
          <w:sz w:val="24"/>
          <w:szCs w:val="24"/>
        </w:rPr>
        <w:t xml:space="preserve"> Reunidos en la ciudad de Tonacatepeque, Departamento de San Salvador, el Concejo Municipal electo para administrar en periodo 1 de mayo 2021 al  30 de abril 2024;  celebra  Sesión ordinaria a las nueve horas del día  </w:t>
      </w:r>
      <w:r w:rsidRPr="00402BB2">
        <w:rPr>
          <w:rFonts w:ascii="Times New Roman" w:hAnsi="Times New Roman" w:cs="Times New Roman"/>
          <w:b/>
          <w:sz w:val="24"/>
          <w:szCs w:val="24"/>
        </w:rPr>
        <w:t>martes veinte de julio de 2021</w:t>
      </w:r>
      <w:r w:rsidRPr="00A22F09">
        <w:rPr>
          <w:rFonts w:ascii="Times New Roman" w:hAnsi="Times New Roman" w:cs="Times New Roman"/>
          <w:sz w:val="24"/>
          <w:szCs w:val="24"/>
        </w:rPr>
        <w:t xml:space="preserve">; Convocada conforme a la Ley, y presidida por el señor Alcalde Municipal </w:t>
      </w:r>
      <w:r w:rsidRPr="00A22F09">
        <w:rPr>
          <w:rFonts w:ascii="Times New Roman" w:eastAsia="Calibri" w:hAnsi="Times New Roman" w:cs="Times New Roman"/>
          <w:sz w:val="24"/>
          <w:szCs w:val="24"/>
        </w:rPr>
        <w:t xml:space="preserve">Lic. </w:t>
      </w:r>
      <w:r w:rsidRPr="00A22F09">
        <w:rPr>
          <w:rFonts w:ascii="Times New Roman" w:hAnsi="Times New Roman" w:cs="Times New Roman"/>
          <w:bCs/>
          <w:sz w:val="24"/>
          <w:szCs w:val="24"/>
        </w:rPr>
        <w:t xml:space="preserve">Alirio </w:t>
      </w:r>
      <w:proofErr w:type="spellStart"/>
      <w:r w:rsidRPr="00A22F09">
        <w:rPr>
          <w:rFonts w:ascii="Times New Roman" w:hAnsi="Times New Roman" w:cs="Times New Roman"/>
          <w:bCs/>
          <w:sz w:val="24"/>
          <w:szCs w:val="24"/>
        </w:rPr>
        <w:t>Ravin</w:t>
      </w:r>
      <w:proofErr w:type="spellEnd"/>
      <w:r w:rsidRPr="00A22F09">
        <w:rPr>
          <w:rFonts w:ascii="Times New Roman" w:hAnsi="Times New Roman" w:cs="Times New Roman"/>
          <w:bCs/>
          <w:sz w:val="24"/>
          <w:szCs w:val="24"/>
        </w:rPr>
        <w:t xml:space="preserve"> Sosa </w:t>
      </w:r>
      <w:proofErr w:type="spellStart"/>
      <w:r w:rsidRPr="00A22F09">
        <w:rPr>
          <w:rFonts w:ascii="Times New Roman" w:hAnsi="Times New Roman" w:cs="Times New Roman"/>
          <w:bCs/>
          <w:sz w:val="24"/>
          <w:szCs w:val="24"/>
        </w:rPr>
        <w:t>Deras</w:t>
      </w:r>
      <w:proofErr w:type="spellEnd"/>
      <w:r w:rsidRPr="00A22F09">
        <w:rPr>
          <w:rFonts w:ascii="Times New Roman" w:hAnsi="Times New Roman" w:cs="Times New Roman"/>
          <w:bCs/>
          <w:sz w:val="24"/>
          <w:szCs w:val="24"/>
        </w:rPr>
        <w:t xml:space="preserve">, </w:t>
      </w:r>
      <w:r w:rsidRPr="00A22F09">
        <w:rPr>
          <w:rFonts w:ascii="Times New Roman" w:hAnsi="Times New Roman" w:cs="Times New Roman"/>
          <w:sz w:val="24"/>
          <w:szCs w:val="24"/>
        </w:rPr>
        <w:t>con asistencia de</w:t>
      </w:r>
      <w:r w:rsidRPr="00A22F09">
        <w:rPr>
          <w:rFonts w:ascii="Times New Roman" w:hAnsi="Times New Roman" w:cs="Times New Roman"/>
          <w:bCs/>
          <w:sz w:val="24"/>
          <w:szCs w:val="24"/>
        </w:rPr>
        <w:t xml:space="preserve"> Ing. Manuel </w:t>
      </w:r>
      <w:proofErr w:type="spellStart"/>
      <w:r w:rsidRPr="00A22F09">
        <w:rPr>
          <w:rFonts w:ascii="Times New Roman" w:hAnsi="Times New Roman" w:cs="Times New Roman"/>
          <w:bCs/>
          <w:sz w:val="24"/>
          <w:szCs w:val="24"/>
        </w:rPr>
        <w:t>Mazariego</w:t>
      </w:r>
      <w:proofErr w:type="spellEnd"/>
      <w:r w:rsidRPr="00A22F09">
        <w:rPr>
          <w:rFonts w:ascii="Times New Roman" w:hAnsi="Times New Roman" w:cs="Times New Roman"/>
          <w:bCs/>
          <w:sz w:val="24"/>
          <w:szCs w:val="24"/>
        </w:rPr>
        <w:t xml:space="preserve"> </w:t>
      </w:r>
      <w:proofErr w:type="spellStart"/>
      <w:r w:rsidRPr="00A22F09">
        <w:rPr>
          <w:rFonts w:ascii="Times New Roman" w:hAnsi="Times New Roman" w:cs="Times New Roman"/>
          <w:bCs/>
          <w:sz w:val="24"/>
          <w:szCs w:val="24"/>
        </w:rPr>
        <w:t>Zetino</w:t>
      </w:r>
      <w:proofErr w:type="spellEnd"/>
      <w:r w:rsidRPr="00A22F09">
        <w:rPr>
          <w:rFonts w:ascii="Times New Roman" w:hAnsi="Times New Roman" w:cs="Times New Roman"/>
          <w:bCs/>
          <w:sz w:val="24"/>
          <w:szCs w:val="24"/>
        </w:rPr>
        <w:t xml:space="preserve">, Síndico Municipal,  y  de los Regidores: Jocelyn Alejandra Cruz Vásquez, Primera Regidora Propietaria, Vanessa Geraldina Sandoval de Menéndez, segunda regidora propietaria, </w:t>
      </w:r>
      <w:proofErr w:type="spellStart"/>
      <w:r w:rsidRPr="00A22F09">
        <w:rPr>
          <w:rFonts w:ascii="Times New Roman" w:hAnsi="Times New Roman" w:cs="Times New Roman"/>
          <w:bCs/>
          <w:sz w:val="24"/>
          <w:szCs w:val="24"/>
        </w:rPr>
        <w:t>Marbel</w:t>
      </w:r>
      <w:proofErr w:type="spellEnd"/>
      <w:r w:rsidRPr="00A22F09">
        <w:rPr>
          <w:rFonts w:ascii="Times New Roman" w:hAnsi="Times New Roman" w:cs="Times New Roman"/>
          <w:bCs/>
          <w:sz w:val="24"/>
          <w:szCs w:val="24"/>
        </w:rPr>
        <w:t xml:space="preserve"> Adonay González Lara, Tercer Regidor Propietario, </w:t>
      </w:r>
      <w:proofErr w:type="spellStart"/>
      <w:r w:rsidRPr="00A22F09">
        <w:rPr>
          <w:rFonts w:ascii="Times New Roman" w:hAnsi="Times New Roman" w:cs="Times New Roman"/>
          <w:bCs/>
          <w:sz w:val="24"/>
          <w:szCs w:val="24"/>
        </w:rPr>
        <w:t>Marylin</w:t>
      </w:r>
      <w:proofErr w:type="spellEnd"/>
      <w:r w:rsidRPr="00A22F09">
        <w:rPr>
          <w:rFonts w:ascii="Times New Roman" w:hAnsi="Times New Roman" w:cs="Times New Roman"/>
          <w:bCs/>
          <w:sz w:val="24"/>
          <w:szCs w:val="24"/>
        </w:rPr>
        <w:t xml:space="preserve">  </w:t>
      </w:r>
      <w:proofErr w:type="spellStart"/>
      <w:r w:rsidRPr="00A22F09">
        <w:rPr>
          <w:rFonts w:ascii="Times New Roman" w:hAnsi="Times New Roman" w:cs="Times New Roman"/>
          <w:bCs/>
          <w:sz w:val="24"/>
          <w:szCs w:val="24"/>
        </w:rPr>
        <w:t>Yesenia</w:t>
      </w:r>
      <w:proofErr w:type="spellEnd"/>
      <w:r w:rsidRPr="00A22F09">
        <w:rPr>
          <w:rFonts w:ascii="Times New Roman" w:hAnsi="Times New Roman" w:cs="Times New Roman"/>
          <w:bCs/>
          <w:sz w:val="24"/>
          <w:szCs w:val="24"/>
        </w:rPr>
        <w:t xml:space="preserve"> Espinoza Palacios, Cuarta Regidora Propietaria, </w:t>
      </w:r>
      <w:proofErr w:type="spellStart"/>
      <w:r w:rsidRPr="00A22F09">
        <w:rPr>
          <w:rFonts w:ascii="Times New Roman" w:hAnsi="Times New Roman" w:cs="Times New Roman"/>
          <w:bCs/>
          <w:sz w:val="24"/>
          <w:szCs w:val="24"/>
        </w:rPr>
        <w:t>Ever</w:t>
      </w:r>
      <w:proofErr w:type="spellEnd"/>
      <w:r w:rsidRPr="00A22F09">
        <w:rPr>
          <w:rFonts w:ascii="Times New Roman" w:hAnsi="Times New Roman" w:cs="Times New Roman"/>
          <w:bCs/>
          <w:sz w:val="24"/>
          <w:szCs w:val="24"/>
        </w:rPr>
        <w:t xml:space="preserve"> </w:t>
      </w:r>
      <w:proofErr w:type="spellStart"/>
      <w:r w:rsidRPr="00A22F09">
        <w:rPr>
          <w:rFonts w:ascii="Times New Roman" w:hAnsi="Times New Roman" w:cs="Times New Roman"/>
          <w:bCs/>
          <w:sz w:val="24"/>
          <w:szCs w:val="24"/>
        </w:rPr>
        <w:t>Fabrizzio</w:t>
      </w:r>
      <w:proofErr w:type="spellEnd"/>
      <w:r w:rsidRPr="00A22F09">
        <w:rPr>
          <w:rFonts w:ascii="Times New Roman" w:hAnsi="Times New Roman" w:cs="Times New Roman"/>
          <w:bCs/>
          <w:sz w:val="24"/>
          <w:szCs w:val="24"/>
        </w:rPr>
        <w:t xml:space="preserve"> García Cruz, Quinto Regidor Propietario, Carlos Alberto Montano Montenegro, Sexto Regidor Propietario, Juan Carlos Marroquín Campos, séptimo Regidor propietario, Salvador Amílcar Elías Torres</w:t>
      </w:r>
      <w:r w:rsidRPr="00A22F09">
        <w:rPr>
          <w:rFonts w:ascii="Times New Roman" w:hAnsi="Times New Roman" w:cs="Times New Roman"/>
          <w:b/>
          <w:sz w:val="24"/>
          <w:szCs w:val="24"/>
        </w:rPr>
        <w:t xml:space="preserve">, </w:t>
      </w:r>
      <w:r w:rsidRPr="00A22F09">
        <w:rPr>
          <w:rFonts w:ascii="Times New Roman" w:hAnsi="Times New Roman" w:cs="Times New Roman"/>
          <w:sz w:val="24"/>
          <w:szCs w:val="24"/>
        </w:rPr>
        <w:t xml:space="preserve">Octavo Regidor Propietario, Fanny </w:t>
      </w:r>
      <w:proofErr w:type="spellStart"/>
      <w:r w:rsidRPr="00A22F09">
        <w:rPr>
          <w:rFonts w:ascii="Times New Roman" w:hAnsi="Times New Roman" w:cs="Times New Roman"/>
          <w:sz w:val="24"/>
          <w:szCs w:val="24"/>
        </w:rPr>
        <w:t>Jasmín</w:t>
      </w:r>
      <w:proofErr w:type="spellEnd"/>
      <w:r w:rsidRPr="00A22F09">
        <w:rPr>
          <w:rFonts w:ascii="Times New Roman" w:hAnsi="Times New Roman" w:cs="Times New Roman"/>
          <w:sz w:val="24"/>
          <w:szCs w:val="24"/>
        </w:rPr>
        <w:t xml:space="preserve"> Lemus de Henríquez,  Novena  Regidora Propietaria, Carlos Ernesto Ulloa Salinas, Decimo Regidor propietario, María Roxana Pérez Gómez, Primera Regidora suplente; Aldo Jonathan Cardona Beltrán, Segundo Regidor Suplente; Hipólito de Jesús Contreras Cuellar, Tercer Regidor suplente y Carlos Antonio Flores Vanegas, Cuarto Regidor Suplente. Secretaria Municipal María Antonieta González Alas. Comprobado el Quórum; se procedió a una oración, y luego el que preside dio por iniciada la reunión, sometiendo a consideración la aprobación de la Agenda agregándose: -Tesorero Municipal solicita la autorización de tres </w:t>
      </w:r>
      <w:proofErr w:type="spellStart"/>
      <w:r w:rsidRPr="00A22F09">
        <w:rPr>
          <w:rFonts w:ascii="Times New Roman" w:hAnsi="Times New Roman" w:cs="Times New Roman"/>
          <w:sz w:val="24"/>
          <w:szCs w:val="24"/>
        </w:rPr>
        <w:t>transferenciasbancarias</w:t>
      </w:r>
      <w:proofErr w:type="spellEnd"/>
      <w:r w:rsidRPr="00A22F09">
        <w:rPr>
          <w:rFonts w:ascii="Times New Roman" w:hAnsi="Times New Roman" w:cs="Times New Roman"/>
          <w:sz w:val="24"/>
          <w:szCs w:val="24"/>
        </w:rPr>
        <w:t xml:space="preserve"> para</w:t>
      </w:r>
      <w:r w:rsidRPr="00A22F09">
        <w:rPr>
          <w:rFonts w:ascii="Times New Roman" w:hAnsi="Times New Roman" w:cs="Times New Roman"/>
          <w:bCs/>
          <w:sz w:val="24"/>
          <w:szCs w:val="24"/>
        </w:rPr>
        <w:t xml:space="preserve"> dar el 30% de anticipo de la compra de combustible anual en cuanto al proceso de compra de cupones de Gasolina regular y </w:t>
      </w:r>
      <w:proofErr w:type="spellStart"/>
      <w:r w:rsidRPr="00A22F09">
        <w:rPr>
          <w:rFonts w:ascii="Times New Roman" w:hAnsi="Times New Roman" w:cs="Times New Roman"/>
          <w:bCs/>
          <w:sz w:val="24"/>
          <w:szCs w:val="24"/>
        </w:rPr>
        <w:t>Diesel</w:t>
      </w:r>
      <w:proofErr w:type="spellEnd"/>
      <w:r w:rsidRPr="00A22F09">
        <w:rPr>
          <w:rFonts w:ascii="Times New Roman" w:hAnsi="Times New Roman" w:cs="Times New Roman"/>
          <w:bCs/>
          <w:sz w:val="24"/>
          <w:szCs w:val="24"/>
        </w:rPr>
        <w:t xml:space="preserve"> </w:t>
      </w:r>
      <w:proofErr w:type="gramStart"/>
      <w:r w:rsidRPr="00A22F09">
        <w:rPr>
          <w:rFonts w:ascii="Times New Roman" w:hAnsi="Times New Roman" w:cs="Times New Roman"/>
          <w:bCs/>
          <w:sz w:val="24"/>
          <w:szCs w:val="24"/>
        </w:rPr>
        <w:t>( 2</w:t>
      </w:r>
      <w:proofErr w:type="gramEnd"/>
      <w:r w:rsidRPr="00A22F09">
        <w:rPr>
          <w:rFonts w:ascii="Times New Roman" w:hAnsi="Times New Roman" w:cs="Times New Roman"/>
          <w:bCs/>
          <w:sz w:val="24"/>
          <w:szCs w:val="24"/>
        </w:rPr>
        <w:t xml:space="preserve"> en calidad de préstamo). – Dejar sin efecto el acuerdo de descargo de lámparas inservibles. – Comité de seguridad y Salud Ocupacional Municipal propone medidas para evitar contagios por covid-19; -</w:t>
      </w:r>
      <w:r w:rsidRPr="00A22F09">
        <w:rPr>
          <w:rFonts w:ascii="Times New Roman" w:hAnsi="Times New Roman" w:cs="Times New Roman"/>
          <w:sz w:val="24"/>
          <w:szCs w:val="24"/>
        </w:rPr>
        <w:t xml:space="preserve">  propuesta para conformar la comisión para la elaboración del  proyecto de presupuesto municipal 2022;</w:t>
      </w:r>
      <w:r w:rsidRPr="00A22F09">
        <w:rPr>
          <w:rFonts w:ascii="Times New Roman" w:hAnsi="Times New Roman" w:cs="Times New Roman"/>
          <w:bCs/>
          <w:sz w:val="24"/>
          <w:szCs w:val="24"/>
        </w:rPr>
        <w:t xml:space="preserve"> -</w:t>
      </w:r>
      <w:r w:rsidRPr="00A22F09">
        <w:rPr>
          <w:rFonts w:ascii="Times New Roman" w:hAnsi="Times New Roman" w:cs="Times New Roman"/>
          <w:sz w:val="24"/>
          <w:szCs w:val="24"/>
        </w:rPr>
        <w:t xml:space="preserve"> </w:t>
      </w:r>
      <w:r w:rsidRPr="00A22F09">
        <w:rPr>
          <w:rFonts w:ascii="Times New Roman" w:hAnsi="Times New Roman" w:cs="Times New Roman"/>
          <w:bCs/>
          <w:sz w:val="24"/>
          <w:szCs w:val="24"/>
        </w:rPr>
        <w:t>Convenio de Cooperación Especifico</w:t>
      </w:r>
      <w:r w:rsidRPr="00A22F09">
        <w:rPr>
          <w:rFonts w:ascii="Times New Roman" w:hAnsi="Times New Roman" w:cs="Times New Roman"/>
          <w:sz w:val="24"/>
          <w:szCs w:val="24"/>
        </w:rPr>
        <w:t xml:space="preserve"> sociedad Apopa </w:t>
      </w:r>
      <w:proofErr w:type="spellStart"/>
      <w:r w:rsidRPr="00A22F09">
        <w:rPr>
          <w:rFonts w:ascii="Times New Roman" w:hAnsi="Times New Roman" w:cs="Times New Roman"/>
          <w:sz w:val="24"/>
          <w:szCs w:val="24"/>
        </w:rPr>
        <w:t>Energy</w:t>
      </w:r>
      <w:proofErr w:type="spellEnd"/>
      <w:r w:rsidRPr="00A22F09">
        <w:rPr>
          <w:rFonts w:ascii="Times New Roman" w:hAnsi="Times New Roman" w:cs="Times New Roman"/>
          <w:sz w:val="24"/>
          <w:szCs w:val="24"/>
        </w:rPr>
        <w:t xml:space="preserve">, Sociedad Anónima de Capital Variable; y Gerente Operativo, solicita que se nombre responsable para la entrega de cupones de combustible y de distribución. </w:t>
      </w:r>
      <w:r w:rsidRPr="00A22F09">
        <w:rPr>
          <w:rFonts w:ascii="Times New Roman" w:hAnsi="Times New Roman" w:cs="Times New Roman"/>
          <w:bCs/>
          <w:sz w:val="24"/>
          <w:szCs w:val="24"/>
        </w:rPr>
        <w:t xml:space="preserve">Se hace constar que el concejal, </w:t>
      </w:r>
      <w:proofErr w:type="spellStart"/>
      <w:r w:rsidRPr="00A22F09">
        <w:rPr>
          <w:rFonts w:ascii="Times New Roman" w:hAnsi="Times New Roman" w:cs="Times New Roman"/>
          <w:bCs/>
          <w:sz w:val="24"/>
          <w:szCs w:val="24"/>
        </w:rPr>
        <w:t>Ever</w:t>
      </w:r>
      <w:proofErr w:type="spellEnd"/>
      <w:r w:rsidRPr="00A22F09">
        <w:rPr>
          <w:rFonts w:ascii="Times New Roman" w:hAnsi="Times New Roman" w:cs="Times New Roman"/>
          <w:bCs/>
          <w:sz w:val="24"/>
          <w:szCs w:val="24"/>
        </w:rPr>
        <w:t xml:space="preserve"> </w:t>
      </w:r>
      <w:proofErr w:type="spellStart"/>
      <w:r w:rsidRPr="00A22F09">
        <w:rPr>
          <w:rFonts w:ascii="Times New Roman" w:hAnsi="Times New Roman" w:cs="Times New Roman"/>
          <w:bCs/>
          <w:sz w:val="24"/>
          <w:szCs w:val="24"/>
        </w:rPr>
        <w:t>Fabrizzio</w:t>
      </w:r>
      <w:proofErr w:type="spellEnd"/>
      <w:r w:rsidRPr="00A22F09">
        <w:rPr>
          <w:rFonts w:ascii="Times New Roman" w:hAnsi="Times New Roman" w:cs="Times New Roman"/>
          <w:bCs/>
          <w:sz w:val="24"/>
          <w:szCs w:val="24"/>
        </w:rPr>
        <w:t xml:space="preserve"> García Cruz se incorporó a la reunión de concejo conociendo desde el punto 8 de la agenda. Se leyó el acta 17.</w:t>
      </w:r>
      <w:r w:rsidRPr="00A22F09">
        <w:rPr>
          <w:rFonts w:ascii="Times New Roman" w:hAnsi="Times New Roman" w:cs="Times New Roman"/>
          <w:color w:val="000000" w:themeColor="text1"/>
          <w:sz w:val="24"/>
          <w:szCs w:val="24"/>
        </w:rPr>
        <w:t>-</w:t>
      </w:r>
      <w:r w:rsidRPr="00A22F09">
        <w:rPr>
          <w:rFonts w:ascii="Times New Roman" w:hAnsi="Times New Roman" w:cs="Times New Roman"/>
          <w:sz w:val="24"/>
          <w:szCs w:val="24"/>
        </w:rPr>
        <w:t xml:space="preserve"> Luego se dieron los siguientes espacios de audiencia: </w:t>
      </w:r>
      <w:r w:rsidRPr="00A22F09">
        <w:rPr>
          <w:rFonts w:ascii="Times New Roman" w:hAnsi="Times New Roman" w:cs="Times New Roman"/>
          <w:b/>
          <w:bCs/>
          <w:sz w:val="24"/>
          <w:szCs w:val="24"/>
        </w:rPr>
        <w:t xml:space="preserve">I) Participación del promotor de Alfabetización de Personas con Discapacidad y </w:t>
      </w:r>
      <w:r w:rsidRPr="00A22F09">
        <w:rPr>
          <w:rFonts w:ascii="Times New Roman" w:hAnsi="Times New Roman" w:cs="Times New Roman"/>
          <w:sz w:val="24"/>
          <w:szCs w:val="24"/>
        </w:rPr>
        <w:t xml:space="preserve">Representantes del Ministerio de Educación; quien </w:t>
      </w:r>
      <w:proofErr w:type="spellStart"/>
      <w:r w:rsidRPr="00A22F09">
        <w:rPr>
          <w:rFonts w:ascii="Times New Roman" w:hAnsi="Times New Roman" w:cs="Times New Roman"/>
          <w:sz w:val="24"/>
          <w:szCs w:val="24"/>
        </w:rPr>
        <w:t>tomo</w:t>
      </w:r>
      <w:proofErr w:type="spellEnd"/>
      <w:r w:rsidRPr="00A22F09">
        <w:rPr>
          <w:rFonts w:ascii="Times New Roman" w:hAnsi="Times New Roman" w:cs="Times New Roman"/>
          <w:sz w:val="24"/>
          <w:szCs w:val="24"/>
        </w:rPr>
        <w:t xml:space="preserve"> la palabra la Licenciada Ruth Clímaco, quien del Ministerio de Educación solicita que se firme un convenio, que están en un programa de Alfabetización está dirigido para personas adultas, tomando en cuenta a las personas con discapacidad, para personas que no han terminado sexto grado; que se atienden a personas con discapacidad auditiva, visual e intelectual, dentro del proceso educativo personas obtiene su certificado de 2 grado, 4 grado y sexto grado, base legal es el </w:t>
      </w:r>
      <w:proofErr w:type="spellStart"/>
      <w:r w:rsidRPr="00A22F09">
        <w:rPr>
          <w:rFonts w:ascii="Times New Roman" w:hAnsi="Times New Roman" w:cs="Times New Roman"/>
          <w:sz w:val="24"/>
          <w:szCs w:val="24"/>
        </w:rPr>
        <w:t>articulo</w:t>
      </w:r>
      <w:proofErr w:type="spellEnd"/>
      <w:r w:rsidRPr="00A22F09">
        <w:rPr>
          <w:rFonts w:ascii="Times New Roman" w:hAnsi="Times New Roman" w:cs="Times New Roman"/>
          <w:sz w:val="24"/>
          <w:szCs w:val="24"/>
        </w:rPr>
        <w:t xml:space="preserve"> 59 de la Constitución de la Republica, a través de la Ley General de Educación, </w:t>
      </w:r>
      <w:proofErr w:type="spellStart"/>
      <w:r w:rsidRPr="00A22F09">
        <w:rPr>
          <w:rFonts w:ascii="Times New Roman" w:hAnsi="Times New Roman" w:cs="Times New Roman"/>
          <w:sz w:val="24"/>
          <w:szCs w:val="24"/>
        </w:rPr>
        <w:t>esta</w:t>
      </w:r>
      <w:proofErr w:type="spellEnd"/>
      <w:r w:rsidRPr="00A22F09">
        <w:rPr>
          <w:rFonts w:ascii="Times New Roman" w:hAnsi="Times New Roman" w:cs="Times New Roman"/>
          <w:sz w:val="24"/>
          <w:szCs w:val="24"/>
        </w:rPr>
        <w:t xml:space="preserve"> la Ley de Inclusión, hay materiales para cada </w:t>
      </w:r>
      <w:r w:rsidRPr="00A22F09">
        <w:rPr>
          <w:rFonts w:ascii="Times New Roman" w:hAnsi="Times New Roman" w:cs="Times New Roman"/>
          <w:sz w:val="24"/>
          <w:szCs w:val="24"/>
        </w:rPr>
        <w:lastRenderedPageBreak/>
        <w:t xml:space="preserve">atención, sistema braille, material cognitiva,  y da datos estadística  que hay a nivel nacional del </w:t>
      </w:r>
      <w:proofErr w:type="spellStart"/>
      <w:r w:rsidRPr="00A22F09">
        <w:rPr>
          <w:rFonts w:ascii="Times New Roman" w:hAnsi="Times New Roman" w:cs="Times New Roman"/>
          <w:sz w:val="24"/>
          <w:szCs w:val="24"/>
        </w:rPr>
        <w:t>ultimo</w:t>
      </w:r>
      <w:proofErr w:type="spellEnd"/>
      <w:r w:rsidRPr="00A22F09">
        <w:rPr>
          <w:rFonts w:ascii="Times New Roman" w:hAnsi="Times New Roman" w:cs="Times New Roman"/>
          <w:sz w:val="24"/>
          <w:szCs w:val="24"/>
        </w:rPr>
        <w:t xml:space="preserve"> censo que se hizo allá por 2007 en la encuesta de hogares múltiples, que es lo que necesitan apoyo de  transporte para movilizar, espacios, refrigerios; toma la palabra don Lorenzo agradece por el espacio, que si conocen a </w:t>
      </w:r>
      <w:proofErr w:type="spellStart"/>
      <w:r w:rsidRPr="00A22F09">
        <w:rPr>
          <w:rFonts w:ascii="Times New Roman" w:hAnsi="Times New Roman" w:cs="Times New Roman"/>
          <w:sz w:val="24"/>
          <w:szCs w:val="24"/>
        </w:rPr>
        <w:t>mas</w:t>
      </w:r>
      <w:proofErr w:type="spellEnd"/>
      <w:r w:rsidRPr="00A22F09">
        <w:rPr>
          <w:rFonts w:ascii="Times New Roman" w:hAnsi="Times New Roman" w:cs="Times New Roman"/>
          <w:sz w:val="24"/>
          <w:szCs w:val="24"/>
        </w:rPr>
        <w:t xml:space="preserve"> personas para la alfabetización puedan incluirse, que con don </w:t>
      </w:r>
      <w:proofErr w:type="spellStart"/>
      <w:r w:rsidRPr="00A22F09">
        <w:rPr>
          <w:rFonts w:ascii="Times New Roman" w:hAnsi="Times New Roman" w:cs="Times New Roman"/>
          <w:sz w:val="24"/>
          <w:szCs w:val="24"/>
        </w:rPr>
        <w:t>Fedy</w:t>
      </w:r>
      <w:proofErr w:type="spellEnd"/>
      <w:r w:rsidRPr="00A22F09">
        <w:rPr>
          <w:rFonts w:ascii="Times New Roman" w:hAnsi="Times New Roman" w:cs="Times New Roman"/>
          <w:sz w:val="24"/>
          <w:szCs w:val="24"/>
        </w:rPr>
        <w:t xml:space="preserve"> de OMADIS han estado coordinando en cuanto al círculo de alfabetización y menciona los horarios; toma la palabra el Señor Alcalde Municipal quien menciona que hay una placa en la oficina que dice libre de analfabetismo que han sido mentira, lógicamente hay que trabajar y resolver, pregunta sería la firma de un convenio con el Ministerio para avanzar en esto, y la colaboración en transporte, con refrigerio o que si hay un borrador para analizar y saber en </w:t>
      </w:r>
      <w:proofErr w:type="spellStart"/>
      <w:r w:rsidRPr="00A22F09">
        <w:rPr>
          <w:rFonts w:ascii="Times New Roman" w:hAnsi="Times New Roman" w:cs="Times New Roman"/>
          <w:sz w:val="24"/>
          <w:szCs w:val="24"/>
        </w:rPr>
        <w:t>que</w:t>
      </w:r>
      <w:proofErr w:type="spellEnd"/>
      <w:r w:rsidRPr="00A22F09">
        <w:rPr>
          <w:rFonts w:ascii="Times New Roman" w:hAnsi="Times New Roman" w:cs="Times New Roman"/>
          <w:sz w:val="24"/>
          <w:szCs w:val="24"/>
        </w:rPr>
        <w:t xml:space="preserve"> consiste el aporte de la Municipalidad, la Licenciada Ruth  Clímaco manifiesta que habrá </w:t>
      </w:r>
      <w:r w:rsidRPr="00A22F09">
        <w:rPr>
          <w:rFonts w:ascii="Times New Roman" w:hAnsi="Times New Roman" w:cs="Times New Roman"/>
          <w:b/>
          <w:bCs/>
          <w:sz w:val="24"/>
          <w:szCs w:val="24"/>
        </w:rPr>
        <w:t>una carta de entendimiento</w:t>
      </w:r>
      <w:r w:rsidRPr="00A22F09">
        <w:rPr>
          <w:rFonts w:ascii="Times New Roman" w:hAnsi="Times New Roman" w:cs="Times New Roman"/>
          <w:sz w:val="24"/>
          <w:szCs w:val="24"/>
        </w:rPr>
        <w:t xml:space="preserve"> para que la revise el jurídico que la remitirán, en vista que están los programas de primera infancia, la alfabetización, modalidades flexibles toda la parte educativa, para llegar a un acuerdo, y se establece un proceso de firma; dan las gracias y se retiran.  </w:t>
      </w:r>
      <w:r w:rsidRPr="00A22F09">
        <w:rPr>
          <w:rFonts w:ascii="Times New Roman" w:hAnsi="Times New Roman" w:cs="Times New Roman"/>
          <w:b/>
          <w:sz w:val="24"/>
          <w:szCs w:val="24"/>
        </w:rPr>
        <w:t>II)</w:t>
      </w:r>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Participación la Licenciada Patricia Navarro y Licda. Alicia Hernández,</w:t>
      </w:r>
      <w:r w:rsidRPr="00A22F09">
        <w:rPr>
          <w:rFonts w:ascii="Times New Roman" w:hAnsi="Times New Roman" w:cs="Times New Roman"/>
          <w:sz w:val="24"/>
          <w:szCs w:val="24"/>
        </w:rPr>
        <w:t xml:space="preserve"> quienes hacen saber del </w:t>
      </w:r>
      <w:r w:rsidRPr="00A22F09">
        <w:rPr>
          <w:rFonts w:ascii="Times New Roman" w:hAnsi="Times New Roman" w:cs="Times New Roman"/>
          <w:b/>
          <w:sz w:val="24"/>
          <w:szCs w:val="24"/>
        </w:rPr>
        <w:t>Proyecto Pro-integridad Pública, financiado por USAID</w:t>
      </w:r>
      <w:r w:rsidRPr="00A22F09">
        <w:rPr>
          <w:rFonts w:ascii="Times New Roman" w:hAnsi="Times New Roman" w:cs="Times New Roman"/>
          <w:sz w:val="24"/>
          <w:szCs w:val="24"/>
        </w:rPr>
        <w:t xml:space="preserve"> ( 20.3 millones), y se trabaja para mejorar la transparencia, rendición de cuentas y ética pública, con el fin de garantizar el cumplimiento de la normativa relativa a la lucha contra la corrupción, así como las leyes aplicables a la integridad pública; todo lo Anterior se lleva a cabo, de manera progresiva en diversas instituciones claves de gobierno y 30 municipalidad, siendo una Tonacatepeque de las que se ha trabajado desde el año 2019, las etapas del Modelo de integridad Municipal (MIM) son las condiciones previas, Medición de Condición institucionales de integridad, Planificación de mejoras de las condiciones institucionales de integridad, implementación de las acciones de mejoras y evaluación y aprendizajes; que las dimensiones y sud dimensiones que se está trabajando son: Transparencia ( acceso a la información Pública y Gestión documental y de archivo) acá han trabajado con Gilda la Oficial de la UAIP en manuales, al igual con El Encargado del Archivo Municipal en la elaboración de manuales, como capacitaciones y mobiliario; Responsabilidad Púbica ( Rendición de Cuentas decisiones de gobiernos) acá sea poyado con rendición de cuenta por </w:t>
      </w:r>
      <w:proofErr w:type="spellStart"/>
      <w:r w:rsidRPr="00A22F09">
        <w:rPr>
          <w:rFonts w:ascii="Times New Roman" w:hAnsi="Times New Roman" w:cs="Times New Roman"/>
          <w:sz w:val="24"/>
          <w:szCs w:val="24"/>
        </w:rPr>
        <w:t>covid</w:t>
      </w:r>
      <w:proofErr w:type="spellEnd"/>
      <w:r w:rsidRPr="00A22F09">
        <w:rPr>
          <w:rFonts w:ascii="Times New Roman" w:hAnsi="Times New Roman" w:cs="Times New Roman"/>
          <w:sz w:val="24"/>
          <w:szCs w:val="24"/>
        </w:rPr>
        <w:t xml:space="preserve">; Participación Ciudadana ( Participación de asuntos de gobiernos, Contraloría ciudadana) acá solo se ha dado capacitaciones, acá se debe de seguir trabajando; Eficiencia Publica ( Carrera Administrativa, Orientación al servicio público); Probidad ( ética Pública, prevención de la corrupción) que se ha dado capacitaciones, y falta se complemente la comisión de ética por parte de los empleaos municipales, que para todo eso han contratado AV Consultores quienes son los que han estado tratando con la Municipalidad en compañía de la Licenciada Hernández; Que se ha realizado los resultados de dos mediciones, dándose un auto-evaluación por sud-dimensión, que </w:t>
      </w:r>
      <w:proofErr w:type="spellStart"/>
      <w:r w:rsidRPr="00A22F09">
        <w:rPr>
          <w:rFonts w:ascii="Times New Roman" w:hAnsi="Times New Roman" w:cs="Times New Roman"/>
          <w:sz w:val="24"/>
          <w:szCs w:val="24"/>
        </w:rPr>
        <w:t>de</w:t>
      </w:r>
      <w:proofErr w:type="spellEnd"/>
      <w:r w:rsidRPr="00A22F09">
        <w:rPr>
          <w:rFonts w:ascii="Times New Roman" w:hAnsi="Times New Roman" w:cs="Times New Roman"/>
          <w:sz w:val="24"/>
          <w:szCs w:val="24"/>
        </w:rPr>
        <w:t xml:space="preserve"> resultados de dimensión de 600 puntos y sud dimensión de 600 puntos en la primera </w:t>
      </w:r>
      <w:r w:rsidRPr="00A22F09">
        <w:rPr>
          <w:rFonts w:ascii="Times New Roman" w:hAnsi="Times New Roman" w:cs="Times New Roman"/>
          <w:sz w:val="24"/>
          <w:szCs w:val="24"/>
        </w:rPr>
        <w:lastRenderedPageBreak/>
        <w:t xml:space="preserve">evaluación salió de 116 con un porcentaje del 17,37% y en la segundo medición salió de 243 puntos con un 36.38% habiendo ya una mejora y se debe ir trabajando más, que ya están la acciones de mejoras para darle seguimiento, que </w:t>
      </w:r>
      <w:proofErr w:type="spellStart"/>
      <w:r w:rsidRPr="00A22F09">
        <w:rPr>
          <w:rFonts w:ascii="Times New Roman" w:hAnsi="Times New Roman" w:cs="Times New Roman"/>
          <w:sz w:val="24"/>
          <w:szCs w:val="24"/>
        </w:rPr>
        <w:t>s</w:t>
      </w:r>
      <w:proofErr w:type="spellEnd"/>
      <w:r w:rsidRPr="00A22F09">
        <w:rPr>
          <w:rFonts w:ascii="Times New Roman" w:hAnsi="Times New Roman" w:cs="Times New Roman"/>
          <w:sz w:val="24"/>
          <w:szCs w:val="24"/>
        </w:rPr>
        <w:t xml:space="preserve"> ha dado capacitaciones al personal, entregado equipo informáticos, y mobiliario, que deberán crear la comisión de integración que con la anterior de elaboro la política de Integridad Municipal  a que como enlace ha estado la secretaria Municipal que deberán analizarla y aprobarla, así como seguir dando seguimiento a la conformación de las otras comisiones, que de su parte seguirán dando seguimiento a la UAIP, UGDA, CEG y CIM, y que luego se formalizaran las donaciones que ya se entregaron, dejan sus contactos </w:t>
      </w:r>
      <w:hyperlink r:id="rId7" w:history="1">
        <w:r w:rsidRPr="00A22F09">
          <w:rPr>
            <w:rStyle w:val="Hipervnculo"/>
            <w:rFonts w:ascii="Times New Roman" w:hAnsi="Times New Roman" w:cs="Times New Roman"/>
            <w:sz w:val="24"/>
            <w:szCs w:val="24"/>
          </w:rPr>
          <w:t>patricia.navarro@pro-integridad.com</w:t>
        </w:r>
      </w:hyperlink>
      <w:r w:rsidRPr="00A22F09">
        <w:rPr>
          <w:rFonts w:ascii="Times New Roman" w:hAnsi="Times New Roman" w:cs="Times New Roman"/>
          <w:sz w:val="24"/>
          <w:szCs w:val="24"/>
        </w:rPr>
        <w:t xml:space="preserve"> y </w:t>
      </w:r>
      <w:hyperlink r:id="rId8" w:history="1">
        <w:r w:rsidRPr="00A22F09">
          <w:rPr>
            <w:rStyle w:val="Hipervnculo"/>
            <w:rFonts w:ascii="Times New Roman" w:hAnsi="Times New Roman" w:cs="Times New Roman"/>
            <w:sz w:val="24"/>
            <w:szCs w:val="24"/>
          </w:rPr>
          <w:t>alicia.hernandez@pro-integridad.com</w:t>
        </w:r>
      </w:hyperlink>
      <w:r w:rsidRPr="00A22F09">
        <w:rPr>
          <w:rFonts w:ascii="Times New Roman" w:hAnsi="Times New Roman" w:cs="Times New Roman"/>
          <w:sz w:val="24"/>
          <w:szCs w:val="24"/>
        </w:rPr>
        <w:t>, y que estarán en contacto con enlace de la Municipalidad, que es la secretaria Municipal; el Concejo les da las gracias.</w:t>
      </w:r>
      <w:r w:rsidRPr="00A22F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 dio lectura acta 17. </w:t>
      </w:r>
      <w:r w:rsidRPr="00A22F09">
        <w:rPr>
          <w:rFonts w:ascii="Times New Roman" w:hAnsi="Times New Roman" w:cs="Times New Roman"/>
          <w:color w:val="000000" w:themeColor="text1"/>
          <w:sz w:val="24"/>
          <w:szCs w:val="24"/>
        </w:rPr>
        <w:t>Luego se recibieron las siguientes solicitudes e informes resolviéndose lo siguiente:</w:t>
      </w:r>
      <w:r w:rsidRPr="00A22F09">
        <w:rPr>
          <w:rFonts w:ascii="Times New Roman" w:hAnsi="Times New Roman" w:cs="Times New Roman"/>
          <w:sz w:val="24"/>
          <w:szCs w:val="24"/>
        </w:rPr>
        <w:t xml:space="preserve"> Licda. Olimpia Margarita Corozo Mármol se presentara para explicar lo que está requiriendo para la Digitalización de las Partidas del Registro del Estado Familiar, con esto el concejo después de haberle escuchado paraqué ocupará las herramientas que </w:t>
      </w:r>
      <w:proofErr w:type="spellStart"/>
      <w:r w:rsidRPr="00A22F09">
        <w:rPr>
          <w:rFonts w:ascii="Times New Roman" w:hAnsi="Times New Roman" w:cs="Times New Roman"/>
          <w:sz w:val="24"/>
          <w:szCs w:val="24"/>
        </w:rPr>
        <w:t>esta</w:t>
      </w:r>
      <w:proofErr w:type="spellEnd"/>
      <w:r w:rsidRPr="00A22F09">
        <w:rPr>
          <w:rFonts w:ascii="Times New Roman" w:hAnsi="Times New Roman" w:cs="Times New Roman"/>
          <w:sz w:val="24"/>
          <w:szCs w:val="24"/>
        </w:rPr>
        <w:t xml:space="preserve"> solicitando, por tanto tomaran los acuerdos respectivo para su adjudicación. </w:t>
      </w:r>
      <w:r w:rsidRPr="00A22F09">
        <w:rPr>
          <w:rFonts w:ascii="Times New Roman" w:hAnsi="Times New Roman" w:cs="Times New Roman"/>
          <w:color w:val="000000" w:themeColor="text1"/>
          <w:sz w:val="24"/>
          <w:szCs w:val="24"/>
        </w:rPr>
        <w:t xml:space="preserve"> -</w:t>
      </w:r>
      <w:r w:rsidRPr="00A22F09">
        <w:rPr>
          <w:rFonts w:ascii="Times New Roman" w:hAnsi="Times New Roman" w:cs="Times New Roman"/>
          <w:sz w:val="24"/>
          <w:szCs w:val="24"/>
        </w:rPr>
        <w:t xml:space="preserve"> Memorándum del Ing. José Mauricio Pacheco Jefe UDU, en el cual remite Carpeta Técnica de proyecto Recarpeteo de Calles Internas de Residencial AltaVista de Tonacatepeque, estará pendiente se verá en la próxima reunión de concejo. - Sra. Judith de Cano Representante de </w:t>
      </w:r>
      <w:proofErr w:type="spellStart"/>
      <w:r w:rsidRPr="00A22F09">
        <w:rPr>
          <w:rFonts w:ascii="Times New Roman" w:hAnsi="Times New Roman" w:cs="Times New Roman"/>
          <w:sz w:val="24"/>
          <w:szCs w:val="24"/>
        </w:rPr>
        <w:t>Quartz</w:t>
      </w:r>
      <w:proofErr w:type="spellEnd"/>
      <w:r w:rsidRPr="00A22F09">
        <w:rPr>
          <w:rFonts w:ascii="Times New Roman" w:hAnsi="Times New Roman" w:cs="Times New Roman"/>
          <w:sz w:val="24"/>
          <w:szCs w:val="24"/>
        </w:rPr>
        <w:t xml:space="preserve"> 21, solicita audiencia para exponer dos proyectos, el Concejo se la concederá se programara; - Escritos del Concejal Carlos Ulloa, en uno pide declarar hija meritísima de Tonacatepeque a </w:t>
      </w:r>
      <w:r w:rsidRPr="00A22F09">
        <w:rPr>
          <w:rFonts w:ascii="Times New Roman" w:hAnsi="Times New Roman" w:cs="Times New Roman"/>
          <w:bCs/>
          <w:sz w:val="24"/>
          <w:szCs w:val="24"/>
        </w:rPr>
        <w:t xml:space="preserve">Ligia Marcela Morales de </w:t>
      </w:r>
      <w:proofErr w:type="spellStart"/>
      <w:r w:rsidRPr="00A22F09">
        <w:rPr>
          <w:rFonts w:ascii="Times New Roman" w:hAnsi="Times New Roman" w:cs="Times New Roman"/>
          <w:bCs/>
          <w:sz w:val="24"/>
          <w:szCs w:val="24"/>
        </w:rPr>
        <w:t>Cenna</w:t>
      </w:r>
      <w:proofErr w:type="spellEnd"/>
      <w:r w:rsidRPr="00A22F09">
        <w:rPr>
          <w:rFonts w:ascii="Times New Roman" w:hAnsi="Times New Roman" w:cs="Times New Roman"/>
          <w:bCs/>
          <w:sz w:val="24"/>
          <w:szCs w:val="24"/>
        </w:rPr>
        <w:t xml:space="preserve">, con esto el concejo lo ha discutido y tomaran un acuerdo; luego el otro escrito hace saber de la gestión de postes, con autorización del Señor Alcalde Municipal, con uso y equipo y apoyo del personal se retiraron 28 unidades con diámetro de entre 40cms a 80cms altura entre 2.00mts a 5.80 </w:t>
      </w:r>
      <w:proofErr w:type="spellStart"/>
      <w:r w:rsidRPr="00A22F09">
        <w:rPr>
          <w:rFonts w:ascii="Times New Roman" w:hAnsi="Times New Roman" w:cs="Times New Roman"/>
          <w:bCs/>
          <w:sz w:val="24"/>
          <w:szCs w:val="24"/>
        </w:rPr>
        <w:t>mts</w:t>
      </w:r>
      <w:proofErr w:type="spellEnd"/>
      <w:r w:rsidRPr="00A22F09">
        <w:rPr>
          <w:rFonts w:ascii="Times New Roman" w:hAnsi="Times New Roman" w:cs="Times New Roman"/>
          <w:bCs/>
          <w:sz w:val="24"/>
          <w:szCs w:val="24"/>
        </w:rPr>
        <w:t>, para usos en áreas convenientes y que sean necesarias para mejorar las condiciones de nuestra gente, el concejo se da por enterados. -</w:t>
      </w:r>
      <w:r w:rsidRPr="00A22F09">
        <w:rPr>
          <w:rFonts w:ascii="Times New Roman" w:hAnsi="Times New Roman" w:cs="Times New Roman"/>
          <w:sz w:val="24"/>
          <w:szCs w:val="24"/>
        </w:rPr>
        <w:t xml:space="preserve"> Sra. Aracely del Carmen Ramírez González solicita constancia de Trabajo de la Sra. Lilian Emperatriz Guerra de Larios, así como tiempo de servicio que contenga días y salarios cotizados en colones, según requerimiento del INPEP de fecha 15 abril 1976 al 31 mayo 1980, viendo toda la documentación el concejo le contestará a través de la secretaria municipal, que en vista que ya solicito información en la UAIP y el Jefe de Recursos Humanos ha manifestado que no tiene registros, se le hará saber que en esos años la Alcaldía fue quemada durante la Guerra civil, y lo otro que la administración de ese entonces no hizo una contratación formal en visa que no hay registro, le sugerirán se avoque al Archivo General de la Nación.  - Sr. Oscar Eduardo </w:t>
      </w:r>
      <w:proofErr w:type="spellStart"/>
      <w:r w:rsidRPr="00A22F09">
        <w:rPr>
          <w:rFonts w:ascii="Times New Roman" w:hAnsi="Times New Roman" w:cs="Times New Roman"/>
          <w:sz w:val="24"/>
          <w:szCs w:val="24"/>
        </w:rPr>
        <w:t>Montoa</w:t>
      </w:r>
      <w:proofErr w:type="spellEnd"/>
      <w:r w:rsidRPr="00A22F09">
        <w:rPr>
          <w:rFonts w:ascii="Times New Roman" w:hAnsi="Times New Roman" w:cs="Times New Roman"/>
          <w:sz w:val="24"/>
          <w:szCs w:val="24"/>
        </w:rPr>
        <w:t xml:space="preserve">, (Colombiano) solicita el apoyo económico por la cantidad de $207.00 para efectuar los pagos de trámite en Migración para la Residencia Temporal (anexa hoja de tramite), el concejo al respecto le contestará </w:t>
      </w:r>
      <w:r w:rsidRPr="00A22F09">
        <w:rPr>
          <w:rFonts w:ascii="Times New Roman" w:hAnsi="Times New Roman" w:cs="Times New Roman"/>
          <w:color w:val="000000" w:themeColor="text1"/>
          <w:sz w:val="24"/>
          <w:szCs w:val="24"/>
        </w:rPr>
        <w:t xml:space="preserve"> que </w:t>
      </w:r>
      <w:r w:rsidRPr="00A22F09">
        <w:rPr>
          <w:rFonts w:ascii="Times New Roman" w:hAnsi="Times New Roman" w:cs="Times New Roman"/>
          <w:color w:val="000000" w:themeColor="text1"/>
          <w:sz w:val="24"/>
          <w:szCs w:val="24"/>
        </w:rPr>
        <w:lastRenderedPageBreak/>
        <w:t>habiéndose recibido hoja donde migración a devuelto su documentos, en vista que está observado por falta de antecedentes penales y solvencia policial de su país Colombia; el concejo considera que de parte de miembros del concejo le aportaron $200.00 para pagos migratorios, el cual no ha presentado respaldo de dichos gastos, y no presenta un recibo donde le establezca el pago de los $207.00; por tanto necesitan dicha documentación, para analizarlo.</w:t>
      </w:r>
      <w:r w:rsidRPr="00A22F09">
        <w:rPr>
          <w:rFonts w:ascii="Times New Roman" w:hAnsi="Times New Roman" w:cs="Times New Roman"/>
          <w:sz w:val="24"/>
          <w:szCs w:val="24"/>
        </w:rPr>
        <w:t xml:space="preserve"> - Informe Nº1,2 y 3  de la Comisión Especial de Mesa de Dialogo y Trabajo junto a Representantes de SITRAMUT, se  leyó, y solo se dio por recibido. La Junta Directiva de Lotificación la Joya de Tonacatepeque, solicitan plástico para colocar en bordo de tierra blanca que amenaza con soterrar a 5 familias del polígono 1 dicha comunidad, que mide aproximadamente 30 metros de largo y 10 metros de alto,  con la gestión de plástico se remitirá la nota a Protección Civil ( Concejala Jocelyn Cruz). -La Junta Directiva de Lotificación la Joya de Tonacatepeque, solicitan les colaboren enviando una maquina </w:t>
      </w:r>
      <w:proofErr w:type="spellStart"/>
      <w:r w:rsidRPr="00A22F09">
        <w:rPr>
          <w:rFonts w:ascii="Times New Roman" w:hAnsi="Times New Roman" w:cs="Times New Roman"/>
          <w:sz w:val="24"/>
          <w:szCs w:val="24"/>
        </w:rPr>
        <w:t>minicargador</w:t>
      </w:r>
      <w:proofErr w:type="spellEnd"/>
      <w:r w:rsidRPr="00A22F09">
        <w:rPr>
          <w:rFonts w:ascii="Times New Roman" w:hAnsi="Times New Roman" w:cs="Times New Roman"/>
          <w:sz w:val="24"/>
          <w:szCs w:val="24"/>
        </w:rPr>
        <w:t xml:space="preserve"> y camiones, para poder llevar acabo limpieza en una calle abandonada que está siendo ocupada para botar ripio y basura en dicha comunidad; con esto el concejo le contestará que no procede no hay maquinaria para apoyarle. -La Junta Directiva de Lotificación la Joya de Tonacatepeque, solicitan la construcción de 2 túmulos en la calle principal de dicha comunidad, con esto el concejo municipal les hará saber que primero deben solicitar permiso a la PNC, por lo que no procede. -La Junta Directiva de Lotificación la Joya de Tonacatepeque, solicitan 15 lámparas en la calles principales y pasajes de dicha comunidad, con esto el concejo lo remitirá al Encargado de Alumbrado Público para que realice la inspección correspondiente.  -La Junta Directiva de Lotificación la Joya de Tonacatepeque, solicitan una jornada de fumigación para las 9 Comunidades del Sur y además solicitan la aplicación de abate en dicha comunidades, esta nota se pasará al señor Alcalde Municipal y al Concejal Carlos Montano quienes gestionaran y coordinarán con la Unidad de Salud respectiva. -La Junta Directiva de Lotificación la Joya de Tonacatepeque, solicitan 4 rótulos de “No botar basura ni ripio en este lugar o multara Alcaldía”, para colocar 2 en sectores de dicha comunidad y 2 para evitar que 2 sectores se conviertan en botaderos de basura a cielo abierto, con esto el Concejo les notificara que no hay fondos para apoyar en dichos rótulos. -Escrito del Sr. Melvin Armando López, referente al Acuerdo número 3 de Acta número 9 fecha 04 de junio de 2021,  por lo que informa que desde esa fecha deja de ser Administrador de Contrato, el concejo solo da por recibido. -Sr. Pedro Benjamín Funes C., solicita su autorización para llevar a cabo el proyecto que vendría a aportar mucho al evento de la </w:t>
      </w:r>
      <w:proofErr w:type="spellStart"/>
      <w:r w:rsidRPr="00A22F09">
        <w:rPr>
          <w:rFonts w:ascii="Times New Roman" w:hAnsi="Times New Roman" w:cs="Times New Roman"/>
          <w:sz w:val="24"/>
          <w:szCs w:val="24"/>
        </w:rPr>
        <w:t>Calabiuza</w:t>
      </w:r>
      <w:proofErr w:type="spellEnd"/>
      <w:r w:rsidRPr="00A22F09">
        <w:rPr>
          <w:rFonts w:ascii="Times New Roman" w:hAnsi="Times New Roman" w:cs="Times New Roman"/>
          <w:sz w:val="24"/>
          <w:szCs w:val="24"/>
        </w:rPr>
        <w:t xml:space="preserve"> y al rescate de nuestra mitología, con esto el Concejo le contestará que se está por fortalecer la cultura se elaborará un proyecto para gestionar ayuda en el exterior y se le hará saber. -La Directiva del Polígono 16, Senda 29, Colonia AltaVista, solicitan una lámpara del alumbrado público, dicha solicitud se remitirá al Encargado de Alumbrado público para que realice la inspección correspondiente. -Lic. José Hugo Castillo </w:t>
      </w:r>
      <w:r w:rsidRPr="00A22F09">
        <w:rPr>
          <w:rFonts w:ascii="Times New Roman" w:hAnsi="Times New Roman" w:cs="Times New Roman"/>
          <w:sz w:val="24"/>
          <w:szCs w:val="24"/>
        </w:rPr>
        <w:lastRenderedPageBreak/>
        <w:t>Valladares Director de CIS-Tonacatepeque, solicita colaboración al Centro de Integración Social de Tonacatepeque, para la chapoda de la maleza y desramado de árboles que se encuentran en perímetro del Centro, el área que se requiere chapoda, el concejo remitirá la nota a Medio Ambiente Central para que le dé el trámite correspondiente. - -Los Habitantes del polígono 1, Avenida A, solicitan eliminar el botadero de basura que se encuentra sobre la calle principal de este tramo, es por ello que solicitan:*Que sea del conocimiento de la colonia que ese espacio no es, ni será botadero de basura.*Un rótulo en el cual se definan multas a aquellas personas que sigan botando basura y que detalle que es prohibido botar basura en el lugar, presencia del CAM, que pase el camión recolector 3 veces por semana, esta nota se pasara al Jefe de Desechos sólidos, en vista que primero se debe mejorar la Recolección de Desecho sólidos y luego implementar las medidas planteadas por la comunidad.-La Asociación de Desarrollo Comunal El Transito N°1 (ADESCOTRANS N°1), solicitan la colaboración para la celebración de las Fiestas Patronales en honor a Nuestra Patrona Virgen del Tránsito, el concejo solo pólvora les autorizará para la misa, en vista que está prohibido los eventos públicos, ( Lic. Lorenzana requiera ante la UACI)</w:t>
      </w:r>
      <w:r w:rsidRPr="00A22F09">
        <w:rPr>
          <w:rFonts w:ascii="Times New Roman" w:hAnsi="Times New Roman" w:cs="Times New Roman"/>
          <w:color w:val="000000" w:themeColor="text1"/>
          <w:sz w:val="24"/>
          <w:szCs w:val="24"/>
        </w:rPr>
        <w:t>.</w:t>
      </w:r>
      <w:r w:rsidRPr="00A22F09">
        <w:rPr>
          <w:rFonts w:ascii="Times New Roman" w:hAnsi="Times New Roman" w:cs="Times New Roman"/>
          <w:sz w:val="24"/>
          <w:szCs w:val="24"/>
        </w:rPr>
        <w:t xml:space="preserve"> Luego se procedió a  plasmar los siguientes acuerdos:</w:t>
      </w:r>
      <w:r w:rsidRPr="00A22F09">
        <w:rPr>
          <w:rFonts w:ascii="Times New Roman" w:eastAsia="Calibri" w:hAnsi="Times New Roman" w:cs="Times New Roman"/>
          <w:b/>
          <w:color w:val="000000"/>
          <w:sz w:val="24"/>
          <w:szCs w:val="24"/>
          <w:u w:val="single"/>
        </w:rPr>
        <w:t xml:space="preserve"> ACUERDO NUMERO UNO:</w:t>
      </w:r>
      <w:r w:rsidRPr="00A22F09">
        <w:rPr>
          <w:rFonts w:ascii="Times New Roman" w:eastAsia="Calibri" w:hAnsi="Times New Roman" w:cs="Times New Roman"/>
          <w:color w:val="000000"/>
          <w:sz w:val="24"/>
          <w:szCs w:val="24"/>
          <w:lang w:val="es-ES"/>
        </w:rPr>
        <w:t xml:space="preserve"> </w:t>
      </w:r>
      <w:r w:rsidRPr="00A22F09">
        <w:rPr>
          <w:rFonts w:ascii="Times New Roman" w:hAnsi="Times New Roman" w:cs="Times New Roman"/>
          <w:sz w:val="24"/>
          <w:szCs w:val="24"/>
        </w:rPr>
        <w:t xml:space="preserve">El Concejo Municipal en vista que la Jefa de UACI remite oferta para la adquisición de: una cámara Canon EOS REBEL T7, modelo LP-E10, con batería, un trípode de 50 de altura 4 niveles; implementos que ha solicitado la Jefa del Registro del Estado Familiar, para apoyar en el proceso de digitalización de partidas. Presentando  la UACI al único que oferto en </w:t>
      </w:r>
      <w:proofErr w:type="spellStart"/>
      <w:r w:rsidRPr="00A22F09">
        <w:rPr>
          <w:rFonts w:ascii="Times New Roman" w:hAnsi="Times New Roman" w:cs="Times New Roman"/>
          <w:sz w:val="24"/>
          <w:szCs w:val="24"/>
        </w:rPr>
        <w:t>comprasal</w:t>
      </w:r>
      <w:proofErr w:type="spellEnd"/>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IT SOLUTIONS</w:t>
      </w:r>
      <w:r w:rsidRPr="00A22F09">
        <w:rPr>
          <w:rFonts w:ascii="Times New Roman" w:hAnsi="Times New Roman" w:cs="Times New Roman"/>
          <w:sz w:val="24"/>
          <w:szCs w:val="24"/>
        </w:rPr>
        <w:t xml:space="preserve"> por un monto de $765.00; Por tanto de conformidad al Código Municipal en el uso de sus facultadles legales se </w:t>
      </w:r>
      <w:r w:rsidRPr="00A22F09">
        <w:rPr>
          <w:rFonts w:ascii="Times New Roman" w:hAnsi="Times New Roman" w:cs="Times New Roman"/>
          <w:b/>
          <w:sz w:val="24"/>
          <w:szCs w:val="24"/>
        </w:rPr>
        <w:t>ACUERDA: A)</w:t>
      </w:r>
      <w:r w:rsidRPr="00A22F09">
        <w:rPr>
          <w:rFonts w:ascii="Times New Roman" w:hAnsi="Times New Roman" w:cs="Times New Roman"/>
          <w:sz w:val="24"/>
          <w:szCs w:val="24"/>
        </w:rPr>
        <w:t xml:space="preserve"> Adjudicar la compra de una cámara Canon EOS REBEL T7, modelo LP-E10, con batería, un trípode de 50 de altura 4 niveles  a </w:t>
      </w:r>
      <w:r w:rsidRPr="00A22F09">
        <w:rPr>
          <w:rFonts w:ascii="Times New Roman" w:hAnsi="Times New Roman" w:cs="Times New Roman"/>
          <w:b/>
          <w:sz w:val="24"/>
          <w:szCs w:val="24"/>
        </w:rPr>
        <w:t>IT SOLUTIONS</w:t>
      </w:r>
      <w:r w:rsidRPr="00A22F09">
        <w:rPr>
          <w:rFonts w:ascii="Times New Roman" w:hAnsi="Times New Roman" w:cs="Times New Roman"/>
          <w:sz w:val="24"/>
          <w:szCs w:val="24"/>
        </w:rPr>
        <w:t xml:space="preserve"> por un monto de </w:t>
      </w:r>
      <w:r w:rsidRPr="00A22F09">
        <w:rPr>
          <w:rFonts w:ascii="Times New Roman" w:hAnsi="Times New Roman" w:cs="Times New Roman"/>
          <w:b/>
          <w:sz w:val="24"/>
          <w:szCs w:val="24"/>
        </w:rPr>
        <w:t>$765.00</w:t>
      </w:r>
      <w:r w:rsidRPr="00A22F09">
        <w:rPr>
          <w:rFonts w:ascii="Times New Roman" w:hAnsi="Times New Roman" w:cs="Times New Roman"/>
          <w:sz w:val="24"/>
          <w:szCs w:val="24"/>
        </w:rPr>
        <w:t xml:space="preserve">  el precio ya incluye IVA; </w:t>
      </w:r>
      <w:r w:rsidRPr="00A22F09">
        <w:rPr>
          <w:rFonts w:ascii="Times New Roman" w:hAnsi="Times New Roman" w:cs="Times New Roman"/>
          <w:b/>
          <w:sz w:val="24"/>
          <w:szCs w:val="24"/>
        </w:rPr>
        <w:t>B)</w:t>
      </w:r>
      <w:r w:rsidRPr="00A22F09">
        <w:rPr>
          <w:rFonts w:ascii="Times New Roman" w:hAnsi="Times New Roman" w:cs="Times New Roman"/>
          <w:sz w:val="24"/>
          <w:szCs w:val="24"/>
        </w:rPr>
        <w:t xml:space="preserve"> se autoriza al Tesorero Municipal erogue dicha cantidad  de la cuenta Compra de mobiliario, maquinaria y equipo informático año 2021 numero  00540010497; emitir el cheque a nombre de Hugo Uriel Mendoza Mejía. </w:t>
      </w:r>
      <w:r w:rsidRPr="00A22F09">
        <w:rPr>
          <w:rFonts w:ascii="Times New Roman" w:hAnsi="Times New Roman" w:cs="Times New Roman"/>
          <w:b/>
          <w:sz w:val="24"/>
          <w:szCs w:val="24"/>
        </w:rPr>
        <w:t>C)</w:t>
      </w:r>
      <w:r w:rsidRPr="00A22F09">
        <w:rPr>
          <w:rFonts w:ascii="Times New Roman" w:hAnsi="Times New Roman" w:cs="Times New Roman"/>
          <w:sz w:val="24"/>
          <w:szCs w:val="24"/>
        </w:rPr>
        <w:t xml:space="preserve"> se nombra administrador de  orden de compra a  la solicitante Olimpia Margarita Corozo Mármol, Jefa del REF. </w:t>
      </w:r>
      <w:r w:rsidRPr="00A22F09">
        <w:rPr>
          <w:rFonts w:ascii="Times New Roman" w:hAnsi="Times New Roman" w:cs="Times New Roman"/>
          <w:b/>
          <w:sz w:val="24"/>
          <w:szCs w:val="24"/>
        </w:rPr>
        <w:t>CERTIFIQUESE y COMUNIQUESE A</w:t>
      </w:r>
      <w:r w:rsidRPr="00A22F09">
        <w:rPr>
          <w:rFonts w:ascii="Times New Roman" w:hAnsi="Times New Roman" w:cs="Times New Roman"/>
          <w:sz w:val="24"/>
          <w:szCs w:val="24"/>
        </w:rPr>
        <w:t xml:space="preserve">: Gerencia Financiera, Sindicatura,  UACI, REF,  Tesorería, Presupuesto y Despacho Municipal. </w:t>
      </w:r>
      <w:r w:rsidRPr="00A22F09">
        <w:rPr>
          <w:rFonts w:ascii="Times New Roman" w:eastAsia="Calibri" w:hAnsi="Times New Roman" w:cs="Times New Roman"/>
          <w:b/>
          <w:color w:val="000000"/>
          <w:sz w:val="24"/>
          <w:szCs w:val="24"/>
          <w:u w:val="single"/>
        </w:rPr>
        <w:t>ACUERDO NUMERO DOS:</w:t>
      </w:r>
      <w:r w:rsidRPr="00A22F09">
        <w:rPr>
          <w:rFonts w:ascii="Times New Roman" w:eastAsia="Calibri" w:hAnsi="Times New Roman" w:cs="Times New Roman"/>
          <w:color w:val="000000"/>
          <w:sz w:val="24"/>
          <w:szCs w:val="24"/>
          <w:lang w:val="es-ES"/>
        </w:rPr>
        <w:t xml:space="preserve"> </w:t>
      </w:r>
      <w:r w:rsidRPr="00A22F09">
        <w:rPr>
          <w:rFonts w:ascii="Times New Roman" w:hAnsi="Times New Roman" w:cs="Times New Roman"/>
          <w:sz w:val="24"/>
          <w:szCs w:val="24"/>
        </w:rPr>
        <w:t xml:space="preserve">El Concejo Municipal en vista que la Jefa de UACI remite oferta para la adquisición de: una  capacitación por 4 horas para el proceso de Digitalización  de partidas  en el Sistema Integrado para el Registro del Estado Familiar </w:t>
      </w:r>
      <w:proofErr w:type="gramStart"/>
      <w:r w:rsidRPr="00A22F09">
        <w:rPr>
          <w:rFonts w:ascii="Times New Roman" w:hAnsi="Times New Roman" w:cs="Times New Roman"/>
          <w:sz w:val="24"/>
          <w:szCs w:val="24"/>
        </w:rPr>
        <w:t>( SIREF</w:t>
      </w:r>
      <w:proofErr w:type="gramEnd"/>
      <w:r w:rsidRPr="00A22F09">
        <w:rPr>
          <w:rFonts w:ascii="Times New Roman" w:hAnsi="Times New Roman" w:cs="Times New Roman"/>
          <w:sz w:val="24"/>
          <w:szCs w:val="24"/>
        </w:rPr>
        <w:t xml:space="preserve">); capacitación que ha solicitado la Jefa del Registro del Estado Familiar, para apoyar en el proceso de digitalización de partidas. Presentando  la UACI al único que oferto en </w:t>
      </w:r>
      <w:proofErr w:type="spellStart"/>
      <w:r w:rsidRPr="00A22F09">
        <w:rPr>
          <w:rFonts w:ascii="Times New Roman" w:hAnsi="Times New Roman" w:cs="Times New Roman"/>
          <w:sz w:val="24"/>
          <w:szCs w:val="24"/>
        </w:rPr>
        <w:t>comprasal</w:t>
      </w:r>
      <w:proofErr w:type="spellEnd"/>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IT SOLUTIONS</w:t>
      </w:r>
      <w:r w:rsidRPr="00A22F09">
        <w:rPr>
          <w:rFonts w:ascii="Times New Roman" w:hAnsi="Times New Roman" w:cs="Times New Roman"/>
          <w:sz w:val="24"/>
          <w:szCs w:val="24"/>
        </w:rPr>
        <w:t xml:space="preserve"> por un monto de $150.00; Por tanto de conformidad al Código Municipal en el uso de sus facultadles legales se </w:t>
      </w:r>
      <w:r w:rsidRPr="00A22F09">
        <w:rPr>
          <w:rFonts w:ascii="Times New Roman" w:hAnsi="Times New Roman" w:cs="Times New Roman"/>
          <w:b/>
          <w:sz w:val="24"/>
          <w:szCs w:val="24"/>
        </w:rPr>
        <w:t>ACUERDA: A)</w:t>
      </w:r>
      <w:r w:rsidRPr="00A22F09">
        <w:rPr>
          <w:rFonts w:ascii="Times New Roman" w:hAnsi="Times New Roman" w:cs="Times New Roman"/>
          <w:sz w:val="24"/>
          <w:szCs w:val="24"/>
        </w:rPr>
        <w:t xml:space="preserve"> Adjudicar la capacitación por 4 horas para el proceso de Digitalización  de partidas  en el Sistema Integrado para el </w:t>
      </w:r>
      <w:r w:rsidRPr="00A22F09">
        <w:rPr>
          <w:rFonts w:ascii="Times New Roman" w:hAnsi="Times New Roman" w:cs="Times New Roman"/>
          <w:sz w:val="24"/>
          <w:szCs w:val="24"/>
        </w:rPr>
        <w:lastRenderedPageBreak/>
        <w:t xml:space="preserve">Registro del Estado Familiar ( SIREF) a </w:t>
      </w:r>
      <w:r w:rsidRPr="00A22F09">
        <w:rPr>
          <w:rFonts w:ascii="Times New Roman" w:hAnsi="Times New Roman" w:cs="Times New Roman"/>
          <w:b/>
          <w:sz w:val="24"/>
          <w:szCs w:val="24"/>
        </w:rPr>
        <w:t>IT SOLUTIONS</w:t>
      </w:r>
      <w:r w:rsidRPr="00A22F09">
        <w:rPr>
          <w:rFonts w:ascii="Times New Roman" w:hAnsi="Times New Roman" w:cs="Times New Roman"/>
          <w:sz w:val="24"/>
          <w:szCs w:val="24"/>
        </w:rPr>
        <w:t xml:space="preserve"> por un monto de </w:t>
      </w:r>
      <w:r w:rsidRPr="00A22F09">
        <w:rPr>
          <w:rFonts w:ascii="Times New Roman" w:hAnsi="Times New Roman" w:cs="Times New Roman"/>
          <w:b/>
          <w:sz w:val="24"/>
          <w:szCs w:val="24"/>
        </w:rPr>
        <w:t>$150.00</w:t>
      </w:r>
      <w:r w:rsidRPr="00A22F09">
        <w:rPr>
          <w:rFonts w:ascii="Times New Roman" w:hAnsi="Times New Roman" w:cs="Times New Roman"/>
          <w:sz w:val="24"/>
          <w:szCs w:val="24"/>
        </w:rPr>
        <w:t xml:space="preserve">  el precio ya incluye IVA; </w:t>
      </w:r>
      <w:r w:rsidRPr="00A22F09">
        <w:rPr>
          <w:rFonts w:ascii="Times New Roman" w:hAnsi="Times New Roman" w:cs="Times New Roman"/>
          <w:b/>
          <w:sz w:val="24"/>
          <w:szCs w:val="24"/>
        </w:rPr>
        <w:t>B)</w:t>
      </w:r>
      <w:r w:rsidRPr="00A22F09">
        <w:rPr>
          <w:rFonts w:ascii="Times New Roman" w:hAnsi="Times New Roman" w:cs="Times New Roman"/>
          <w:sz w:val="24"/>
          <w:szCs w:val="24"/>
        </w:rPr>
        <w:t xml:space="preserve"> se autoriza al Tesorero Municipal erogue dicha cantidad de la cuenta del Fondo Común  00540005302; emitir el cheque a nombre de Hugo Uriel Mendoza Mejía. </w:t>
      </w:r>
      <w:r w:rsidRPr="00A22F09">
        <w:rPr>
          <w:rFonts w:ascii="Times New Roman" w:hAnsi="Times New Roman" w:cs="Times New Roman"/>
          <w:b/>
          <w:sz w:val="24"/>
          <w:szCs w:val="24"/>
        </w:rPr>
        <w:t>C)</w:t>
      </w:r>
      <w:r w:rsidRPr="00A22F09">
        <w:rPr>
          <w:rFonts w:ascii="Times New Roman" w:hAnsi="Times New Roman" w:cs="Times New Roman"/>
          <w:sz w:val="24"/>
          <w:szCs w:val="24"/>
        </w:rPr>
        <w:t xml:space="preserve"> se nombra administrador de  orden de compra a  la solicitante Olimpia Margarita Corozo Mármol, jefa del REF. </w:t>
      </w:r>
      <w:r w:rsidRPr="00A22F09">
        <w:rPr>
          <w:rFonts w:ascii="Times New Roman" w:hAnsi="Times New Roman" w:cs="Times New Roman"/>
          <w:b/>
          <w:sz w:val="24"/>
          <w:szCs w:val="24"/>
        </w:rPr>
        <w:t>CERTIFIQUESE y COMUNIQUESE A</w:t>
      </w:r>
      <w:r w:rsidRPr="00A22F09">
        <w:rPr>
          <w:rFonts w:ascii="Times New Roman" w:hAnsi="Times New Roman" w:cs="Times New Roman"/>
          <w:sz w:val="24"/>
          <w:szCs w:val="24"/>
        </w:rPr>
        <w:t xml:space="preserve">: Gerencia Financiera, Sindicatura,  UACI, REF,  Tesorería, Presupuesto y Despacho Municipal. </w:t>
      </w:r>
      <w:r w:rsidRPr="00A22F09">
        <w:rPr>
          <w:rFonts w:ascii="Times New Roman" w:eastAsia="Calibri" w:hAnsi="Times New Roman" w:cs="Times New Roman"/>
          <w:b/>
          <w:color w:val="000000"/>
          <w:sz w:val="24"/>
          <w:szCs w:val="24"/>
          <w:u w:val="single"/>
        </w:rPr>
        <w:t xml:space="preserve">ACUERDO NUMERO TRES: </w:t>
      </w:r>
      <w:r w:rsidRPr="00A22F09">
        <w:rPr>
          <w:rFonts w:ascii="Times New Roman" w:hAnsi="Times New Roman" w:cs="Times New Roman"/>
          <w:sz w:val="24"/>
          <w:szCs w:val="24"/>
        </w:rPr>
        <w:t xml:space="preserve">El Concejo Municipal en vista de la propuesta de un miembro del concejo, para el ámbito de la cultura y arte, en declarar hija meritísima de Tonacatepeque a </w:t>
      </w:r>
      <w:r w:rsidRPr="00A22F09">
        <w:rPr>
          <w:rFonts w:ascii="Times New Roman" w:hAnsi="Times New Roman" w:cs="Times New Roman"/>
          <w:b/>
          <w:bCs/>
          <w:sz w:val="24"/>
          <w:szCs w:val="24"/>
        </w:rPr>
        <w:t xml:space="preserve">Ligia Marcela Morales de </w:t>
      </w:r>
      <w:proofErr w:type="spellStart"/>
      <w:r w:rsidRPr="00A22F09">
        <w:rPr>
          <w:rFonts w:ascii="Times New Roman" w:hAnsi="Times New Roman" w:cs="Times New Roman"/>
          <w:b/>
          <w:bCs/>
          <w:sz w:val="24"/>
          <w:szCs w:val="24"/>
        </w:rPr>
        <w:t>Cenna</w:t>
      </w:r>
      <w:proofErr w:type="spellEnd"/>
      <w:r w:rsidRPr="00A22F09">
        <w:rPr>
          <w:rFonts w:ascii="Times New Roman" w:hAnsi="Times New Roman" w:cs="Times New Roman"/>
          <w:sz w:val="24"/>
          <w:szCs w:val="24"/>
        </w:rPr>
        <w:t xml:space="preserve">, por su aporte al País, nacional e internacional, así como su ciudad bella de origen Tonacatepeque por más de 25 años de carrera exitosa,  con más de 300 premios a nivel global, disco grabados, videos nacionales e internacionales, e interactuar con grandes de la salsa; que ha dado apoyo local y nacional, como proyecto de vida de ayudas a enfermos de VIH, San Vicente de Paul Santa Tecla, Cárcel de Mujeres, a muchos artistas locales, ADESCOS, Iglesias, Asociaciones de jóvenes, gremios de artistas y cultura, así en muchos lugares de Tonacatepeque. El Concejo Municipal toma a bien la propuesta reconocen el aporte del talento artístico, y humano de </w:t>
      </w:r>
      <w:r w:rsidRPr="00A22F09">
        <w:rPr>
          <w:rFonts w:ascii="Times New Roman" w:hAnsi="Times New Roman" w:cs="Times New Roman"/>
          <w:b/>
          <w:bCs/>
          <w:sz w:val="24"/>
          <w:szCs w:val="24"/>
        </w:rPr>
        <w:t>LIGIA MARCELA MORALES DE CENNA</w:t>
      </w:r>
      <w:r w:rsidRPr="00A22F09">
        <w:rPr>
          <w:rFonts w:ascii="Times New Roman" w:hAnsi="Times New Roman" w:cs="Times New Roman"/>
          <w:sz w:val="24"/>
          <w:szCs w:val="24"/>
        </w:rPr>
        <w:t xml:space="preserve">, representando dignamente al país poniendo en alto al municipio </w:t>
      </w:r>
      <w:proofErr w:type="spellStart"/>
      <w:r w:rsidRPr="00A22F09">
        <w:rPr>
          <w:rFonts w:ascii="Times New Roman" w:hAnsi="Times New Roman" w:cs="Times New Roman"/>
          <w:sz w:val="24"/>
          <w:szCs w:val="24"/>
        </w:rPr>
        <w:t>Jicamero</w:t>
      </w:r>
      <w:proofErr w:type="spellEnd"/>
      <w:r w:rsidRPr="00A22F09">
        <w:rPr>
          <w:rFonts w:ascii="Times New Roman" w:hAnsi="Times New Roman" w:cs="Times New Roman"/>
          <w:sz w:val="24"/>
          <w:szCs w:val="24"/>
        </w:rPr>
        <w:t xml:space="preserve">; a la vez hacen mención que, así como ella hay muchos más que se les reconocerá por el aporte de la cultura y su arte a este Municipio. Que se organizará el evento de homenaje cuando pasen los 90 días se suspensión de eventos, que aprobó la Asamblea Legislativa; que se tendrá una lista de invitados especiales. Por tanto, en el uso de sus facultades legales por unanimidad El Concejo Municipal de Tonacatepeque </w:t>
      </w:r>
      <w:r w:rsidRPr="00A22F09">
        <w:rPr>
          <w:rFonts w:ascii="Times New Roman" w:hAnsi="Times New Roman" w:cs="Times New Roman"/>
          <w:b/>
          <w:bCs/>
          <w:sz w:val="24"/>
          <w:szCs w:val="24"/>
        </w:rPr>
        <w:t>ACUERDA: Declarar Hija Meritísima del Municipio de  Tonacatepeque,</w:t>
      </w:r>
      <w:r w:rsidRPr="00A22F09">
        <w:rPr>
          <w:rFonts w:ascii="Times New Roman" w:hAnsi="Times New Roman" w:cs="Times New Roman"/>
          <w:sz w:val="24"/>
          <w:szCs w:val="24"/>
        </w:rPr>
        <w:t xml:space="preserve"> con todos los honores que merece a </w:t>
      </w:r>
      <w:r w:rsidRPr="00A22F09">
        <w:rPr>
          <w:rFonts w:ascii="Times New Roman" w:hAnsi="Times New Roman" w:cs="Times New Roman"/>
          <w:b/>
          <w:bCs/>
          <w:sz w:val="24"/>
          <w:szCs w:val="24"/>
        </w:rPr>
        <w:t xml:space="preserve">LIGIA MARCELA MORALES DE CENNA, </w:t>
      </w:r>
      <w:r w:rsidRPr="00A22F09">
        <w:rPr>
          <w:rFonts w:ascii="Times New Roman" w:hAnsi="Times New Roman" w:cs="Times New Roman"/>
          <w:color w:val="000000"/>
          <w:sz w:val="24"/>
          <w:szCs w:val="24"/>
          <w:shd w:val="clear" w:color="auto" w:fill="FFFFFF"/>
        </w:rPr>
        <w:t xml:space="preserve">como reconocimiento por su valioso aporte al arte, trayectoria artística y poner en alto el nombre de la ciudad, tanto a nivel nacional como internacional. </w:t>
      </w:r>
      <w:r w:rsidRPr="00A22F09">
        <w:rPr>
          <w:rFonts w:ascii="Times New Roman" w:hAnsi="Times New Roman" w:cs="Times New Roman"/>
          <w:b/>
          <w:sz w:val="24"/>
          <w:szCs w:val="24"/>
        </w:rPr>
        <w:t>CERTIFÍQUESE Y COMUNÍQUESE A</w:t>
      </w:r>
      <w:r w:rsidRPr="00A22F09">
        <w:rPr>
          <w:rFonts w:ascii="Times New Roman" w:hAnsi="Times New Roman" w:cs="Times New Roman"/>
          <w:sz w:val="24"/>
          <w:szCs w:val="24"/>
        </w:rPr>
        <w:t>: Sindicatura, y Despacho Municipal</w:t>
      </w:r>
      <w:r w:rsidRPr="00A22F09">
        <w:rPr>
          <w:rFonts w:ascii="Times New Roman" w:eastAsia="Calibri" w:hAnsi="Times New Roman" w:cs="Times New Roman"/>
          <w:color w:val="000000" w:themeColor="text1"/>
          <w:sz w:val="24"/>
          <w:szCs w:val="24"/>
          <w:lang w:val="es-ES"/>
        </w:rPr>
        <w:t>.</w:t>
      </w:r>
      <w:r w:rsidRPr="00A22F09">
        <w:rPr>
          <w:rFonts w:ascii="Times New Roman" w:eastAsia="Calibri" w:hAnsi="Times New Roman" w:cs="Times New Roman"/>
          <w:b/>
          <w:color w:val="000000"/>
          <w:sz w:val="24"/>
          <w:szCs w:val="24"/>
          <w:u w:val="single"/>
        </w:rPr>
        <w:t xml:space="preserve"> ACUERDO NUMERO CUATRO:</w:t>
      </w:r>
      <w:r w:rsidRPr="00A22F09">
        <w:rPr>
          <w:rFonts w:ascii="Times New Roman" w:hAnsi="Times New Roman" w:cs="Times New Roman"/>
          <w:sz w:val="24"/>
          <w:szCs w:val="24"/>
        </w:rPr>
        <w:t xml:space="preserve"> El Concejo Municipal en vista que el Tesorero Municipal solicita autorización para realizar transferencias bancarias que remite; por tanto en el uso de sus facultades legales  se  </w:t>
      </w:r>
      <w:r w:rsidRPr="00A22F09">
        <w:rPr>
          <w:rFonts w:ascii="Times New Roman" w:hAnsi="Times New Roman" w:cs="Times New Roman"/>
          <w:b/>
          <w:sz w:val="24"/>
          <w:szCs w:val="24"/>
        </w:rPr>
        <w:t>ACUERDA</w:t>
      </w:r>
      <w:proofErr w:type="gramStart"/>
      <w:r w:rsidRPr="00A22F09">
        <w:rPr>
          <w:rFonts w:ascii="Times New Roman" w:hAnsi="Times New Roman" w:cs="Times New Roman"/>
          <w:b/>
          <w:sz w:val="24"/>
          <w:szCs w:val="24"/>
        </w:rPr>
        <w:t>:</w:t>
      </w:r>
      <w:r w:rsidRPr="00A22F09">
        <w:rPr>
          <w:rFonts w:ascii="Times New Roman" w:hAnsi="Times New Roman" w:cs="Times New Roman"/>
          <w:sz w:val="24"/>
          <w:szCs w:val="24"/>
        </w:rPr>
        <w:t xml:space="preserve">  se</w:t>
      </w:r>
      <w:proofErr w:type="gramEnd"/>
      <w:r w:rsidRPr="00A22F09">
        <w:rPr>
          <w:rFonts w:ascii="Times New Roman" w:hAnsi="Times New Roman" w:cs="Times New Roman"/>
          <w:sz w:val="24"/>
          <w:szCs w:val="24"/>
        </w:rPr>
        <w:t xml:space="preserve"> autoriza al Tesorero Municipal para que realice las transferencias bancarias que  se detallan:</w:t>
      </w:r>
    </w:p>
    <w:tbl>
      <w:tblPr>
        <w:tblStyle w:val="Tablaconcuadrcula"/>
        <w:tblW w:w="8324"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ook w:val="04A0" w:firstRow="1" w:lastRow="0" w:firstColumn="1" w:lastColumn="0" w:noHBand="0" w:noVBand="1"/>
      </w:tblPr>
      <w:tblGrid>
        <w:gridCol w:w="403"/>
        <w:gridCol w:w="1609"/>
        <w:gridCol w:w="1746"/>
        <w:gridCol w:w="1076"/>
        <w:gridCol w:w="941"/>
        <w:gridCol w:w="2549"/>
      </w:tblGrid>
      <w:tr w:rsidR="004E4C43" w:rsidRPr="009A0F6A" w:rsidTr="009B6235">
        <w:trPr>
          <w:trHeight w:val="768"/>
        </w:trPr>
        <w:tc>
          <w:tcPr>
            <w:tcW w:w="403" w:type="dxa"/>
            <w:shd w:val="clear" w:color="auto" w:fill="00B0F0"/>
          </w:tcPr>
          <w:p w:rsidR="004E4C43" w:rsidRPr="009A0F6A" w:rsidRDefault="004E4C43" w:rsidP="009B6235">
            <w:pPr>
              <w:rPr>
                <w:rFonts w:ascii="Agency FB" w:hAnsi="Agency FB"/>
                <w:b/>
              </w:rPr>
            </w:pPr>
            <w:r w:rsidRPr="009A0F6A">
              <w:rPr>
                <w:rFonts w:ascii="Agency FB" w:hAnsi="Agency FB"/>
                <w:b/>
              </w:rPr>
              <w:t>Nº</w:t>
            </w:r>
          </w:p>
        </w:tc>
        <w:tc>
          <w:tcPr>
            <w:tcW w:w="1609" w:type="dxa"/>
            <w:shd w:val="clear" w:color="auto" w:fill="00B0F0"/>
          </w:tcPr>
          <w:p w:rsidR="004E4C43" w:rsidRPr="009A0F6A" w:rsidRDefault="004E4C43" w:rsidP="009B6235">
            <w:pPr>
              <w:spacing w:before="240" w:line="360" w:lineRule="auto"/>
              <w:jc w:val="center"/>
              <w:rPr>
                <w:rFonts w:ascii="Agency FB" w:hAnsi="Agency FB" w:cs="Aparajita"/>
                <w:b/>
              </w:rPr>
            </w:pPr>
            <w:r w:rsidRPr="009A0F6A">
              <w:rPr>
                <w:rFonts w:ascii="Agency FB" w:hAnsi="Agency FB" w:cs="Aparajita"/>
                <w:b/>
              </w:rPr>
              <w:t>TRANSFERIR FONDOS DE LA CUENTA</w:t>
            </w:r>
          </w:p>
        </w:tc>
        <w:tc>
          <w:tcPr>
            <w:tcW w:w="1746" w:type="dxa"/>
            <w:shd w:val="clear" w:color="auto" w:fill="00B0F0"/>
          </w:tcPr>
          <w:p w:rsidR="004E4C43" w:rsidRPr="009A0F6A" w:rsidRDefault="004E4C43" w:rsidP="009B6235">
            <w:pPr>
              <w:spacing w:before="240" w:line="360" w:lineRule="auto"/>
              <w:jc w:val="center"/>
              <w:rPr>
                <w:rFonts w:ascii="Agency FB" w:hAnsi="Agency FB" w:cs="Aparajita"/>
                <w:b/>
              </w:rPr>
            </w:pPr>
            <w:r w:rsidRPr="009A0F6A">
              <w:rPr>
                <w:rFonts w:ascii="Agency FB" w:hAnsi="Agency FB" w:cs="Aparajita"/>
                <w:b/>
              </w:rPr>
              <w:t>A  LA CUENTA</w:t>
            </w:r>
          </w:p>
        </w:tc>
        <w:tc>
          <w:tcPr>
            <w:tcW w:w="1076" w:type="dxa"/>
            <w:shd w:val="clear" w:color="auto" w:fill="00B0F0"/>
          </w:tcPr>
          <w:p w:rsidR="004E4C43" w:rsidRPr="009A0F6A" w:rsidRDefault="004E4C43" w:rsidP="009B6235">
            <w:pPr>
              <w:spacing w:before="240" w:line="360" w:lineRule="auto"/>
              <w:rPr>
                <w:rFonts w:ascii="Agency FB" w:hAnsi="Agency FB" w:cs="Aparajita"/>
                <w:b/>
              </w:rPr>
            </w:pPr>
            <w:r w:rsidRPr="009A0F6A">
              <w:rPr>
                <w:rFonts w:ascii="Agency FB" w:hAnsi="Agency FB" w:cs="Aparajita"/>
                <w:b/>
              </w:rPr>
              <w:t xml:space="preserve">  LA SUMA</w:t>
            </w:r>
          </w:p>
        </w:tc>
        <w:tc>
          <w:tcPr>
            <w:tcW w:w="941" w:type="dxa"/>
            <w:shd w:val="clear" w:color="auto" w:fill="00B0F0"/>
          </w:tcPr>
          <w:p w:rsidR="004E4C43" w:rsidRPr="009A0F6A" w:rsidRDefault="004E4C43" w:rsidP="009B6235">
            <w:pPr>
              <w:spacing w:before="240" w:line="360" w:lineRule="auto"/>
              <w:jc w:val="center"/>
              <w:rPr>
                <w:rFonts w:ascii="Agency FB" w:hAnsi="Agency FB" w:cs="Aparajita"/>
                <w:b/>
              </w:rPr>
            </w:pPr>
            <w:r w:rsidRPr="009A0F6A">
              <w:rPr>
                <w:rFonts w:ascii="Agency FB" w:hAnsi="Agency FB" w:cs="Aparajita"/>
                <w:b/>
              </w:rPr>
              <w:t xml:space="preserve">LA SUMA </w:t>
            </w:r>
          </w:p>
        </w:tc>
        <w:tc>
          <w:tcPr>
            <w:tcW w:w="2549" w:type="dxa"/>
            <w:shd w:val="clear" w:color="auto" w:fill="00B0F0"/>
          </w:tcPr>
          <w:p w:rsidR="004E4C43" w:rsidRPr="009A0F6A" w:rsidRDefault="004E4C43" w:rsidP="009B6235">
            <w:pPr>
              <w:spacing w:before="240" w:line="360" w:lineRule="auto"/>
              <w:jc w:val="center"/>
              <w:rPr>
                <w:rFonts w:ascii="Agency FB" w:hAnsi="Agency FB" w:cs="Aparajita"/>
                <w:b/>
              </w:rPr>
            </w:pPr>
            <w:r w:rsidRPr="009A0F6A">
              <w:rPr>
                <w:rFonts w:ascii="Agency FB" w:hAnsi="Agency FB" w:cs="Aparajita"/>
                <w:b/>
              </w:rPr>
              <w:t>EN CONCEPTO</w:t>
            </w:r>
          </w:p>
        </w:tc>
      </w:tr>
      <w:tr w:rsidR="004E4C43" w:rsidRPr="009A0F6A" w:rsidTr="009B6235">
        <w:trPr>
          <w:trHeight w:val="1387"/>
        </w:trPr>
        <w:tc>
          <w:tcPr>
            <w:tcW w:w="403" w:type="dxa"/>
            <w:shd w:val="clear" w:color="auto" w:fill="auto"/>
          </w:tcPr>
          <w:p w:rsidR="004E4C43" w:rsidRPr="009A0F6A" w:rsidRDefault="004E4C43" w:rsidP="009B6235">
            <w:pPr>
              <w:rPr>
                <w:rFonts w:ascii="Agency FB" w:hAnsi="Agency FB"/>
                <w:b/>
              </w:rPr>
            </w:pPr>
          </w:p>
        </w:tc>
        <w:tc>
          <w:tcPr>
            <w:tcW w:w="1609" w:type="dxa"/>
            <w:shd w:val="clear" w:color="auto" w:fill="auto"/>
          </w:tcPr>
          <w:p w:rsidR="004E4C43" w:rsidRPr="009A0F6A" w:rsidRDefault="004E4C43" w:rsidP="009B6235">
            <w:pPr>
              <w:jc w:val="center"/>
              <w:rPr>
                <w:rFonts w:ascii="Agency FB" w:hAnsi="Agency FB" w:cs="Aparajita"/>
                <w:b/>
              </w:rPr>
            </w:pPr>
            <w:r w:rsidRPr="009A0F6A">
              <w:rPr>
                <w:rFonts w:ascii="Agency FB" w:hAnsi="Agency FB" w:cs="Aparajita"/>
                <w:b/>
              </w:rPr>
              <w:t>005-40009340</w:t>
            </w:r>
          </w:p>
          <w:p w:rsidR="004E4C43" w:rsidRPr="009A0F6A" w:rsidRDefault="004E4C43" w:rsidP="009B6235">
            <w:pPr>
              <w:jc w:val="center"/>
              <w:rPr>
                <w:rFonts w:ascii="Agency FB" w:hAnsi="Agency FB" w:cs="Aparajita"/>
                <w:b/>
              </w:rPr>
            </w:pPr>
            <w:r w:rsidRPr="009A0F6A">
              <w:rPr>
                <w:rFonts w:ascii="Agency FB" w:hAnsi="Agency FB" w:cs="Aparajita"/>
                <w:b/>
              </w:rPr>
              <w:t>Alcaldía Municipal de Tonacatepeque/ FODES/ISDEM 2%.</w:t>
            </w:r>
          </w:p>
          <w:p w:rsidR="004E4C43" w:rsidRPr="009A0F6A" w:rsidRDefault="004E4C43" w:rsidP="009B6235">
            <w:pPr>
              <w:jc w:val="center"/>
              <w:rPr>
                <w:rFonts w:ascii="Agency FB" w:hAnsi="Agency FB" w:cs="Aparajita"/>
                <w:b/>
              </w:rPr>
            </w:pPr>
          </w:p>
        </w:tc>
        <w:tc>
          <w:tcPr>
            <w:tcW w:w="1746" w:type="dxa"/>
            <w:shd w:val="clear" w:color="auto" w:fill="auto"/>
          </w:tcPr>
          <w:p w:rsidR="004E4C43" w:rsidRPr="009A0F6A" w:rsidRDefault="004E4C43" w:rsidP="009B6235">
            <w:pPr>
              <w:jc w:val="center"/>
              <w:rPr>
                <w:rFonts w:ascii="Agency FB" w:hAnsi="Agency FB" w:cs="Aparajita"/>
                <w:b/>
              </w:rPr>
            </w:pPr>
            <w:r>
              <w:rPr>
                <w:rFonts w:ascii="Agency FB" w:hAnsi="Agency FB" w:cs="Aparajita"/>
                <w:b/>
              </w:rPr>
              <w:t>005-4001048-9</w:t>
            </w:r>
          </w:p>
          <w:p w:rsidR="004E4C43" w:rsidRPr="009A0F6A" w:rsidRDefault="004E4C43" w:rsidP="009B6235">
            <w:pPr>
              <w:jc w:val="center"/>
              <w:rPr>
                <w:rFonts w:ascii="Agency FB" w:hAnsi="Agency FB" w:cs="Aparajita"/>
                <w:b/>
              </w:rPr>
            </w:pPr>
            <w:r>
              <w:rPr>
                <w:rFonts w:ascii="Agency FB" w:hAnsi="Agency FB" w:cs="Aparajita"/>
                <w:b/>
              </w:rPr>
              <w:t xml:space="preserve">Mantenimiento de Caminos Vecinales del Municipio </w:t>
            </w:r>
            <w:r w:rsidRPr="009A0F6A">
              <w:rPr>
                <w:rFonts w:ascii="Agency FB" w:hAnsi="Agency FB" w:cs="Aparajita"/>
                <w:b/>
              </w:rPr>
              <w:t>año 2021</w:t>
            </w:r>
          </w:p>
          <w:p w:rsidR="004E4C43" w:rsidRDefault="004E4C43" w:rsidP="009B6235">
            <w:pPr>
              <w:rPr>
                <w:rFonts w:ascii="Agency FB" w:hAnsi="Agency FB" w:cs="Aparajita"/>
                <w:b/>
              </w:rPr>
            </w:pPr>
          </w:p>
          <w:p w:rsidR="004E4C43" w:rsidRPr="009A0F6A" w:rsidRDefault="004E4C43" w:rsidP="009B6235">
            <w:pPr>
              <w:jc w:val="center"/>
              <w:rPr>
                <w:rFonts w:ascii="Agency FB" w:hAnsi="Agency FB" w:cs="Aparajita"/>
                <w:b/>
              </w:rPr>
            </w:pPr>
          </w:p>
        </w:tc>
        <w:tc>
          <w:tcPr>
            <w:tcW w:w="1076" w:type="dxa"/>
            <w:shd w:val="clear" w:color="auto" w:fill="auto"/>
          </w:tcPr>
          <w:p w:rsidR="004E4C43" w:rsidRDefault="004E4C43" w:rsidP="009B6235">
            <w:pPr>
              <w:rPr>
                <w:rFonts w:ascii="Agency FB" w:hAnsi="Agency FB" w:cs="Aparajita"/>
                <w:b/>
              </w:rPr>
            </w:pPr>
          </w:p>
          <w:p w:rsidR="004E4C43" w:rsidRPr="009A0F6A" w:rsidRDefault="004E4C43" w:rsidP="009B6235">
            <w:pPr>
              <w:rPr>
                <w:rFonts w:ascii="Agency FB" w:hAnsi="Agency FB" w:cs="Aparajita"/>
                <w:b/>
              </w:rPr>
            </w:pPr>
            <w:r>
              <w:rPr>
                <w:rFonts w:ascii="Agency FB" w:hAnsi="Agency FB" w:cs="Aparajita"/>
                <w:b/>
              </w:rPr>
              <w:t>$4,965.00</w:t>
            </w:r>
          </w:p>
        </w:tc>
        <w:tc>
          <w:tcPr>
            <w:tcW w:w="941" w:type="dxa"/>
            <w:shd w:val="clear" w:color="auto" w:fill="auto"/>
          </w:tcPr>
          <w:p w:rsidR="004E4C43" w:rsidRPr="009A0F6A" w:rsidRDefault="004E4C43" w:rsidP="009B6235">
            <w:pPr>
              <w:rPr>
                <w:rFonts w:ascii="Agency FB" w:hAnsi="Agency FB"/>
                <w:b/>
              </w:rPr>
            </w:pPr>
          </w:p>
        </w:tc>
        <w:tc>
          <w:tcPr>
            <w:tcW w:w="2549" w:type="dxa"/>
            <w:shd w:val="clear" w:color="auto" w:fill="auto"/>
          </w:tcPr>
          <w:p w:rsidR="004E4C43" w:rsidRPr="009A0F6A" w:rsidRDefault="004E4C43" w:rsidP="009B6235">
            <w:pPr>
              <w:rPr>
                <w:rFonts w:ascii="Agency FB" w:hAnsi="Agency FB"/>
                <w:b/>
              </w:rPr>
            </w:pPr>
          </w:p>
          <w:p w:rsidR="004E4C43" w:rsidRPr="009A0F6A" w:rsidRDefault="004E4C43" w:rsidP="009B6235">
            <w:pPr>
              <w:rPr>
                <w:rFonts w:ascii="Agency FB" w:hAnsi="Agency FB"/>
                <w:b/>
              </w:rPr>
            </w:pPr>
            <w:r w:rsidRPr="009A0F6A">
              <w:rPr>
                <w:rFonts w:ascii="Agency FB" w:hAnsi="Agency FB"/>
                <w:b/>
              </w:rPr>
              <w:t xml:space="preserve">En concepto de </w:t>
            </w:r>
            <w:r>
              <w:rPr>
                <w:rFonts w:ascii="Agency FB" w:hAnsi="Agency FB"/>
                <w:b/>
              </w:rPr>
              <w:t xml:space="preserve">30% de anticipo de la compra de combustible anual en cuanto al proceso de compra de cupones de Gasolina regular y </w:t>
            </w:r>
            <w:proofErr w:type="spellStart"/>
            <w:r>
              <w:rPr>
                <w:rFonts w:ascii="Agency FB" w:hAnsi="Agency FB"/>
                <w:b/>
              </w:rPr>
              <w:t>Diesel</w:t>
            </w:r>
            <w:proofErr w:type="spellEnd"/>
            <w:r>
              <w:rPr>
                <w:rFonts w:ascii="Agency FB" w:hAnsi="Agency FB"/>
                <w:b/>
              </w:rPr>
              <w:t>.</w:t>
            </w:r>
          </w:p>
        </w:tc>
      </w:tr>
      <w:tr w:rsidR="004E4C43" w:rsidRPr="009A0F6A" w:rsidTr="009B6235">
        <w:trPr>
          <w:trHeight w:val="2419"/>
        </w:trPr>
        <w:tc>
          <w:tcPr>
            <w:tcW w:w="403" w:type="dxa"/>
            <w:shd w:val="clear" w:color="auto" w:fill="auto"/>
          </w:tcPr>
          <w:p w:rsidR="004E4C43" w:rsidRPr="009A0F6A" w:rsidRDefault="004E4C43" w:rsidP="009B6235">
            <w:pPr>
              <w:rPr>
                <w:rFonts w:ascii="Agency FB" w:hAnsi="Agency FB"/>
                <w:b/>
              </w:rPr>
            </w:pPr>
          </w:p>
        </w:tc>
        <w:tc>
          <w:tcPr>
            <w:tcW w:w="1609" w:type="dxa"/>
            <w:shd w:val="clear" w:color="auto" w:fill="auto"/>
          </w:tcPr>
          <w:p w:rsidR="004E4C43" w:rsidRPr="009A0F6A" w:rsidRDefault="004E4C43" w:rsidP="009B6235">
            <w:pPr>
              <w:rPr>
                <w:rFonts w:ascii="Agency FB" w:hAnsi="Agency FB" w:cs="Aparajita"/>
                <w:b/>
              </w:rPr>
            </w:pPr>
            <w:r w:rsidRPr="009A0F6A">
              <w:rPr>
                <w:rFonts w:ascii="Agency FB" w:hAnsi="Agency FB" w:cs="Aparajita"/>
                <w:b/>
              </w:rPr>
              <w:t>005-40005302</w:t>
            </w:r>
          </w:p>
          <w:p w:rsidR="004E4C43" w:rsidRPr="009A0F6A" w:rsidRDefault="004E4C43" w:rsidP="009B6235">
            <w:pPr>
              <w:jc w:val="center"/>
              <w:rPr>
                <w:rFonts w:ascii="Agency FB" w:hAnsi="Agency FB" w:cs="Aparajita"/>
                <w:b/>
              </w:rPr>
            </w:pPr>
            <w:r w:rsidRPr="009A0F6A">
              <w:rPr>
                <w:rFonts w:ascii="Agency FB" w:hAnsi="Agency FB" w:cs="Aparajita"/>
                <w:b/>
              </w:rPr>
              <w:t>Alcaldía Municipal de Tonacatepeque/ Fondo Común</w:t>
            </w:r>
          </w:p>
          <w:p w:rsidR="004E4C43" w:rsidRDefault="004E4C43" w:rsidP="009B6235">
            <w:pPr>
              <w:rPr>
                <w:rFonts w:ascii="Agency FB" w:hAnsi="Agency FB" w:cs="Aparajita"/>
                <w:b/>
              </w:rPr>
            </w:pPr>
          </w:p>
        </w:tc>
        <w:tc>
          <w:tcPr>
            <w:tcW w:w="1746" w:type="dxa"/>
            <w:shd w:val="clear" w:color="auto" w:fill="auto"/>
          </w:tcPr>
          <w:p w:rsidR="004E4C43" w:rsidRPr="009A0F6A" w:rsidRDefault="004E4C43" w:rsidP="009B6235">
            <w:pPr>
              <w:rPr>
                <w:rFonts w:ascii="Agency FB" w:hAnsi="Agency FB" w:cs="Aparajita"/>
                <w:b/>
              </w:rPr>
            </w:pPr>
            <w:r w:rsidRPr="009A0F6A">
              <w:rPr>
                <w:rFonts w:ascii="Agency FB" w:hAnsi="Agency FB" w:cs="Aparajita"/>
                <w:b/>
              </w:rPr>
              <w:t>005-40005310</w:t>
            </w:r>
          </w:p>
          <w:p w:rsidR="004E4C43" w:rsidRPr="009A0F6A" w:rsidRDefault="004E4C43" w:rsidP="009B6235">
            <w:pPr>
              <w:jc w:val="center"/>
              <w:rPr>
                <w:rFonts w:ascii="Agency FB" w:hAnsi="Agency FB" w:cs="Aparajita"/>
                <w:b/>
              </w:rPr>
            </w:pPr>
            <w:r w:rsidRPr="009A0F6A">
              <w:rPr>
                <w:rFonts w:ascii="Agency FB" w:hAnsi="Agency FB" w:cs="Aparajita"/>
                <w:b/>
              </w:rPr>
              <w:t>Alcaldía Municipal de Tonacatepeque/ FODES/ISDEM 75%</w:t>
            </w:r>
          </w:p>
          <w:p w:rsidR="004E4C43" w:rsidRDefault="004E4C43" w:rsidP="009B6235">
            <w:pPr>
              <w:rPr>
                <w:rFonts w:ascii="Agency FB" w:hAnsi="Agency FB" w:cs="Aparajita"/>
                <w:b/>
              </w:rPr>
            </w:pPr>
          </w:p>
        </w:tc>
        <w:tc>
          <w:tcPr>
            <w:tcW w:w="1076" w:type="dxa"/>
            <w:shd w:val="clear" w:color="auto" w:fill="auto"/>
          </w:tcPr>
          <w:p w:rsidR="004E4C43" w:rsidRDefault="004E4C43" w:rsidP="009B6235">
            <w:pPr>
              <w:rPr>
                <w:rFonts w:ascii="Agency FB" w:hAnsi="Agency FB" w:cs="Aparajita"/>
                <w:b/>
              </w:rPr>
            </w:pPr>
          </w:p>
          <w:p w:rsidR="004E4C43" w:rsidRPr="009A0F6A" w:rsidRDefault="004E4C43" w:rsidP="009B6235">
            <w:pPr>
              <w:rPr>
                <w:rFonts w:ascii="Agency FB" w:hAnsi="Agency FB" w:cs="Aparajita"/>
                <w:b/>
              </w:rPr>
            </w:pPr>
            <w:r>
              <w:rPr>
                <w:rFonts w:ascii="Agency FB" w:hAnsi="Agency FB" w:cs="Aparajita"/>
                <w:b/>
              </w:rPr>
              <w:t>$3,870.00</w:t>
            </w:r>
          </w:p>
        </w:tc>
        <w:tc>
          <w:tcPr>
            <w:tcW w:w="941" w:type="dxa"/>
            <w:shd w:val="clear" w:color="auto" w:fill="auto"/>
          </w:tcPr>
          <w:p w:rsidR="004E4C43" w:rsidRPr="009A0F6A" w:rsidRDefault="004E4C43" w:rsidP="009B6235">
            <w:pPr>
              <w:rPr>
                <w:rFonts w:ascii="Agency FB" w:hAnsi="Agency FB"/>
                <w:b/>
              </w:rPr>
            </w:pPr>
          </w:p>
        </w:tc>
        <w:tc>
          <w:tcPr>
            <w:tcW w:w="2549" w:type="dxa"/>
            <w:shd w:val="clear" w:color="auto" w:fill="auto"/>
          </w:tcPr>
          <w:p w:rsidR="004E4C43" w:rsidRDefault="004E4C43" w:rsidP="009B6235">
            <w:pPr>
              <w:rPr>
                <w:rFonts w:ascii="Agency FB" w:hAnsi="Agency FB"/>
                <w:b/>
              </w:rPr>
            </w:pPr>
          </w:p>
          <w:p w:rsidR="004E4C43" w:rsidRPr="009A0F6A" w:rsidRDefault="004E4C43" w:rsidP="009B6235">
            <w:pPr>
              <w:rPr>
                <w:rFonts w:ascii="Agency FB" w:hAnsi="Agency FB"/>
                <w:b/>
              </w:rPr>
            </w:pPr>
            <w:r w:rsidRPr="009A0F6A">
              <w:rPr>
                <w:rFonts w:ascii="Agency FB" w:hAnsi="Agency FB"/>
                <w:b/>
              </w:rPr>
              <w:t xml:space="preserve">En concepto de </w:t>
            </w:r>
            <w:r>
              <w:rPr>
                <w:rFonts w:ascii="Agency FB" w:hAnsi="Agency FB"/>
                <w:b/>
              </w:rPr>
              <w:t xml:space="preserve"> préstamo por 30%  de  anticipo de la compra de combustible anual en cuanto al proceso de compra de cupones de Gasolina regular y </w:t>
            </w:r>
            <w:proofErr w:type="spellStart"/>
            <w:r>
              <w:rPr>
                <w:rFonts w:ascii="Agency FB" w:hAnsi="Agency FB"/>
                <w:b/>
              </w:rPr>
              <w:t>Diesel</w:t>
            </w:r>
            <w:proofErr w:type="spellEnd"/>
            <w:r>
              <w:rPr>
                <w:rFonts w:ascii="Agency FB" w:hAnsi="Agency FB"/>
                <w:b/>
              </w:rPr>
              <w:t>.</w:t>
            </w:r>
          </w:p>
        </w:tc>
      </w:tr>
      <w:tr w:rsidR="004E4C43" w:rsidRPr="009A0F6A" w:rsidTr="009B6235">
        <w:trPr>
          <w:trHeight w:val="2419"/>
        </w:trPr>
        <w:tc>
          <w:tcPr>
            <w:tcW w:w="403" w:type="dxa"/>
            <w:shd w:val="clear" w:color="auto" w:fill="auto"/>
          </w:tcPr>
          <w:p w:rsidR="004E4C43" w:rsidRPr="009A0F6A" w:rsidRDefault="004E4C43" w:rsidP="009B6235">
            <w:pPr>
              <w:rPr>
                <w:rFonts w:ascii="Agency FB" w:hAnsi="Agency FB"/>
                <w:b/>
              </w:rPr>
            </w:pPr>
          </w:p>
        </w:tc>
        <w:tc>
          <w:tcPr>
            <w:tcW w:w="1609" w:type="dxa"/>
            <w:shd w:val="clear" w:color="auto" w:fill="auto"/>
          </w:tcPr>
          <w:p w:rsidR="004E4C43" w:rsidRPr="009A0F6A" w:rsidRDefault="004E4C43" w:rsidP="009B6235">
            <w:pPr>
              <w:jc w:val="center"/>
              <w:rPr>
                <w:rFonts w:ascii="Agency FB" w:hAnsi="Agency FB" w:cs="Aparajita"/>
                <w:b/>
              </w:rPr>
            </w:pPr>
            <w:r w:rsidRPr="009A0F6A">
              <w:rPr>
                <w:rFonts w:ascii="Agency FB" w:hAnsi="Agency FB" w:cs="Aparajita"/>
                <w:b/>
              </w:rPr>
              <w:t>005-40005302</w:t>
            </w:r>
          </w:p>
          <w:p w:rsidR="004E4C43" w:rsidRPr="009A0F6A" w:rsidRDefault="004E4C43" w:rsidP="009B6235">
            <w:pPr>
              <w:jc w:val="center"/>
              <w:rPr>
                <w:rFonts w:ascii="Agency FB" w:hAnsi="Agency FB" w:cs="Aparajita"/>
                <w:b/>
              </w:rPr>
            </w:pPr>
            <w:r w:rsidRPr="009A0F6A">
              <w:rPr>
                <w:rFonts w:ascii="Agency FB" w:hAnsi="Agency FB" w:cs="Aparajita"/>
                <w:b/>
              </w:rPr>
              <w:t>Alcaldía Municipal de Tonacatepeque/ Fondo Común</w:t>
            </w:r>
          </w:p>
          <w:p w:rsidR="004E4C43" w:rsidRPr="009A0F6A" w:rsidRDefault="004E4C43" w:rsidP="009B6235">
            <w:pPr>
              <w:rPr>
                <w:rFonts w:ascii="Agency FB" w:hAnsi="Agency FB" w:cs="Aparajita"/>
                <w:b/>
              </w:rPr>
            </w:pPr>
          </w:p>
        </w:tc>
        <w:tc>
          <w:tcPr>
            <w:tcW w:w="1746" w:type="dxa"/>
            <w:shd w:val="clear" w:color="auto" w:fill="auto"/>
          </w:tcPr>
          <w:p w:rsidR="004E4C43" w:rsidRPr="009A0F6A" w:rsidRDefault="004E4C43" w:rsidP="009B6235">
            <w:pPr>
              <w:jc w:val="center"/>
              <w:rPr>
                <w:rFonts w:ascii="Agency FB" w:hAnsi="Agency FB" w:cs="Aparajita"/>
                <w:b/>
              </w:rPr>
            </w:pPr>
            <w:r>
              <w:rPr>
                <w:rFonts w:ascii="Agency FB" w:hAnsi="Agency FB" w:cs="Aparajita"/>
                <w:b/>
              </w:rPr>
              <w:t>005-40005329</w:t>
            </w:r>
          </w:p>
          <w:p w:rsidR="004E4C43" w:rsidRPr="009A0F6A" w:rsidRDefault="004E4C43" w:rsidP="009B6235">
            <w:pPr>
              <w:jc w:val="center"/>
              <w:rPr>
                <w:rFonts w:ascii="Agency FB" w:hAnsi="Agency FB" w:cs="Aparajita"/>
                <w:b/>
              </w:rPr>
            </w:pPr>
            <w:r w:rsidRPr="009A0F6A">
              <w:rPr>
                <w:rFonts w:ascii="Agency FB" w:hAnsi="Agency FB" w:cs="Aparajita"/>
                <w:b/>
              </w:rPr>
              <w:t>Alcaldía Municipal</w:t>
            </w:r>
            <w:r>
              <w:rPr>
                <w:rFonts w:ascii="Agency FB" w:hAnsi="Agency FB" w:cs="Aparajita"/>
                <w:b/>
              </w:rPr>
              <w:t xml:space="preserve"> de Tonacatepeque/ FODES  2</w:t>
            </w:r>
            <w:r w:rsidRPr="009A0F6A">
              <w:rPr>
                <w:rFonts w:ascii="Agency FB" w:hAnsi="Agency FB" w:cs="Aparajita"/>
                <w:b/>
              </w:rPr>
              <w:t>5%</w:t>
            </w:r>
          </w:p>
          <w:p w:rsidR="004E4C43" w:rsidRPr="009A0F6A" w:rsidRDefault="004E4C43" w:rsidP="009B6235">
            <w:pPr>
              <w:rPr>
                <w:rFonts w:ascii="Agency FB" w:hAnsi="Agency FB" w:cs="Aparajita"/>
                <w:b/>
              </w:rPr>
            </w:pPr>
          </w:p>
        </w:tc>
        <w:tc>
          <w:tcPr>
            <w:tcW w:w="1076" w:type="dxa"/>
            <w:shd w:val="clear" w:color="auto" w:fill="auto"/>
          </w:tcPr>
          <w:p w:rsidR="004E4C43" w:rsidRPr="009A0F6A" w:rsidRDefault="004E4C43" w:rsidP="009B6235">
            <w:pPr>
              <w:jc w:val="center"/>
              <w:rPr>
                <w:rFonts w:ascii="Agency FB" w:hAnsi="Agency FB" w:cs="Aparajita"/>
                <w:b/>
              </w:rPr>
            </w:pPr>
            <w:r>
              <w:rPr>
                <w:rFonts w:ascii="Agency FB" w:hAnsi="Agency FB" w:cs="Aparajita"/>
                <w:b/>
              </w:rPr>
              <w:t>$2,472.00</w:t>
            </w:r>
          </w:p>
          <w:p w:rsidR="004E4C43" w:rsidRDefault="004E4C43" w:rsidP="009B6235">
            <w:pPr>
              <w:rPr>
                <w:rFonts w:ascii="Agency FB" w:hAnsi="Agency FB" w:cs="Aparajita"/>
                <w:b/>
              </w:rPr>
            </w:pPr>
          </w:p>
        </w:tc>
        <w:tc>
          <w:tcPr>
            <w:tcW w:w="941" w:type="dxa"/>
            <w:shd w:val="clear" w:color="auto" w:fill="auto"/>
          </w:tcPr>
          <w:p w:rsidR="004E4C43" w:rsidRPr="009A0F6A" w:rsidRDefault="004E4C43" w:rsidP="009B6235">
            <w:pPr>
              <w:rPr>
                <w:rFonts w:ascii="Agency FB" w:hAnsi="Agency FB"/>
                <w:b/>
              </w:rPr>
            </w:pPr>
          </w:p>
        </w:tc>
        <w:tc>
          <w:tcPr>
            <w:tcW w:w="2549" w:type="dxa"/>
            <w:shd w:val="clear" w:color="auto" w:fill="auto"/>
          </w:tcPr>
          <w:p w:rsidR="004E4C43" w:rsidRDefault="004E4C43" w:rsidP="009B6235">
            <w:pPr>
              <w:rPr>
                <w:rFonts w:ascii="Agency FB" w:hAnsi="Agency FB"/>
                <w:b/>
              </w:rPr>
            </w:pPr>
            <w:r w:rsidRPr="009A0F6A">
              <w:rPr>
                <w:rFonts w:ascii="Agency FB" w:hAnsi="Agency FB"/>
                <w:b/>
              </w:rPr>
              <w:t xml:space="preserve">En concepto de </w:t>
            </w:r>
            <w:r>
              <w:rPr>
                <w:rFonts w:ascii="Agency FB" w:hAnsi="Agency FB"/>
                <w:b/>
              </w:rPr>
              <w:t xml:space="preserve"> préstamo por 30%  de  anticipo de la compra de combustible anual en cuanto al proceso de compra de cupones de Gasolina regular y </w:t>
            </w:r>
            <w:proofErr w:type="spellStart"/>
            <w:r>
              <w:rPr>
                <w:rFonts w:ascii="Agency FB" w:hAnsi="Agency FB"/>
                <w:b/>
              </w:rPr>
              <w:t>Diesel</w:t>
            </w:r>
            <w:proofErr w:type="spellEnd"/>
          </w:p>
        </w:tc>
      </w:tr>
    </w:tbl>
    <w:p w:rsidR="004E4C43" w:rsidRPr="00A22F09" w:rsidRDefault="004E4C43" w:rsidP="004E4C43">
      <w:pPr>
        <w:spacing w:line="276" w:lineRule="auto"/>
        <w:jc w:val="both"/>
        <w:rPr>
          <w:rFonts w:ascii="Times New Roman" w:hAnsi="Times New Roman" w:cs="Times New Roman"/>
          <w:b/>
          <w:sz w:val="24"/>
          <w:szCs w:val="24"/>
        </w:rPr>
      </w:pPr>
      <w:r w:rsidRPr="00A22F09">
        <w:rPr>
          <w:rFonts w:ascii="Times New Roman" w:hAnsi="Times New Roman" w:cs="Times New Roman"/>
          <w:b/>
          <w:sz w:val="24"/>
          <w:szCs w:val="24"/>
        </w:rPr>
        <w:t>Se hace constar que el presente</w:t>
      </w:r>
      <w:r w:rsidRPr="00A22F09">
        <w:rPr>
          <w:rFonts w:ascii="Times New Roman" w:hAnsi="Times New Roman" w:cs="Times New Roman"/>
          <w:sz w:val="24"/>
          <w:szCs w:val="24"/>
        </w:rPr>
        <w:t xml:space="preserve"> acuerdo salvan sus votos los siguientes concejales: </w:t>
      </w:r>
      <w:r w:rsidRPr="00A22F09">
        <w:rPr>
          <w:rFonts w:ascii="Times New Roman" w:eastAsia="Calibri" w:hAnsi="Times New Roman" w:cs="Times New Roman"/>
          <w:bCs/>
          <w:color w:val="000000"/>
          <w:sz w:val="24"/>
          <w:szCs w:val="24"/>
        </w:rPr>
        <w:t>Salvador Amílcar Elías Torres</w:t>
      </w:r>
      <w:r w:rsidRPr="00A22F09">
        <w:rPr>
          <w:rFonts w:ascii="Times New Roman" w:eastAsia="Calibri" w:hAnsi="Times New Roman" w:cs="Times New Roman"/>
          <w:b/>
          <w:color w:val="000000"/>
          <w:sz w:val="24"/>
          <w:szCs w:val="24"/>
        </w:rPr>
        <w:t xml:space="preserve">, </w:t>
      </w:r>
      <w:r w:rsidRPr="00A22F09">
        <w:rPr>
          <w:rFonts w:ascii="Times New Roman" w:eastAsia="Calibri" w:hAnsi="Times New Roman" w:cs="Times New Roman"/>
          <w:color w:val="000000"/>
          <w:sz w:val="24"/>
          <w:szCs w:val="24"/>
        </w:rPr>
        <w:t xml:space="preserve">Octavo Regidor Propietario,  y Fanny </w:t>
      </w:r>
      <w:proofErr w:type="spellStart"/>
      <w:r w:rsidRPr="00A22F09">
        <w:rPr>
          <w:rFonts w:ascii="Times New Roman" w:eastAsia="Calibri" w:hAnsi="Times New Roman" w:cs="Times New Roman"/>
          <w:color w:val="000000"/>
          <w:sz w:val="24"/>
          <w:szCs w:val="24"/>
        </w:rPr>
        <w:t>Jasmín</w:t>
      </w:r>
      <w:proofErr w:type="spellEnd"/>
      <w:r w:rsidRPr="00A22F09">
        <w:rPr>
          <w:rFonts w:ascii="Times New Roman" w:eastAsia="Calibri" w:hAnsi="Times New Roman" w:cs="Times New Roman"/>
          <w:color w:val="000000"/>
          <w:sz w:val="24"/>
          <w:szCs w:val="24"/>
        </w:rPr>
        <w:t xml:space="preserve"> Lemus de Henríquez,  Novena  Regidora Propietaria, quienes manifestaron que no tienen claro, y que no quieren caer en ilegalidades de estar prestando fondos habiendo disponibles; quienes emitirán sus razonamientos por escritos. </w:t>
      </w:r>
      <w:r w:rsidRPr="00A22F09">
        <w:rPr>
          <w:rFonts w:ascii="Times New Roman" w:hAnsi="Times New Roman" w:cs="Times New Roman"/>
          <w:b/>
          <w:sz w:val="24"/>
          <w:szCs w:val="24"/>
        </w:rPr>
        <w:t>Se hace costar</w:t>
      </w:r>
      <w:r w:rsidRPr="00A22F09">
        <w:rPr>
          <w:rFonts w:ascii="Times New Roman" w:hAnsi="Times New Roman" w:cs="Times New Roman"/>
          <w:sz w:val="24"/>
          <w:szCs w:val="24"/>
        </w:rPr>
        <w:t xml:space="preserve"> que el presente acuerdo se </w:t>
      </w:r>
      <w:proofErr w:type="spellStart"/>
      <w:r w:rsidRPr="00A22F09">
        <w:rPr>
          <w:rFonts w:ascii="Times New Roman" w:hAnsi="Times New Roman" w:cs="Times New Roman"/>
          <w:sz w:val="24"/>
          <w:szCs w:val="24"/>
        </w:rPr>
        <w:t>mando</w:t>
      </w:r>
      <w:proofErr w:type="spellEnd"/>
      <w:r w:rsidRPr="00A22F09">
        <w:rPr>
          <w:rFonts w:ascii="Times New Roman" w:hAnsi="Times New Roman" w:cs="Times New Roman"/>
          <w:sz w:val="24"/>
          <w:szCs w:val="24"/>
        </w:rPr>
        <w:t xml:space="preserve"> a llamar al Tesorero Municipal, para que explicara porque está prestando del fondo común a la cuentas del FODES 75% y 25%,  si hay fondos en la cuenta de </w:t>
      </w:r>
      <w:proofErr w:type="spellStart"/>
      <w:r w:rsidRPr="00A22F09">
        <w:rPr>
          <w:rFonts w:ascii="Times New Roman" w:hAnsi="Times New Roman" w:cs="Times New Roman"/>
          <w:sz w:val="24"/>
          <w:szCs w:val="24"/>
        </w:rPr>
        <w:t>Fodes</w:t>
      </w:r>
      <w:proofErr w:type="spellEnd"/>
      <w:r w:rsidRPr="00A22F09">
        <w:rPr>
          <w:rFonts w:ascii="Times New Roman" w:hAnsi="Times New Roman" w:cs="Times New Roman"/>
          <w:sz w:val="24"/>
          <w:szCs w:val="24"/>
        </w:rPr>
        <w:t xml:space="preserve"> libre de disponibilidad, y menciona que </w:t>
      </w:r>
      <w:proofErr w:type="spellStart"/>
      <w:r w:rsidRPr="00A22F09">
        <w:rPr>
          <w:rFonts w:ascii="Times New Roman" w:hAnsi="Times New Roman" w:cs="Times New Roman"/>
          <w:sz w:val="24"/>
          <w:szCs w:val="24"/>
        </w:rPr>
        <w:t>departe</w:t>
      </w:r>
      <w:proofErr w:type="spellEnd"/>
      <w:r w:rsidRPr="00A22F09">
        <w:rPr>
          <w:rFonts w:ascii="Times New Roman" w:hAnsi="Times New Roman" w:cs="Times New Roman"/>
          <w:sz w:val="24"/>
          <w:szCs w:val="24"/>
        </w:rPr>
        <w:t xml:space="preserve"> del Ministerio de Hacienda no ha recibido lineamientos, que antes el FODES lo distribuían en cada cuenta hoy lo hicieron directamente  en una cuenta por parte del Ministerio de Hacienda, que sería un préstamo y luego se devolvería al fondo Común; también se hizo presente el Gerente Financiero quién manifestó que debe seguirse la Ley del FODES en vista que no está derogada, que él y la Encargada de presupuesto están trabajando en la distribución de dicho fondos, que pasara un informe. </w:t>
      </w:r>
      <w:r w:rsidRPr="00A22F09">
        <w:rPr>
          <w:rFonts w:ascii="Times New Roman" w:hAnsi="Times New Roman" w:cs="Times New Roman"/>
          <w:b/>
          <w:sz w:val="24"/>
          <w:szCs w:val="24"/>
        </w:rPr>
        <w:t xml:space="preserve">CERTIFÍQUESE Y COMUNÍQUESE A: </w:t>
      </w:r>
      <w:r w:rsidRPr="00A22F09">
        <w:rPr>
          <w:rFonts w:ascii="Times New Roman" w:hAnsi="Times New Roman" w:cs="Times New Roman"/>
          <w:sz w:val="24"/>
          <w:szCs w:val="24"/>
        </w:rPr>
        <w:t xml:space="preserve">a Sindicatura, Gerencia Financiera, Tesorería, presupuesto y Despacho Municipal. </w:t>
      </w:r>
      <w:r w:rsidRPr="00A22F09">
        <w:rPr>
          <w:rFonts w:ascii="Times New Roman" w:eastAsia="Calibri" w:hAnsi="Times New Roman" w:cs="Times New Roman"/>
          <w:b/>
          <w:color w:val="000000"/>
          <w:sz w:val="24"/>
          <w:szCs w:val="24"/>
          <w:u w:val="single"/>
        </w:rPr>
        <w:t>ACUERDO NUMERO CINCO:</w:t>
      </w:r>
      <w:r w:rsidRPr="00A22F09">
        <w:rPr>
          <w:rFonts w:ascii="Times New Roman" w:hAnsi="Times New Roman" w:cs="Times New Roman"/>
          <w:sz w:val="24"/>
          <w:szCs w:val="24"/>
        </w:rPr>
        <w:t xml:space="preserve"> El Concejo Municipal en vista del informe del Gerente Financiero, quien solicita acuerdo municipal para que se cancele la </w:t>
      </w:r>
      <w:r w:rsidRPr="00A22F09">
        <w:rPr>
          <w:rFonts w:ascii="Times New Roman" w:hAnsi="Times New Roman" w:cs="Times New Roman"/>
          <w:sz w:val="24"/>
          <w:szCs w:val="24"/>
        </w:rPr>
        <w:lastRenderedPageBreak/>
        <w:t xml:space="preserve">cantidad de $2,173.00 a la Asociación Microrregión Guazapa, en concepto de aportaciones de mes de enero hasta abril 2021; y que existe un acuerdo municipal ( acta 18 acuerdo 14 de fecha 20 de abril 2021) donde la administración anterior lo  reconocieron como deuda; así mismo solicita considerar si es conveniente o no, seguir con dicho convenio y dar continuidad, se solicita acuerdo municipal para los pagos que deberán realizarse a partir de mayo a diciembre del presente año. </w:t>
      </w:r>
      <w:r w:rsidRPr="00A22F09">
        <w:rPr>
          <w:rFonts w:ascii="Times New Roman" w:hAnsi="Times New Roman" w:cs="Times New Roman"/>
          <w:b/>
          <w:sz w:val="24"/>
          <w:szCs w:val="24"/>
        </w:rPr>
        <w:t>El Concejo Municipal Considera:</w:t>
      </w:r>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I)</w:t>
      </w:r>
      <w:r w:rsidRPr="00A22F09">
        <w:rPr>
          <w:rFonts w:ascii="Times New Roman" w:hAnsi="Times New Roman" w:cs="Times New Roman"/>
          <w:sz w:val="24"/>
          <w:szCs w:val="24"/>
        </w:rPr>
        <w:t xml:space="preserve"> que el informe Financiero no viene con el respaldo para poder acceder a pagar los $2,173.00 a la Asociación Microrregión Guazapa; no  trae anexado copia de recibos, convenio o acta de constitución de dicha Asociación que nos indique que estamos obligados a dar dichas aportaciones. </w:t>
      </w:r>
      <w:r w:rsidRPr="00A22F09">
        <w:rPr>
          <w:rFonts w:ascii="Times New Roman" w:hAnsi="Times New Roman" w:cs="Times New Roman"/>
          <w:b/>
          <w:sz w:val="24"/>
          <w:szCs w:val="24"/>
        </w:rPr>
        <w:t>II)</w:t>
      </w:r>
      <w:r w:rsidRPr="00A22F09">
        <w:rPr>
          <w:rFonts w:ascii="Times New Roman" w:hAnsi="Times New Roman" w:cs="Times New Roman"/>
          <w:sz w:val="24"/>
          <w:szCs w:val="24"/>
        </w:rPr>
        <w:t xml:space="preserve"> que no se tiene ningún informe por escrito del beneficio que ésta Municipalidad, haya recibido por parte de Asociación Microrregión Guazapa. Por tanto en el uso de sus facultades legales </w:t>
      </w:r>
      <w:r w:rsidRPr="00A22F09">
        <w:rPr>
          <w:rFonts w:ascii="Times New Roman" w:hAnsi="Times New Roman" w:cs="Times New Roman"/>
          <w:b/>
          <w:sz w:val="24"/>
          <w:szCs w:val="24"/>
        </w:rPr>
        <w:t>ACUERDA:</w:t>
      </w:r>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A)</w:t>
      </w:r>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Se Mandata al Gerente Financiero,</w:t>
      </w:r>
      <w:r w:rsidRPr="00A22F09">
        <w:rPr>
          <w:rFonts w:ascii="Times New Roman" w:hAnsi="Times New Roman" w:cs="Times New Roman"/>
          <w:sz w:val="24"/>
          <w:szCs w:val="24"/>
        </w:rPr>
        <w:t xml:space="preserve"> presente toda documentación de respaldo de la Asociación Microrregión Guazapa, (copia de recibos, convenio o acta de constitución de dicha Asociación que nos indique que estamos obligados a dar dichas aportaciones, así como los beneficios que se han recibido),  para que este concejo pueda tomar una decisión del pago y continuidad. </w:t>
      </w:r>
      <w:r w:rsidRPr="00A22F09">
        <w:rPr>
          <w:rFonts w:ascii="Times New Roman" w:hAnsi="Times New Roman" w:cs="Times New Roman"/>
          <w:b/>
          <w:sz w:val="24"/>
          <w:szCs w:val="24"/>
        </w:rPr>
        <w:t>B)</w:t>
      </w:r>
      <w:r w:rsidRPr="00A22F09">
        <w:rPr>
          <w:rFonts w:ascii="Times New Roman" w:hAnsi="Times New Roman" w:cs="Times New Roman"/>
          <w:sz w:val="24"/>
          <w:szCs w:val="24"/>
        </w:rPr>
        <w:t xml:space="preserve"> Se Mandata  la Comisión de  Gestión y Cooperación Nacional e Internacional, de seguimiento a lo mandatado. </w:t>
      </w:r>
      <w:r w:rsidRPr="00A22F09">
        <w:rPr>
          <w:rFonts w:ascii="Times New Roman" w:hAnsi="Times New Roman" w:cs="Times New Roman"/>
          <w:b/>
          <w:sz w:val="24"/>
          <w:szCs w:val="24"/>
        </w:rPr>
        <w:t xml:space="preserve">CERTIFÍQUESE Y COMUNÍQUESE A: </w:t>
      </w:r>
      <w:r w:rsidRPr="00A22F09">
        <w:rPr>
          <w:rFonts w:ascii="Times New Roman" w:hAnsi="Times New Roman" w:cs="Times New Roman"/>
          <w:sz w:val="24"/>
          <w:szCs w:val="24"/>
        </w:rPr>
        <w:t xml:space="preserve">a Sindicatura, Gerencia Financiera,  Comisión de Gestión y Despacho Municipal. </w:t>
      </w:r>
      <w:r w:rsidRPr="00A22F09">
        <w:rPr>
          <w:rFonts w:ascii="Times New Roman" w:eastAsia="Calibri" w:hAnsi="Times New Roman" w:cs="Times New Roman"/>
          <w:b/>
          <w:color w:val="000000"/>
          <w:sz w:val="24"/>
          <w:szCs w:val="24"/>
          <w:u w:val="single"/>
        </w:rPr>
        <w:t>ACUERDO NUMERO SEIS:</w:t>
      </w:r>
      <w:r w:rsidRPr="00A22F09">
        <w:rPr>
          <w:rFonts w:ascii="Times New Roman" w:hAnsi="Times New Roman" w:cs="Times New Roman"/>
          <w:sz w:val="24"/>
          <w:szCs w:val="24"/>
        </w:rPr>
        <w:t xml:space="preserve"> El Concejo Municipal en vista que  la ADESCO San José Las Flores y vecinos de la Colonia, solicita la recuperación de calle rustica situada al final de la calle Los Izotes, que actualmente está siendo utilizada como botadero de basura, lo cual afecta significativamente a la comunidad, que gestionan para que dicho sector sea parqueo, se beneficiarían más de 30 vecinos del sector, se harían parqueos de dimensiones entre 3.00x4.5metros cada uno, que están dispuestos a pagar las correspondientes tasas municipales, así como cumplir con las ordenanzas municipales. </w:t>
      </w:r>
      <w:r w:rsidRPr="00A22F09">
        <w:rPr>
          <w:rFonts w:ascii="Times New Roman" w:hAnsi="Times New Roman" w:cs="Times New Roman"/>
          <w:b/>
          <w:sz w:val="24"/>
          <w:szCs w:val="24"/>
        </w:rPr>
        <w:t>El Concejo Municipal considera: I)</w:t>
      </w:r>
      <w:r w:rsidRPr="00A22F09">
        <w:rPr>
          <w:rFonts w:ascii="Times New Roman" w:hAnsi="Times New Roman" w:cs="Times New Roman"/>
          <w:sz w:val="24"/>
          <w:szCs w:val="24"/>
        </w:rPr>
        <w:t xml:space="preserve">  que se necesita tener el informe correspondiente por parte de Catastro central, y verificación si es zona Municipal.  Por tanto en el uso de sus facultades legales  se </w:t>
      </w:r>
      <w:r w:rsidRPr="00A22F09">
        <w:rPr>
          <w:rFonts w:ascii="Times New Roman" w:hAnsi="Times New Roman" w:cs="Times New Roman"/>
          <w:b/>
          <w:sz w:val="24"/>
          <w:szCs w:val="24"/>
        </w:rPr>
        <w:t>ACUERDA:</w:t>
      </w:r>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Se Mandata al  Jefe de Catastro Central realice la inspección correspondiente,</w:t>
      </w:r>
      <w:r w:rsidRPr="00A22F09">
        <w:rPr>
          <w:rFonts w:ascii="Times New Roman" w:hAnsi="Times New Roman" w:cs="Times New Roman"/>
          <w:sz w:val="24"/>
          <w:szCs w:val="24"/>
        </w:rPr>
        <w:t xml:space="preserve"> calle situada al final de la calle Los Izotes, San José Las Flores, que solicita la ADESCO de dicho sector para que sea utilizada como parqueo de vehículos. </w:t>
      </w:r>
      <w:r w:rsidRPr="00A22F09">
        <w:rPr>
          <w:rFonts w:ascii="Times New Roman" w:hAnsi="Times New Roman" w:cs="Times New Roman"/>
          <w:b/>
          <w:sz w:val="24"/>
          <w:szCs w:val="24"/>
        </w:rPr>
        <w:t xml:space="preserve">CERTIFÍQUESE Y COMUNÍQUESE A: </w:t>
      </w:r>
      <w:r w:rsidRPr="00A22F09">
        <w:rPr>
          <w:rFonts w:ascii="Times New Roman" w:hAnsi="Times New Roman" w:cs="Times New Roman"/>
          <w:sz w:val="24"/>
          <w:szCs w:val="24"/>
        </w:rPr>
        <w:t xml:space="preserve">a Sindicatura,  Catastro Central y Despacho Municipal. </w:t>
      </w:r>
      <w:r w:rsidRPr="00A22F09">
        <w:rPr>
          <w:rFonts w:ascii="Times New Roman" w:eastAsia="Calibri" w:hAnsi="Times New Roman" w:cs="Times New Roman"/>
          <w:b/>
          <w:color w:val="000000"/>
          <w:sz w:val="24"/>
          <w:szCs w:val="24"/>
          <w:u w:val="single"/>
        </w:rPr>
        <w:t>ACUERDO NUMERO SIETE:</w:t>
      </w:r>
      <w:r w:rsidRPr="00A22F09">
        <w:rPr>
          <w:rFonts w:ascii="Times New Roman" w:eastAsia="Calibri" w:hAnsi="Times New Roman" w:cs="Times New Roman"/>
          <w:color w:val="000000"/>
          <w:sz w:val="24"/>
          <w:szCs w:val="24"/>
          <w:lang w:val="es-ES"/>
        </w:rPr>
        <w:t xml:space="preserve"> El</w:t>
      </w:r>
      <w:r w:rsidRPr="00A22F09">
        <w:rPr>
          <w:rFonts w:ascii="Times New Roman" w:hAnsi="Times New Roman" w:cs="Times New Roman"/>
          <w:sz w:val="24"/>
          <w:szCs w:val="24"/>
        </w:rPr>
        <w:t xml:space="preserve"> Concejo Municipal en vista del memorándum del Jefe de Recursos Humanos, quien solicita para la empleado Municipal </w:t>
      </w:r>
      <w:r w:rsidRPr="00A22F09">
        <w:rPr>
          <w:rFonts w:ascii="Times New Roman" w:hAnsi="Times New Roman" w:cs="Times New Roman"/>
          <w:b/>
          <w:sz w:val="24"/>
          <w:szCs w:val="24"/>
        </w:rPr>
        <w:t>Tulio Antonio Sánchez</w:t>
      </w:r>
      <w:r w:rsidRPr="00A22F09">
        <w:rPr>
          <w:rFonts w:ascii="Times New Roman" w:hAnsi="Times New Roman" w:cs="Times New Roman"/>
          <w:sz w:val="24"/>
          <w:szCs w:val="24"/>
        </w:rPr>
        <w:t xml:space="preserve">, </w:t>
      </w:r>
      <w:proofErr w:type="spellStart"/>
      <w:r w:rsidRPr="00A22F09">
        <w:rPr>
          <w:rFonts w:ascii="Times New Roman" w:hAnsi="Times New Roman" w:cs="Times New Roman"/>
          <w:sz w:val="24"/>
          <w:szCs w:val="24"/>
        </w:rPr>
        <w:t>quién</w:t>
      </w:r>
      <w:proofErr w:type="spellEnd"/>
      <w:r w:rsidRPr="00A22F09">
        <w:rPr>
          <w:rFonts w:ascii="Times New Roman" w:hAnsi="Times New Roman" w:cs="Times New Roman"/>
          <w:sz w:val="24"/>
          <w:szCs w:val="24"/>
        </w:rPr>
        <w:t xml:space="preserve"> se desempeña como Agente del CAM,  la Prestación Económica para gastos funerarios, por haber fallecido su madre ( Sra. Manuela de Jesús Sánchez de </w:t>
      </w:r>
      <w:proofErr w:type="spellStart"/>
      <w:r w:rsidRPr="00A22F09">
        <w:rPr>
          <w:rFonts w:ascii="Times New Roman" w:hAnsi="Times New Roman" w:cs="Times New Roman"/>
          <w:sz w:val="24"/>
          <w:szCs w:val="24"/>
        </w:rPr>
        <w:t>Nerio</w:t>
      </w:r>
      <w:proofErr w:type="spellEnd"/>
      <w:r w:rsidRPr="00A22F09">
        <w:rPr>
          <w:rFonts w:ascii="Times New Roman" w:hAnsi="Times New Roman" w:cs="Times New Roman"/>
          <w:sz w:val="24"/>
          <w:szCs w:val="24"/>
        </w:rPr>
        <w:t xml:space="preserve">, presentando así la  copia  de Certificación de la  partida de defunción,  de nacimiento, copia de DUI, teniendo la documentación original Recursos Humanos; y de </w:t>
      </w:r>
      <w:r w:rsidRPr="00A22F09">
        <w:rPr>
          <w:rFonts w:ascii="Times New Roman" w:hAnsi="Times New Roman" w:cs="Times New Roman"/>
          <w:sz w:val="24"/>
          <w:szCs w:val="24"/>
        </w:rPr>
        <w:lastRenderedPageBreak/>
        <w:t xml:space="preserve">conformidad a las disposiciones Generales del  presupuesto 2021 en su artículo 31 establece: que cuando falleciera un familiar de un empleado o funcionario en primer grado de consanguinidad, esposa o esposo se concederá la cantidad de $250.00 para gastos funerarios, debiendo ser comprobado por los empleados y  funcionarios quienes le asistiera este derecho;  por tanto en el uso de sus facultades legales de conformidad al artículo 91 del Código Municipal se </w:t>
      </w:r>
      <w:r w:rsidRPr="00A22F09">
        <w:rPr>
          <w:rFonts w:ascii="Times New Roman" w:hAnsi="Times New Roman" w:cs="Times New Roman"/>
          <w:b/>
          <w:sz w:val="24"/>
          <w:szCs w:val="24"/>
        </w:rPr>
        <w:t xml:space="preserve">ACUERDA: </w:t>
      </w:r>
      <w:r w:rsidRPr="00A22F09">
        <w:rPr>
          <w:rFonts w:ascii="Times New Roman" w:hAnsi="Times New Roman" w:cs="Times New Roman"/>
          <w:sz w:val="24"/>
          <w:szCs w:val="24"/>
        </w:rPr>
        <w:t xml:space="preserve">Autorizar al  Tesorero Municipal, erogue la cantidad de </w:t>
      </w:r>
      <w:r w:rsidRPr="00A22F09">
        <w:rPr>
          <w:rFonts w:ascii="Times New Roman" w:hAnsi="Times New Roman" w:cs="Times New Roman"/>
          <w:b/>
          <w:sz w:val="24"/>
          <w:szCs w:val="24"/>
        </w:rPr>
        <w:t>$250.00</w:t>
      </w:r>
      <w:r w:rsidRPr="00A22F09">
        <w:rPr>
          <w:rFonts w:ascii="Times New Roman" w:hAnsi="Times New Roman" w:cs="Times New Roman"/>
          <w:sz w:val="24"/>
          <w:szCs w:val="24"/>
        </w:rPr>
        <w:t xml:space="preserve"> dólares a favor del empleado Municipal</w:t>
      </w:r>
      <w:r w:rsidRPr="00A22F09">
        <w:rPr>
          <w:rFonts w:ascii="Times New Roman" w:hAnsi="Times New Roman" w:cs="Times New Roman"/>
          <w:b/>
          <w:sz w:val="24"/>
          <w:szCs w:val="24"/>
        </w:rPr>
        <w:t xml:space="preserve"> Tulio Antonio Sánchez</w:t>
      </w:r>
      <w:r w:rsidRPr="00A22F09">
        <w:rPr>
          <w:rFonts w:ascii="Times New Roman" w:hAnsi="Times New Roman" w:cs="Times New Roman"/>
          <w:sz w:val="24"/>
          <w:szCs w:val="24"/>
        </w:rPr>
        <w:t xml:space="preserve">, en concepto de prestación económica para gastos funerarios; tómese de la cuenta 00540005302 Fondo común. </w:t>
      </w:r>
      <w:r w:rsidRPr="00A22F09">
        <w:rPr>
          <w:rFonts w:ascii="Times New Roman" w:hAnsi="Times New Roman" w:cs="Times New Roman"/>
          <w:b/>
          <w:sz w:val="24"/>
          <w:szCs w:val="24"/>
        </w:rPr>
        <w:t xml:space="preserve">CERTIFÍQUESE Y COMUNÍQUESE: </w:t>
      </w:r>
      <w:r w:rsidRPr="00A22F09">
        <w:rPr>
          <w:rFonts w:ascii="Times New Roman" w:hAnsi="Times New Roman" w:cs="Times New Roman"/>
          <w:sz w:val="24"/>
          <w:szCs w:val="24"/>
        </w:rPr>
        <w:t xml:space="preserve">a Gerencia Financiera, Sindicatura, Tesorería, Recursos Humanos, presupuesto y Despacho Municipal.  </w:t>
      </w:r>
      <w:r w:rsidRPr="00A22F09">
        <w:rPr>
          <w:rFonts w:ascii="Times New Roman" w:eastAsia="Calibri" w:hAnsi="Times New Roman" w:cs="Times New Roman"/>
          <w:b/>
          <w:color w:val="000000"/>
          <w:sz w:val="24"/>
          <w:szCs w:val="24"/>
          <w:u w:val="single"/>
        </w:rPr>
        <w:t>ACUERDO NUMERO OCHO:</w:t>
      </w:r>
      <w:r w:rsidRPr="00A22F09">
        <w:rPr>
          <w:rFonts w:ascii="Times New Roman" w:eastAsia="Calibri" w:hAnsi="Times New Roman" w:cs="Times New Roman"/>
          <w:color w:val="000000"/>
          <w:sz w:val="24"/>
          <w:szCs w:val="24"/>
          <w:lang w:val="es-ES"/>
        </w:rPr>
        <w:t xml:space="preserve"> </w:t>
      </w:r>
      <w:r w:rsidRPr="00A22F09">
        <w:rPr>
          <w:rFonts w:ascii="Times New Roman" w:hAnsi="Times New Roman" w:cs="Times New Roman"/>
          <w:sz w:val="24"/>
          <w:szCs w:val="24"/>
        </w:rPr>
        <w:t xml:space="preserve">El Concejo Municipal en vista que la Jefa de UACI solicita se declare sin efecto el proceso 20210108 que fue ingresado a la plataforma de </w:t>
      </w:r>
      <w:proofErr w:type="spellStart"/>
      <w:r w:rsidRPr="00A22F09">
        <w:rPr>
          <w:rFonts w:ascii="Times New Roman" w:hAnsi="Times New Roman" w:cs="Times New Roman"/>
          <w:sz w:val="24"/>
          <w:szCs w:val="24"/>
        </w:rPr>
        <w:t>Comprasal</w:t>
      </w:r>
      <w:proofErr w:type="spellEnd"/>
      <w:r w:rsidRPr="00A22F09">
        <w:rPr>
          <w:rFonts w:ascii="Times New Roman" w:hAnsi="Times New Roman" w:cs="Times New Roman"/>
          <w:sz w:val="24"/>
          <w:szCs w:val="24"/>
        </w:rPr>
        <w:t xml:space="preserve"> y que se recibieron cotizaciones para la adquisición de equipo tecnológicos para el equipamiento de comunicaciones; y que le manifestaron que a través de USAID recibirán apoyo con dichos equipos, lo solicita en base al artículo 61 de la LACAP. Por tanto en el uso de sus facultades legales se </w:t>
      </w:r>
      <w:r w:rsidRPr="00A22F09">
        <w:rPr>
          <w:rFonts w:ascii="Times New Roman" w:hAnsi="Times New Roman" w:cs="Times New Roman"/>
          <w:b/>
          <w:sz w:val="24"/>
          <w:szCs w:val="24"/>
        </w:rPr>
        <w:t>ACUERDA: declarar sin efecto e</w:t>
      </w:r>
      <w:r w:rsidRPr="00A22F09">
        <w:rPr>
          <w:rFonts w:ascii="Times New Roman" w:hAnsi="Times New Roman" w:cs="Times New Roman"/>
          <w:sz w:val="24"/>
          <w:szCs w:val="24"/>
        </w:rPr>
        <w:t xml:space="preserve">l proceso 20210108 que fue ingresado a la plataforma de </w:t>
      </w:r>
      <w:proofErr w:type="spellStart"/>
      <w:r w:rsidRPr="00A22F09">
        <w:rPr>
          <w:rFonts w:ascii="Times New Roman" w:hAnsi="Times New Roman" w:cs="Times New Roman"/>
          <w:sz w:val="24"/>
          <w:szCs w:val="24"/>
        </w:rPr>
        <w:t>Comprasal</w:t>
      </w:r>
      <w:proofErr w:type="spellEnd"/>
      <w:r w:rsidRPr="00A22F09">
        <w:rPr>
          <w:rFonts w:ascii="Times New Roman" w:hAnsi="Times New Roman" w:cs="Times New Roman"/>
          <w:sz w:val="24"/>
          <w:szCs w:val="24"/>
        </w:rPr>
        <w:t xml:space="preserve"> por la Jefa de UACI; en vista que a través de USAID se recibirá equipamiento para la Unidad de comunicaciones, y la Municipalidad ahorrara dichos fondos, que podrán orientarse para otras necesidades de nuestra institución. </w:t>
      </w:r>
      <w:r w:rsidRPr="00A22F09">
        <w:rPr>
          <w:rFonts w:ascii="Times New Roman" w:hAnsi="Times New Roman" w:cs="Times New Roman"/>
          <w:b/>
          <w:sz w:val="24"/>
          <w:szCs w:val="24"/>
        </w:rPr>
        <w:t xml:space="preserve"> CERTIFIQUESE y COMUNIQUESE A</w:t>
      </w:r>
      <w:r w:rsidRPr="00A22F09">
        <w:rPr>
          <w:rFonts w:ascii="Times New Roman" w:hAnsi="Times New Roman" w:cs="Times New Roman"/>
          <w:sz w:val="24"/>
          <w:szCs w:val="24"/>
        </w:rPr>
        <w:t xml:space="preserve">: Gerencia Financiera, Sindicatura, UACI, y Despacho Municipal. </w:t>
      </w:r>
      <w:r w:rsidRPr="00A22F09">
        <w:rPr>
          <w:rFonts w:ascii="Times New Roman" w:eastAsia="Calibri" w:hAnsi="Times New Roman" w:cs="Times New Roman"/>
          <w:b/>
          <w:color w:val="000000"/>
          <w:sz w:val="24"/>
          <w:szCs w:val="24"/>
          <w:u w:val="single"/>
        </w:rPr>
        <w:t>ACUERDO NUMERO NUEVE:</w:t>
      </w:r>
      <w:r w:rsidRPr="00A22F09">
        <w:rPr>
          <w:rFonts w:ascii="Times New Roman" w:eastAsia="Calibri" w:hAnsi="Times New Roman" w:cs="Times New Roman"/>
          <w:color w:val="000000"/>
          <w:sz w:val="24"/>
          <w:szCs w:val="24"/>
          <w:lang w:val="es-ES"/>
        </w:rPr>
        <w:t xml:space="preserve"> </w:t>
      </w:r>
      <w:r w:rsidRPr="00A22F09">
        <w:rPr>
          <w:rFonts w:ascii="Times New Roman" w:hAnsi="Times New Roman" w:cs="Times New Roman"/>
          <w:sz w:val="24"/>
          <w:szCs w:val="24"/>
        </w:rPr>
        <w:t xml:space="preserve">El Concejo Municipal en vista que la Jefa de UACI, solicita se declare sin efecto el proceso 20210123 que fue ingresado a la plataforma de </w:t>
      </w:r>
      <w:proofErr w:type="spellStart"/>
      <w:r w:rsidRPr="00A22F09">
        <w:rPr>
          <w:rFonts w:ascii="Times New Roman" w:hAnsi="Times New Roman" w:cs="Times New Roman"/>
          <w:sz w:val="24"/>
          <w:szCs w:val="24"/>
        </w:rPr>
        <w:t>Comprasal</w:t>
      </w:r>
      <w:proofErr w:type="spellEnd"/>
      <w:r w:rsidRPr="00A22F09">
        <w:rPr>
          <w:rFonts w:ascii="Times New Roman" w:hAnsi="Times New Roman" w:cs="Times New Roman"/>
          <w:sz w:val="24"/>
          <w:szCs w:val="24"/>
        </w:rPr>
        <w:t xml:space="preserve">, y que se recibieron cotizaciones para la adquisición de  compra de refrigerios solicitados por la Unidad Municipal de la Mujer; y que no se sometió a votación por parte del concejo en vista que por Decreto Legislativo está prohibido 90 días la concentración de personas para evitar contagios por covid-19, lo solicita en base al artículo 61 de la LACAP. Por tanto en el uso de sus facultades legales se </w:t>
      </w:r>
      <w:r w:rsidRPr="00A22F09">
        <w:rPr>
          <w:rFonts w:ascii="Times New Roman" w:hAnsi="Times New Roman" w:cs="Times New Roman"/>
          <w:b/>
          <w:sz w:val="24"/>
          <w:szCs w:val="24"/>
        </w:rPr>
        <w:t>ACUERDA: declarar sin efecto el proceso 20210123</w:t>
      </w:r>
      <w:r w:rsidRPr="00A22F09">
        <w:rPr>
          <w:rFonts w:ascii="Times New Roman" w:hAnsi="Times New Roman" w:cs="Times New Roman"/>
          <w:sz w:val="24"/>
          <w:szCs w:val="24"/>
        </w:rPr>
        <w:t xml:space="preserve"> que fue ingresado a la plataforma de </w:t>
      </w:r>
      <w:proofErr w:type="spellStart"/>
      <w:r w:rsidRPr="00A22F09">
        <w:rPr>
          <w:rFonts w:ascii="Times New Roman" w:hAnsi="Times New Roman" w:cs="Times New Roman"/>
          <w:sz w:val="24"/>
          <w:szCs w:val="24"/>
        </w:rPr>
        <w:t>Comprasal</w:t>
      </w:r>
      <w:proofErr w:type="spellEnd"/>
      <w:r w:rsidRPr="00A22F09">
        <w:rPr>
          <w:rFonts w:ascii="Times New Roman" w:hAnsi="Times New Roman" w:cs="Times New Roman"/>
          <w:sz w:val="24"/>
          <w:szCs w:val="24"/>
        </w:rPr>
        <w:t xml:space="preserve"> por la Jefa de UACI, y que se recibieron cotizaciones para la adquisición de  compra de refrigerios solicitados por la Unidad Municipal de la Mujer, que eran para unos talleres a realizar en el mes de julio del presente año; en vista que Por Decreto Legislativo de fecha 13 de julio del presente año, está suspendido por 90 días toda concentración de carácter público y privado, con el fin de evitar contagios por covid-19. </w:t>
      </w:r>
      <w:r w:rsidRPr="00A22F09">
        <w:rPr>
          <w:rFonts w:ascii="Times New Roman" w:hAnsi="Times New Roman" w:cs="Times New Roman"/>
          <w:b/>
          <w:sz w:val="24"/>
          <w:szCs w:val="24"/>
        </w:rPr>
        <w:t xml:space="preserve"> CERTIFIQUESE y COMUNIQUESE A</w:t>
      </w:r>
      <w:r w:rsidRPr="00A22F09">
        <w:rPr>
          <w:rFonts w:ascii="Times New Roman" w:hAnsi="Times New Roman" w:cs="Times New Roman"/>
          <w:sz w:val="24"/>
          <w:szCs w:val="24"/>
        </w:rPr>
        <w:t xml:space="preserve">: Gerencia Financiera, Sindicatura, UACI, y Despacho Municipal. </w:t>
      </w:r>
      <w:r w:rsidRPr="00A22F09">
        <w:rPr>
          <w:rFonts w:ascii="Times New Roman" w:eastAsia="Calibri" w:hAnsi="Times New Roman" w:cs="Times New Roman"/>
          <w:b/>
          <w:color w:val="000000"/>
          <w:sz w:val="24"/>
          <w:szCs w:val="24"/>
          <w:u w:val="single"/>
        </w:rPr>
        <w:t>ACUERDO NUMERO DIEZ:</w:t>
      </w:r>
      <w:r w:rsidRPr="00A22F09">
        <w:rPr>
          <w:rFonts w:ascii="Times New Roman" w:hAnsi="Times New Roman" w:cs="Times New Roman"/>
          <w:sz w:val="24"/>
          <w:szCs w:val="24"/>
        </w:rPr>
        <w:t xml:space="preserve"> El Concejo Municipal en vista que recibe solicitud de la ADESCOTRANS 1  de este municipio, requieren  de  6 docenas de cohetes, para  celebrar sus fiestas patronales desde el 8 de agosto  del presente año, en honor a  </w:t>
      </w:r>
      <w:proofErr w:type="gramStart"/>
      <w:r w:rsidRPr="00A22F09">
        <w:rPr>
          <w:rFonts w:ascii="Times New Roman" w:hAnsi="Times New Roman" w:cs="Times New Roman"/>
          <w:sz w:val="24"/>
          <w:szCs w:val="24"/>
        </w:rPr>
        <w:t>“ Virgen</w:t>
      </w:r>
      <w:proofErr w:type="gramEnd"/>
      <w:r w:rsidRPr="00A22F09">
        <w:rPr>
          <w:rFonts w:ascii="Times New Roman" w:hAnsi="Times New Roman" w:cs="Times New Roman"/>
          <w:sz w:val="24"/>
          <w:szCs w:val="24"/>
        </w:rPr>
        <w:t xml:space="preserve"> del Tránsito I”.  El concejo  Municipal Considera: I) que  están prohibidas las celebraciones de fiestas, </w:t>
      </w:r>
      <w:r w:rsidRPr="00A22F09">
        <w:rPr>
          <w:rFonts w:ascii="Times New Roman" w:hAnsi="Times New Roman" w:cs="Times New Roman"/>
          <w:sz w:val="24"/>
          <w:szCs w:val="24"/>
        </w:rPr>
        <w:lastRenderedPageBreak/>
        <w:t xml:space="preserve">pero que tiene entendido que dichos cohetes serán para la celebración de la misa, por lo que se les colaborará en eso.  Por tanto, en el uso de sus facultades legales de conformidad al código Municipal se </w:t>
      </w:r>
      <w:r w:rsidRPr="00A22F09">
        <w:rPr>
          <w:rFonts w:ascii="Times New Roman" w:hAnsi="Times New Roman" w:cs="Times New Roman"/>
          <w:b/>
          <w:sz w:val="24"/>
          <w:szCs w:val="24"/>
        </w:rPr>
        <w:t xml:space="preserve">ACUERDA: Mandatase al Lic. Ismael Alfredo Lorenzana Jiménez, Encargado de Atención Ciudadana, </w:t>
      </w:r>
      <w:r w:rsidRPr="00A22F09">
        <w:rPr>
          <w:rFonts w:ascii="Times New Roman" w:hAnsi="Times New Roman" w:cs="Times New Roman"/>
          <w:sz w:val="24"/>
          <w:szCs w:val="24"/>
        </w:rPr>
        <w:t xml:space="preserve">requiera ante la UACI  lo que solicita la ADESCOTRANS 1  de este municipio, 6 docenas de cohetes,  hasta por un monto de </w:t>
      </w:r>
      <w:r w:rsidRPr="00A22F09">
        <w:rPr>
          <w:rFonts w:ascii="Times New Roman" w:hAnsi="Times New Roman" w:cs="Times New Roman"/>
          <w:b/>
          <w:bCs/>
          <w:sz w:val="24"/>
          <w:szCs w:val="24"/>
        </w:rPr>
        <w:t xml:space="preserve">$150.00  </w:t>
      </w:r>
      <w:r w:rsidRPr="00A22F09">
        <w:rPr>
          <w:rFonts w:ascii="Times New Roman" w:hAnsi="Times New Roman" w:cs="Times New Roman"/>
          <w:sz w:val="24"/>
          <w:szCs w:val="24"/>
        </w:rPr>
        <w:t xml:space="preserve">y  la UACI realice el proceso en </w:t>
      </w:r>
      <w:proofErr w:type="spellStart"/>
      <w:r w:rsidRPr="00A22F09">
        <w:rPr>
          <w:rFonts w:ascii="Times New Roman" w:hAnsi="Times New Roman" w:cs="Times New Roman"/>
          <w:sz w:val="24"/>
          <w:szCs w:val="24"/>
        </w:rPr>
        <w:t>comprasal</w:t>
      </w:r>
      <w:proofErr w:type="spellEnd"/>
      <w:r w:rsidRPr="00A22F09">
        <w:rPr>
          <w:rFonts w:ascii="Times New Roman" w:hAnsi="Times New Roman" w:cs="Times New Roman"/>
          <w:sz w:val="24"/>
          <w:szCs w:val="24"/>
        </w:rPr>
        <w:t xml:space="preserve">. Tómese del fondo 7% fiestas Patronales. </w:t>
      </w:r>
      <w:r w:rsidRPr="00A22F09">
        <w:rPr>
          <w:rFonts w:ascii="Times New Roman" w:hAnsi="Times New Roman" w:cs="Times New Roman"/>
          <w:b/>
          <w:sz w:val="24"/>
          <w:szCs w:val="24"/>
        </w:rPr>
        <w:t>CERTIFÍQUESE Y COMUNÍQUESE</w:t>
      </w:r>
      <w:r w:rsidRPr="00A22F09">
        <w:rPr>
          <w:rFonts w:ascii="Times New Roman" w:hAnsi="Times New Roman" w:cs="Times New Roman"/>
          <w:sz w:val="24"/>
          <w:szCs w:val="24"/>
        </w:rPr>
        <w:t xml:space="preserve"> a: Sindicatura, Atención Ciudadana, UACI, y Despacho Municipal. </w:t>
      </w:r>
      <w:r w:rsidRPr="00A22F09">
        <w:rPr>
          <w:rFonts w:ascii="Times New Roman" w:eastAsia="Calibri" w:hAnsi="Times New Roman" w:cs="Times New Roman"/>
          <w:b/>
          <w:color w:val="000000"/>
          <w:sz w:val="24"/>
          <w:szCs w:val="24"/>
          <w:u w:val="single"/>
        </w:rPr>
        <w:t>ACUERDO NUMERO ONCE:</w:t>
      </w:r>
      <w:r w:rsidRPr="00A22F09">
        <w:rPr>
          <w:rFonts w:ascii="Times New Roman" w:eastAsia="Calibri" w:hAnsi="Times New Roman" w:cs="Times New Roman"/>
          <w:color w:val="000000"/>
          <w:sz w:val="24"/>
          <w:szCs w:val="24"/>
          <w:lang w:val="es-ES"/>
        </w:rPr>
        <w:t xml:space="preserve"> </w:t>
      </w:r>
      <w:r w:rsidRPr="00A22F09">
        <w:rPr>
          <w:rFonts w:ascii="Times New Roman" w:hAnsi="Times New Roman" w:cs="Times New Roman"/>
          <w:sz w:val="24"/>
          <w:szCs w:val="24"/>
        </w:rPr>
        <w:t xml:space="preserve">El Concejo Municipal en vista que la Ministra de Educación, Ciencia y Tecnología, solicita se dé en donación el inmueble donde se encuentra la Institución educativa “ Centro Escolar La Cima Dos código 14840, ubicado en Urbanización La Cima Dos, Cantón Veracruz, Municipio de Tonacatepeque, esto en vista que la falta de inscripción de este inmueble a favor del MINEDUCYT, no permite dotar de infraestructura e instalaciones con espacios y condiciones físicas adecuadas para el desarrollo educativo.  </w:t>
      </w:r>
      <w:r w:rsidRPr="00A22F09">
        <w:rPr>
          <w:rFonts w:ascii="Times New Roman" w:hAnsi="Times New Roman" w:cs="Times New Roman"/>
          <w:b/>
          <w:sz w:val="24"/>
          <w:szCs w:val="24"/>
        </w:rPr>
        <w:t>El Concejo Municipal Considera:</w:t>
      </w:r>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I)</w:t>
      </w:r>
      <w:r w:rsidRPr="00A22F09">
        <w:rPr>
          <w:rFonts w:ascii="Times New Roman" w:hAnsi="Times New Roman" w:cs="Times New Roman"/>
          <w:sz w:val="24"/>
          <w:szCs w:val="24"/>
        </w:rPr>
        <w:t xml:space="preserve"> Que la Municipalidad le compete en promover la educación, la cultura, las ciencias y las artes y tiene la obligación de cooperar con las instituciones Publica Nacionales para mejorar los fines del mismo. </w:t>
      </w:r>
      <w:r w:rsidRPr="00A22F09">
        <w:rPr>
          <w:rFonts w:ascii="Times New Roman" w:hAnsi="Times New Roman" w:cs="Times New Roman"/>
          <w:b/>
          <w:sz w:val="24"/>
          <w:szCs w:val="24"/>
        </w:rPr>
        <w:t>II)</w:t>
      </w:r>
      <w:r w:rsidRPr="00A22F09">
        <w:rPr>
          <w:rFonts w:ascii="Times New Roman" w:hAnsi="Times New Roman" w:cs="Times New Roman"/>
          <w:sz w:val="24"/>
          <w:szCs w:val="24"/>
        </w:rPr>
        <w:t xml:space="preserve"> Que tiene la facultad de transferir bienes inmuebles de la Municipalidad mediante donación a Instituciones Públicas en atención a satisfacer proyectos de beneficio social principalmente en beneficio de los habitantes. </w:t>
      </w:r>
      <w:r w:rsidRPr="00A22F09">
        <w:rPr>
          <w:rFonts w:ascii="Times New Roman" w:hAnsi="Times New Roman" w:cs="Times New Roman"/>
          <w:b/>
          <w:sz w:val="24"/>
          <w:szCs w:val="24"/>
        </w:rPr>
        <w:t>III)</w:t>
      </w:r>
      <w:r w:rsidRPr="00A22F09">
        <w:rPr>
          <w:rFonts w:ascii="Times New Roman" w:hAnsi="Times New Roman" w:cs="Times New Roman"/>
          <w:sz w:val="24"/>
          <w:szCs w:val="24"/>
        </w:rPr>
        <w:t xml:space="preserve"> que se tiene el conocimiento que en la administración anterior, habían emitido un acuerdo municipal el número 10 de acta 18 de fecha 10 de agosto 2018; donde establecieron, que el terreno que solicitan en donación está inscrito a la </w:t>
      </w:r>
      <w:proofErr w:type="spellStart"/>
      <w:r w:rsidRPr="00A22F09">
        <w:rPr>
          <w:rFonts w:ascii="Times New Roman" w:hAnsi="Times New Roman" w:cs="Times New Roman"/>
          <w:sz w:val="24"/>
          <w:szCs w:val="24"/>
        </w:rPr>
        <w:t>matricula</w:t>
      </w:r>
      <w:proofErr w:type="spellEnd"/>
      <w:r w:rsidRPr="00A22F09">
        <w:rPr>
          <w:rFonts w:ascii="Times New Roman" w:hAnsi="Times New Roman" w:cs="Times New Roman"/>
          <w:sz w:val="24"/>
          <w:szCs w:val="24"/>
        </w:rPr>
        <w:t xml:space="preserve"> M01306303 asiento 1 </w:t>
      </w:r>
      <w:proofErr w:type="spellStart"/>
      <w:r w:rsidRPr="00A22F09">
        <w:rPr>
          <w:rFonts w:ascii="Times New Roman" w:hAnsi="Times New Roman" w:cs="Times New Roman"/>
          <w:sz w:val="24"/>
          <w:szCs w:val="24"/>
        </w:rPr>
        <w:t>Regisal</w:t>
      </w:r>
      <w:proofErr w:type="spellEnd"/>
      <w:r w:rsidRPr="00A22F09">
        <w:rPr>
          <w:rFonts w:ascii="Times New Roman" w:hAnsi="Times New Roman" w:cs="Times New Roman"/>
          <w:sz w:val="24"/>
          <w:szCs w:val="24"/>
        </w:rPr>
        <w:t xml:space="preserve"> I y II en el  Registro de la Propiedad Raíz e Hipotecas de la primera Sección del Centro San Salvador, a favor de la Municipalidad teniendo una extensión superficial aproximadamente por más de 19,000 metros cuadrados, pero el espacio donde se encuentra funcionado el Centro Educativo,  la extensión superficial es menor; y establecían, que el Ministerio de Educación asumiría los trámites para que se llevará a cabo la segregación de dicha extensión superficial a donar. </w:t>
      </w:r>
      <w:r w:rsidRPr="00A22F09">
        <w:rPr>
          <w:rFonts w:ascii="Times New Roman" w:hAnsi="Times New Roman" w:cs="Times New Roman"/>
          <w:b/>
          <w:sz w:val="24"/>
          <w:szCs w:val="24"/>
        </w:rPr>
        <w:t>IV)</w:t>
      </w:r>
      <w:r w:rsidRPr="00A22F09">
        <w:rPr>
          <w:rFonts w:ascii="Times New Roman" w:hAnsi="Times New Roman" w:cs="Times New Roman"/>
          <w:sz w:val="24"/>
          <w:szCs w:val="24"/>
        </w:rPr>
        <w:t xml:space="preserve"> que esta Municipalidad está en la disposición de apoyar, necesita un informe por parte de la UDU y el jurídico. Por tanto en  base a lo solicitado, y los considerandos antes mencionados, el uso de sus facultades legales se </w:t>
      </w:r>
      <w:r w:rsidRPr="00A22F09">
        <w:rPr>
          <w:rFonts w:ascii="Times New Roman" w:hAnsi="Times New Roman" w:cs="Times New Roman"/>
          <w:b/>
          <w:sz w:val="24"/>
          <w:szCs w:val="24"/>
        </w:rPr>
        <w:t>ACUERDA:</w:t>
      </w:r>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a)</w:t>
      </w:r>
      <w:r w:rsidRPr="00A22F09">
        <w:rPr>
          <w:rFonts w:ascii="Times New Roman" w:hAnsi="Times New Roman" w:cs="Times New Roman"/>
          <w:sz w:val="24"/>
          <w:szCs w:val="24"/>
        </w:rPr>
        <w:t xml:space="preserve"> previo a otorgar la Donación al Ministerio de  Educación, Ciencia y Tecnología, la extensión superficial donde se encuentra  el Centro Escolar La Cima Dos código 14840; S</w:t>
      </w:r>
      <w:r w:rsidRPr="00A22F09">
        <w:rPr>
          <w:rFonts w:ascii="Times New Roman" w:hAnsi="Times New Roman" w:cs="Times New Roman"/>
          <w:b/>
          <w:sz w:val="24"/>
          <w:szCs w:val="24"/>
        </w:rPr>
        <w:t xml:space="preserve">e Mandata al Jefe de la UDU </w:t>
      </w:r>
      <w:r w:rsidRPr="00A22F09">
        <w:rPr>
          <w:rFonts w:ascii="Times New Roman" w:hAnsi="Times New Roman" w:cs="Times New Roman"/>
          <w:sz w:val="24"/>
          <w:szCs w:val="24"/>
        </w:rPr>
        <w:t xml:space="preserve"> de  informe sobre la extensión superficial que ocupa dicho centro educativo, además  si tiene informe de supervisión sobre alguna segregación que haya realizado el Ministerio de Educación; </w:t>
      </w:r>
      <w:r w:rsidRPr="00A22F09">
        <w:rPr>
          <w:rFonts w:ascii="Times New Roman" w:hAnsi="Times New Roman" w:cs="Times New Roman"/>
          <w:b/>
          <w:sz w:val="24"/>
          <w:szCs w:val="24"/>
        </w:rPr>
        <w:t>Se le solicita al Jefe Jurídico</w:t>
      </w:r>
      <w:r w:rsidRPr="00A22F09">
        <w:rPr>
          <w:rFonts w:ascii="Times New Roman" w:hAnsi="Times New Roman" w:cs="Times New Roman"/>
          <w:sz w:val="24"/>
          <w:szCs w:val="24"/>
        </w:rPr>
        <w:t xml:space="preserve"> verifique la escritura pública de propiedad de la Municipalidad donde se encuentra el Centro Educativo, al igual informe si ha tenido contacto con el área jurídica del MINED, si hay algún proceso ya.  </w:t>
      </w:r>
      <w:r w:rsidRPr="00A22F09">
        <w:rPr>
          <w:rFonts w:ascii="Times New Roman" w:hAnsi="Times New Roman" w:cs="Times New Roman"/>
          <w:b/>
          <w:sz w:val="24"/>
          <w:szCs w:val="24"/>
        </w:rPr>
        <w:t>CERTIFIQUESE y COMUNIQUESE A</w:t>
      </w:r>
      <w:r w:rsidRPr="00A22F09">
        <w:rPr>
          <w:rFonts w:ascii="Times New Roman" w:hAnsi="Times New Roman" w:cs="Times New Roman"/>
          <w:sz w:val="24"/>
          <w:szCs w:val="24"/>
        </w:rPr>
        <w:t xml:space="preserve">: Sindicatura,  UDU, Gerente </w:t>
      </w:r>
      <w:r w:rsidRPr="00A22F09">
        <w:rPr>
          <w:rFonts w:ascii="Times New Roman" w:hAnsi="Times New Roman" w:cs="Times New Roman"/>
          <w:sz w:val="24"/>
          <w:szCs w:val="24"/>
        </w:rPr>
        <w:lastRenderedPageBreak/>
        <w:t xml:space="preserve">Operativo, Jefe Jurídico, MINEDUCYT y Despacho Municipal. </w:t>
      </w:r>
      <w:r w:rsidRPr="00A22F09">
        <w:rPr>
          <w:rFonts w:ascii="Times New Roman" w:eastAsia="Calibri" w:hAnsi="Times New Roman" w:cs="Times New Roman"/>
          <w:b/>
          <w:color w:val="000000"/>
          <w:sz w:val="24"/>
          <w:szCs w:val="24"/>
          <w:u w:val="single"/>
        </w:rPr>
        <w:t>ACUERDO NUMERO DOCE:</w:t>
      </w:r>
      <w:r w:rsidRPr="00A22F09">
        <w:rPr>
          <w:rFonts w:ascii="Times New Roman" w:eastAsia="Calibri" w:hAnsi="Times New Roman" w:cs="Times New Roman"/>
          <w:color w:val="000000"/>
          <w:sz w:val="24"/>
          <w:szCs w:val="24"/>
          <w:lang w:val="es-ES"/>
        </w:rPr>
        <w:t xml:space="preserve"> </w:t>
      </w:r>
      <w:r w:rsidRPr="00A22F09">
        <w:rPr>
          <w:rFonts w:ascii="Times New Roman" w:hAnsi="Times New Roman" w:cs="Times New Roman"/>
          <w:sz w:val="24"/>
          <w:szCs w:val="24"/>
        </w:rPr>
        <w:t xml:space="preserve">El Concejo Municipal en vista que el Tesorero Municipal, remite la Factura de COMPAÑÍA DE ALUMBRADO ELECTRICO DE SAN SALVADOR, SOCIEDAD ANONIMA DE CAPITAL VARIABLE (CAESS S.A DE C.V) con NIC 20297818 serie B numero 122324898  correspondiente al alumbrado público de varias direcciones del Municipio de Tonacatepeque, siendo el mes de julio del dos mil veintiuno,  siendo el monto de $17,458.53 solicitando el Tesorero Municipal que se le agregue la retención del 1%, siendo la cantidad </w:t>
      </w:r>
      <w:r w:rsidRPr="00A22F09">
        <w:rPr>
          <w:rFonts w:ascii="Times New Roman" w:hAnsi="Times New Roman" w:cs="Times New Roman"/>
          <w:b/>
          <w:sz w:val="24"/>
          <w:szCs w:val="24"/>
        </w:rPr>
        <w:t>total de $17,603.38</w:t>
      </w:r>
      <w:r w:rsidRPr="00A22F09">
        <w:rPr>
          <w:rFonts w:ascii="Times New Roman" w:hAnsi="Times New Roman" w:cs="Times New Roman"/>
          <w:sz w:val="24"/>
          <w:szCs w:val="24"/>
        </w:rPr>
        <w:t xml:space="preserve">;  por tanto en base a lo solicitado por el Tesorero Municipal, y  de conformidad al artículo 91  del código Municipal en el uso de sus facultades legales  se </w:t>
      </w:r>
      <w:r w:rsidRPr="00A22F09">
        <w:rPr>
          <w:rFonts w:ascii="Times New Roman" w:hAnsi="Times New Roman" w:cs="Times New Roman"/>
          <w:b/>
          <w:sz w:val="24"/>
          <w:szCs w:val="24"/>
        </w:rPr>
        <w:t>ACUERDA</w:t>
      </w:r>
      <w:r w:rsidRPr="00A22F09">
        <w:rPr>
          <w:rFonts w:ascii="Times New Roman" w:hAnsi="Times New Roman" w:cs="Times New Roman"/>
          <w:sz w:val="24"/>
          <w:szCs w:val="24"/>
        </w:rPr>
        <w:t xml:space="preserve">: autorizar al Tesorero Municipal para que erogue la cantidad de </w:t>
      </w:r>
      <w:r w:rsidRPr="00A22F09">
        <w:rPr>
          <w:rFonts w:ascii="Times New Roman" w:hAnsi="Times New Roman" w:cs="Times New Roman"/>
          <w:b/>
          <w:sz w:val="24"/>
          <w:szCs w:val="24"/>
        </w:rPr>
        <w:t>$17,603.38</w:t>
      </w:r>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 xml:space="preserve">DIECISIETE MIL  SEISCIENTOS TRES DOLARES  38/100  (ya con monto agregado de retención 1%) </w:t>
      </w:r>
      <w:r w:rsidRPr="00A22F09">
        <w:rPr>
          <w:rFonts w:ascii="Times New Roman" w:hAnsi="Times New Roman" w:cs="Times New Roman"/>
          <w:sz w:val="24"/>
          <w:szCs w:val="24"/>
        </w:rPr>
        <w:t xml:space="preserve">de la cuenta </w:t>
      </w:r>
      <w:proofErr w:type="spellStart"/>
      <w:r w:rsidRPr="00A22F09">
        <w:rPr>
          <w:rFonts w:ascii="Times New Roman" w:hAnsi="Times New Roman" w:cs="Times New Roman"/>
          <w:sz w:val="24"/>
          <w:szCs w:val="24"/>
        </w:rPr>
        <w:t>numero</w:t>
      </w:r>
      <w:proofErr w:type="spellEnd"/>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005-40005302 Fondo Común</w:t>
      </w:r>
      <w:r w:rsidRPr="00A22F09">
        <w:rPr>
          <w:rFonts w:ascii="Times New Roman" w:hAnsi="Times New Roman" w:cs="Times New Roman"/>
          <w:sz w:val="24"/>
          <w:szCs w:val="24"/>
        </w:rPr>
        <w:t xml:space="preserve">, para  que cancele la Factura de Servicio de alumbrado público de la  compañía CAESS mes de julio de 2021 antes mencionada. Se comprobará como lo establece el Art. 86 del Código Municipal. </w:t>
      </w:r>
      <w:r w:rsidRPr="00A22F09">
        <w:rPr>
          <w:rFonts w:ascii="Times New Roman" w:hAnsi="Times New Roman" w:cs="Times New Roman"/>
          <w:b/>
          <w:sz w:val="24"/>
          <w:szCs w:val="24"/>
        </w:rPr>
        <w:t xml:space="preserve">CERTIFÍQUESE Y COMUNÍQUESE: </w:t>
      </w:r>
      <w:r w:rsidRPr="00A22F09">
        <w:rPr>
          <w:rFonts w:ascii="Times New Roman" w:hAnsi="Times New Roman" w:cs="Times New Roman"/>
          <w:sz w:val="24"/>
          <w:szCs w:val="24"/>
        </w:rPr>
        <w:t xml:space="preserve">a Gerencia Financiera, Sindicatura, Presupuesto, Tesorería, y Despacho Municipal. </w:t>
      </w:r>
      <w:r w:rsidRPr="00A22F09">
        <w:rPr>
          <w:rFonts w:ascii="Times New Roman" w:eastAsia="Calibri" w:hAnsi="Times New Roman" w:cs="Times New Roman"/>
          <w:b/>
          <w:color w:val="000000"/>
          <w:sz w:val="24"/>
          <w:szCs w:val="24"/>
          <w:u w:val="single"/>
        </w:rPr>
        <w:t xml:space="preserve">ACUERDO </w:t>
      </w:r>
      <w:proofErr w:type="gramStart"/>
      <w:r w:rsidRPr="00A22F09">
        <w:rPr>
          <w:rFonts w:ascii="Times New Roman" w:eastAsia="Calibri" w:hAnsi="Times New Roman" w:cs="Times New Roman"/>
          <w:b/>
          <w:color w:val="000000"/>
          <w:sz w:val="24"/>
          <w:szCs w:val="24"/>
          <w:u w:val="single"/>
        </w:rPr>
        <w:t>NUMERO</w:t>
      </w:r>
      <w:proofErr w:type="gramEnd"/>
      <w:r w:rsidRPr="00A22F09">
        <w:rPr>
          <w:rFonts w:ascii="Times New Roman" w:eastAsia="Calibri" w:hAnsi="Times New Roman" w:cs="Times New Roman"/>
          <w:b/>
          <w:color w:val="000000"/>
          <w:sz w:val="24"/>
          <w:szCs w:val="24"/>
          <w:u w:val="single"/>
        </w:rPr>
        <w:t xml:space="preserve"> TRECE:</w:t>
      </w:r>
      <w:r w:rsidRPr="00A22F09">
        <w:rPr>
          <w:rFonts w:ascii="Times New Roman" w:eastAsia="Calibri" w:hAnsi="Times New Roman" w:cs="Times New Roman"/>
          <w:color w:val="000000"/>
          <w:sz w:val="24"/>
          <w:szCs w:val="24"/>
          <w:lang w:val="es-ES"/>
        </w:rPr>
        <w:t xml:space="preserve"> </w:t>
      </w:r>
      <w:r w:rsidRPr="00A22F09">
        <w:rPr>
          <w:rFonts w:ascii="Times New Roman" w:eastAsia="Times New Roman" w:hAnsi="Times New Roman" w:cs="Times New Roman"/>
          <w:sz w:val="24"/>
          <w:szCs w:val="24"/>
        </w:rPr>
        <w:t>El Concejo Municipal en vista del pedido de insumos  por la UACI, que serán utilizados  por todas la unidades de la Municipalidad, mercados municipales, polideportivo  de Tonacatepeque y que se detallan en:</w:t>
      </w:r>
    </w:p>
    <w:tbl>
      <w:tblPr>
        <w:tblStyle w:val="Tablaconcuadrcula"/>
        <w:tblW w:w="6250" w:type="dxa"/>
        <w:tblLook w:val="04A0" w:firstRow="1" w:lastRow="0" w:firstColumn="1" w:lastColumn="0" w:noHBand="0" w:noVBand="1"/>
      </w:tblPr>
      <w:tblGrid>
        <w:gridCol w:w="4740"/>
        <w:gridCol w:w="1510"/>
      </w:tblGrid>
      <w:tr w:rsidR="004E4C43" w:rsidRPr="00DE1C2D" w:rsidTr="009B6235">
        <w:trPr>
          <w:trHeight w:val="285"/>
        </w:trPr>
        <w:tc>
          <w:tcPr>
            <w:tcW w:w="4740" w:type="dxa"/>
            <w:noWrap/>
            <w:hideMark/>
          </w:tcPr>
          <w:p w:rsidR="004E4C43" w:rsidRPr="00DE1C2D" w:rsidRDefault="004E4C43" w:rsidP="009B6235">
            <w:pPr>
              <w:spacing w:line="276" w:lineRule="auto"/>
              <w:jc w:val="center"/>
              <w:rPr>
                <w:rFonts w:ascii="Times New Roman" w:eastAsia="Times New Roman" w:hAnsi="Times New Roman"/>
                <w:b/>
                <w:bCs/>
                <w:color w:val="000000"/>
                <w:sz w:val="24"/>
                <w:szCs w:val="24"/>
                <w:lang w:eastAsia="es-SV"/>
              </w:rPr>
            </w:pPr>
            <w:r w:rsidRPr="00DE1C2D">
              <w:rPr>
                <w:rFonts w:ascii="Times New Roman" w:eastAsia="Times New Roman" w:hAnsi="Times New Roman"/>
                <w:b/>
                <w:bCs/>
                <w:color w:val="000000"/>
                <w:sz w:val="24"/>
                <w:szCs w:val="24"/>
                <w:lang w:eastAsia="es-SV"/>
              </w:rPr>
              <w:t>DESCRIPCION</w:t>
            </w:r>
          </w:p>
        </w:tc>
        <w:tc>
          <w:tcPr>
            <w:tcW w:w="1510" w:type="dxa"/>
            <w:noWrap/>
            <w:hideMark/>
          </w:tcPr>
          <w:p w:rsidR="004E4C43" w:rsidRPr="00DE1C2D" w:rsidRDefault="004E4C43" w:rsidP="009B6235">
            <w:pPr>
              <w:spacing w:line="276" w:lineRule="auto"/>
              <w:jc w:val="center"/>
              <w:rPr>
                <w:rFonts w:ascii="Times New Roman" w:eastAsia="Times New Roman" w:hAnsi="Times New Roman"/>
                <w:b/>
                <w:bCs/>
                <w:color w:val="000000"/>
                <w:sz w:val="24"/>
                <w:szCs w:val="24"/>
                <w:lang w:eastAsia="es-SV"/>
              </w:rPr>
            </w:pPr>
            <w:r w:rsidRPr="00DE1C2D">
              <w:rPr>
                <w:rFonts w:ascii="Times New Roman" w:eastAsia="Times New Roman" w:hAnsi="Times New Roman"/>
                <w:b/>
                <w:bCs/>
                <w:color w:val="000000"/>
                <w:sz w:val="24"/>
                <w:szCs w:val="24"/>
                <w:lang w:eastAsia="es-SV"/>
              </w:rPr>
              <w:t>CANTIDAD</w:t>
            </w:r>
          </w:p>
        </w:tc>
      </w:tr>
      <w:tr w:rsidR="004E4C43" w:rsidRPr="00DE1C2D" w:rsidTr="009B6235">
        <w:trPr>
          <w:trHeight w:val="285"/>
        </w:trPr>
        <w:tc>
          <w:tcPr>
            <w:tcW w:w="4740" w:type="dxa"/>
            <w:noWrap/>
            <w:hideMark/>
          </w:tcPr>
          <w:p w:rsidR="004E4C43" w:rsidRPr="00DE1C2D" w:rsidRDefault="004E4C43" w:rsidP="009B6235">
            <w:pPr>
              <w:spacing w:line="276" w:lineRule="auto"/>
              <w:jc w:val="center"/>
              <w:rPr>
                <w:rFonts w:ascii="Times New Roman" w:eastAsia="Times New Roman" w:hAnsi="Times New Roman"/>
                <w:b/>
                <w:bCs/>
                <w:color w:val="000000"/>
                <w:sz w:val="24"/>
                <w:szCs w:val="24"/>
                <w:lang w:eastAsia="es-SV"/>
              </w:rPr>
            </w:pPr>
            <w:r w:rsidRPr="00DE1C2D">
              <w:rPr>
                <w:rFonts w:ascii="Times New Roman" w:eastAsia="Times New Roman" w:hAnsi="Times New Roman"/>
                <w:color w:val="000000"/>
                <w:sz w:val="24"/>
                <w:szCs w:val="24"/>
                <w:lang w:eastAsia="es-SV"/>
              </w:rPr>
              <w:t>Toalla para trapeador</w:t>
            </w:r>
          </w:p>
        </w:tc>
        <w:tc>
          <w:tcPr>
            <w:tcW w:w="1510" w:type="dxa"/>
            <w:noWrap/>
            <w:hideMark/>
          </w:tcPr>
          <w:p w:rsidR="004E4C43" w:rsidRPr="00DE1C2D"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50U</w:t>
            </w:r>
          </w:p>
        </w:tc>
      </w:tr>
      <w:tr w:rsidR="004E4C43" w:rsidRPr="00DE1C2D" w:rsidTr="009B6235">
        <w:trPr>
          <w:trHeight w:val="285"/>
        </w:trPr>
        <w:tc>
          <w:tcPr>
            <w:tcW w:w="4740" w:type="dxa"/>
            <w:noWrap/>
            <w:hideMark/>
          </w:tcPr>
          <w:p w:rsidR="004E4C43" w:rsidRPr="00DE1C2D" w:rsidRDefault="004E4C43" w:rsidP="009B6235">
            <w:pPr>
              <w:spacing w:line="276" w:lineRule="auto"/>
              <w:jc w:val="center"/>
              <w:rPr>
                <w:rFonts w:ascii="Times New Roman" w:eastAsia="Times New Roman" w:hAnsi="Times New Roman"/>
                <w:color w:val="000000"/>
                <w:sz w:val="24"/>
                <w:szCs w:val="24"/>
                <w:lang w:eastAsia="es-SV"/>
              </w:rPr>
            </w:pPr>
            <w:r w:rsidRPr="00DE1C2D">
              <w:rPr>
                <w:rFonts w:ascii="Times New Roman" w:eastAsia="Times New Roman" w:hAnsi="Times New Roman"/>
                <w:color w:val="000000"/>
                <w:sz w:val="24"/>
                <w:szCs w:val="24"/>
                <w:lang w:eastAsia="es-SV"/>
              </w:rPr>
              <w:t>Cajas de vasos desechables #</w:t>
            </w:r>
            <w:r>
              <w:rPr>
                <w:rFonts w:ascii="Times New Roman" w:eastAsia="Times New Roman" w:hAnsi="Times New Roman"/>
                <w:color w:val="000000"/>
                <w:sz w:val="24"/>
                <w:szCs w:val="24"/>
                <w:lang w:eastAsia="es-SV"/>
              </w:rPr>
              <w:t>8</w:t>
            </w:r>
          </w:p>
        </w:tc>
        <w:tc>
          <w:tcPr>
            <w:tcW w:w="1510" w:type="dxa"/>
            <w:noWrap/>
            <w:hideMark/>
          </w:tcPr>
          <w:p w:rsidR="004E4C43"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3</w:t>
            </w:r>
          </w:p>
        </w:tc>
      </w:tr>
      <w:tr w:rsidR="004E4C43" w:rsidRPr="00DE1C2D" w:rsidTr="009B6235">
        <w:trPr>
          <w:trHeight w:val="285"/>
        </w:trPr>
        <w:tc>
          <w:tcPr>
            <w:tcW w:w="4740" w:type="dxa"/>
            <w:noWrap/>
            <w:hideMark/>
          </w:tcPr>
          <w:p w:rsidR="004E4C43" w:rsidRPr="00DE1C2D" w:rsidRDefault="004E4C43" w:rsidP="009B6235">
            <w:pPr>
              <w:spacing w:line="276" w:lineRule="auto"/>
              <w:jc w:val="center"/>
              <w:rPr>
                <w:rFonts w:ascii="Times New Roman" w:eastAsia="Times New Roman" w:hAnsi="Times New Roman"/>
                <w:color w:val="000000"/>
                <w:sz w:val="24"/>
                <w:szCs w:val="24"/>
                <w:lang w:eastAsia="es-SV"/>
              </w:rPr>
            </w:pPr>
            <w:r w:rsidRPr="00DE1C2D">
              <w:rPr>
                <w:rFonts w:ascii="Times New Roman" w:eastAsia="Times New Roman" w:hAnsi="Times New Roman"/>
                <w:color w:val="000000"/>
                <w:sz w:val="24"/>
                <w:szCs w:val="24"/>
                <w:lang w:eastAsia="es-SV"/>
              </w:rPr>
              <w:t>Cajas de</w:t>
            </w:r>
            <w:r>
              <w:rPr>
                <w:rFonts w:ascii="Times New Roman" w:eastAsia="Times New Roman" w:hAnsi="Times New Roman"/>
                <w:color w:val="000000"/>
                <w:sz w:val="24"/>
                <w:szCs w:val="24"/>
                <w:lang w:eastAsia="es-SV"/>
              </w:rPr>
              <w:t xml:space="preserve"> conos desechables</w:t>
            </w:r>
          </w:p>
        </w:tc>
        <w:tc>
          <w:tcPr>
            <w:tcW w:w="1510" w:type="dxa"/>
            <w:noWrap/>
            <w:hideMark/>
          </w:tcPr>
          <w:p w:rsidR="004E4C43"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1</w:t>
            </w:r>
          </w:p>
        </w:tc>
      </w:tr>
      <w:tr w:rsidR="004E4C43" w:rsidRPr="00DE1C2D" w:rsidTr="009B6235">
        <w:trPr>
          <w:trHeight w:val="285"/>
        </w:trPr>
        <w:tc>
          <w:tcPr>
            <w:tcW w:w="4740" w:type="dxa"/>
            <w:noWrap/>
            <w:hideMark/>
          </w:tcPr>
          <w:p w:rsidR="004E4C43" w:rsidRPr="00DE1C2D" w:rsidRDefault="004E4C43" w:rsidP="009B6235">
            <w:pPr>
              <w:spacing w:line="276" w:lineRule="auto"/>
              <w:jc w:val="center"/>
              <w:rPr>
                <w:rFonts w:ascii="Times New Roman" w:eastAsia="Times New Roman" w:hAnsi="Times New Roman"/>
                <w:color w:val="000000"/>
                <w:sz w:val="24"/>
                <w:szCs w:val="24"/>
                <w:lang w:eastAsia="es-SV"/>
              </w:rPr>
            </w:pPr>
            <w:r>
              <w:rPr>
                <w:rFonts w:ascii="Times New Roman" w:hAnsi="Times New Roman"/>
                <w:sz w:val="24"/>
                <w:szCs w:val="24"/>
              </w:rPr>
              <w:t xml:space="preserve">Paquetes de platos desechables para pastel de 25U  </w:t>
            </w:r>
          </w:p>
        </w:tc>
        <w:tc>
          <w:tcPr>
            <w:tcW w:w="1510" w:type="dxa"/>
            <w:noWrap/>
            <w:hideMark/>
          </w:tcPr>
          <w:p w:rsidR="004E4C43"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40</w:t>
            </w:r>
          </w:p>
        </w:tc>
      </w:tr>
      <w:tr w:rsidR="004E4C43" w:rsidRPr="00DE1C2D" w:rsidTr="009B6235">
        <w:trPr>
          <w:trHeight w:val="285"/>
        </w:trPr>
        <w:tc>
          <w:tcPr>
            <w:tcW w:w="4740" w:type="dxa"/>
            <w:noWrap/>
            <w:hideMark/>
          </w:tcPr>
          <w:p w:rsidR="004E4C43" w:rsidRDefault="004E4C43" w:rsidP="009B6235">
            <w:pPr>
              <w:spacing w:line="276" w:lineRule="auto"/>
              <w:jc w:val="center"/>
              <w:rPr>
                <w:rFonts w:ascii="Times New Roman" w:hAnsi="Times New Roman"/>
                <w:sz w:val="24"/>
                <w:szCs w:val="24"/>
              </w:rPr>
            </w:pPr>
            <w:r>
              <w:rPr>
                <w:rFonts w:ascii="Times New Roman" w:hAnsi="Times New Roman"/>
                <w:sz w:val="24"/>
                <w:szCs w:val="24"/>
              </w:rPr>
              <w:t>Pastillas ambientales para el sanitario</w:t>
            </w:r>
          </w:p>
        </w:tc>
        <w:tc>
          <w:tcPr>
            <w:tcW w:w="1510" w:type="dxa"/>
            <w:noWrap/>
            <w:hideMark/>
          </w:tcPr>
          <w:p w:rsidR="004E4C43"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30U</w:t>
            </w:r>
          </w:p>
        </w:tc>
      </w:tr>
      <w:tr w:rsidR="004E4C43" w:rsidRPr="00DE1C2D" w:rsidTr="009B6235">
        <w:trPr>
          <w:trHeight w:val="285"/>
        </w:trPr>
        <w:tc>
          <w:tcPr>
            <w:tcW w:w="4740" w:type="dxa"/>
            <w:noWrap/>
            <w:hideMark/>
          </w:tcPr>
          <w:p w:rsidR="004E4C43" w:rsidRDefault="004E4C43" w:rsidP="009B6235">
            <w:pPr>
              <w:spacing w:line="276" w:lineRule="auto"/>
              <w:jc w:val="center"/>
              <w:rPr>
                <w:rFonts w:ascii="Times New Roman" w:hAnsi="Times New Roman"/>
                <w:sz w:val="24"/>
                <w:szCs w:val="24"/>
              </w:rPr>
            </w:pPr>
            <w:r>
              <w:rPr>
                <w:rFonts w:ascii="Times New Roman" w:hAnsi="Times New Roman"/>
                <w:sz w:val="24"/>
                <w:szCs w:val="24"/>
              </w:rPr>
              <w:t>Pares de guantes ahulados para lavar</w:t>
            </w:r>
          </w:p>
        </w:tc>
        <w:tc>
          <w:tcPr>
            <w:tcW w:w="1510" w:type="dxa"/>
            <w:noWrap/>
            <w:hideMark/>
          </w:tcPr>
          <w:p w:rsidR="004E4C43"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20</w:t>
            </w:r>
          </w:p>
        </w:tc>
      </w:tr>
      <w:tr w:rsidR="004E4C43" w:rsidRPr="00DE1C2D" w:rsidTr="009B6235">
        <w:trPr>
          <w:trHeight w:val="285"/>
        </w:trPr>
        <w:tc>
          <w:tcPr>
            <w:tcW w:w="4740" w:type="dxa"/>
            <w:noWrap/>
            <w:hideMark/>
          </w:tcPr>
          <w:p w:rsidR="004E4C43" w:rsidRDefault="004E4C43" w:rsidP="009B6235">
            <w:pPr>
              <w:spacing w:line="276" w:lineRule="auto"/>
              <w:jc w:val="center"/>
              <w:rPr>
                <w:rFonts w:ascii="Times New Roman" w:hAnsi="Times New Roman"/>
                <w:sz w:val="24"/>
                <w:szCs w:val="24"/>
              </w:rPr>
            </w:pPr>
            <w:r>
              <w:rPr>
                <w:rFonts w:ascii="Times New Roman" w:eastAsia="Times New Roman" w:hAnsi="Times New Roman"/>
                <w:color w:val="000000"/>
                <w:sz w:val="24"/>
                <w:szCs w:val="24"/>
                <w:lang w:eastAsia="es-SV"/>
              </w:rPr>
              <w:t>Unidades de m</w:t>
            </w:r>
            <w:r w:rsidRPr="00DE1C2D">
              <w:rPr>
                <w:rFonts w:ascii="Times New Roman" w:eastAsia="Times New Roman" w:hAnsi="Times New Roman"/>
                <w:color w:val="000000"/>
                <w:sz w:val="24"/>
                <w:szCs w:val="24"/>
                <w:lang w:eastAsia="es-SV"/>
              </w:rPr>
              <w:t>ascones verde lava platos</w:t>
            </w:r>
          </w:p>
        </w:tc>
        <w:tc>
          <w:tcPr>
            <w:tcW w:w="1510" w:type="dxa"/>
            <w:noWrap/>
            <w:hideMark/>
          </w:tcPr>
          <w:p w:rsidR="004E4C43"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24U</w:t>
            </w:r>
          </w:p>
        </w:tc>
      </w:tr>
      <w:tr w:rsidR="004E4C43" w:rsidRPr="00DE1C2D" w:rsidTr="009B6235">
        <w:trPr>
          <w:trHeight w:val="285"/>
        </w:trPr>
        <w:tc>
          <w:tcPr>
            <w:tcW w:w="4740" w:type="dxa"/>
            <w:noWrap/>
            <w:hideMark/>
          </w:tcPr>
          <w:p w:rsidR="004E4C43" w:rsidRDefault="004E4C43" w:rsidP="009B6235">
            <w:pPr>
              <w:spacing w:line="276" w:lineRule="auto"/>
              <w:jc w:val="center"/>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 xml:space="preserve">Fardos de detergente </w:t>
            </w:r>
            <w:r w:rsidRPr="00DE1C2D">
              <w:rPr>
                <w:rFonts w:ascii="Times New Roman" w:eastAsia="Times New Roman" w:hAnsi="Times New Roman"/>
                <w:color w:val="000000"/>
                <w:sz w:val="24"/>
                <w:szCs w:val="24"/>
                <w:lang w:eastAsia="es-SV"/>
              </w:rPr>
              <w:t>en polvo</w:t>
            </w:r>
            <w:r>
              <w:rPr>
                <w:rFonts w:ascii="Times New Roman" w:eastAsia="Times New Roman" w:hAnsi="Times New Roman"/>
                <w:color w:val="000000"/>
                <w:sz w:val="24"/>
                <w:szCs w:val="24"/>
                <w:lang w:eastAsia="es-SV"/>
              </w:rPr>
              <w:t xml:space="preserve"> 8</w:t>
            </w:r>
            <w:r w:rsidRPr="00DE1C2D">
              <w:rPr>
                <w:rFonts w:ascii="Times New Roman" w:eastAsia="Times New Roman" w:hAnsi="Times New Roman"/>
                <w:color w:val="000000"/>
                <w:sz w:val="24"/>
                <w:szCs w:val="24"/>
                <w:lang w:eastAsia="es-SV"/>
              </w:rPr>
              <w:t xml:space="preserve">00 </w:t>
            </w:r>
            <w:proofErr w:type="spellStart"/>
            <w:r w:rsidRPr="00DE1C2D">
              <w:rPr>
                <w:rFonts w:ascii="Times New Roman" w:eastAsia="Times New Roman" w:hAnsi="Times New Roman"/>
                <w:color w:val="000000"/>
                <w:sz w:val="24"/>
                <w:szCs w:val="24"/>
                <w:lang w:eastAsia="es-SV"/>
              </w:rPr>
              <w:t>grs</w:t>
            </w:r>
            <w:proofErr w:type="spellEnd"/>
            <w:r w:rsidRPr="00DE1C2D">
              <w:rPr>
                <w:rFonts w:ascii="Times New Roman" w:eastAsia="Times New Roman" w:hAnsi="Times New Roman"/>
                <w:color w:val="000000"/>
                <w:sz w:val="24"/>
                <w:szCs w:val="24"/>
                <w:lang w:eastAsia="es-SV"/>
              </w:rPr>
              <w:t xml:space="preserve"> </w:t>
            </w:r>
          </w:p>
        </w:tc>
        <w:tc>
          <w:tcPr>
            <w:tcW w:w="1510" w:type="dxa"/>
            <w:noWrap/>
            <w:hideMark/>
          </w:tcPr>
          <w:p w:rsidR="004E4C43"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7</w:t>
            </w:r>
          </w:p>
        </w:tc>
      </w:tr>
      <w:tr w:rsidR="004E4C43" w:rsidRPr="00DE1C2D" w:rsidTr="009B6235">
        <w:trPr>
          <w:trHeight w:val="285"/>
        </w:trPr>
        <w:tc>
          <w:tcPr>
            <w:tcW w:w="4740" w:type="dxa"/>
            <w:noWrap/>
            <w:hideMark/>
          </w:tcPr>
          <w:p w:rsidR="004E4C43" w:rsidRDefault="004E4C43" w:rsidP="009B6235">
            <w:pPr>
              <w:spacing w:line="276" w:lineRule="auto"/>
              <w:jc w:val="center"/>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Basureros medianos de tapadera de balancín</w:t>
            </w:r>
          </w:p>
        </w:tc>
        <w:tc>
          <w:tcPr>
            <w:tcW w:w="1510" w:type="dxa"/>
            <w:noWrap/>
            <w:hideMark/>
          </w:tcPr>
          <w:p w:rsidR="004E4C43"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6U</w:t>
            </w:r>
          </w:p>
        </w:tc>
      </w:tr>
      <w:tr w:rsidR="004E4C43" w:rsidRPr="00DE1C2D" w:rsidTr="009B6235">
        <w:trPr>
          <w:trHeight w:val="285"/>
        </w:trPr>
        <w:tc>
          <w:tcPr>
            <w:tcW w:w="4740" w:type="dxa"/>
            <w:noWrap/>
            <w:hideMark/>
          </w:tcPr>
          <w:p w:rsidR="004E4C43" w:rsidRDefault="004E4C43" w:rsidP="009B6235">
            <w:pPr>
              <w:spacing w:line="276" w:lineRule="auto"/>
              <w:jc w:val="center"/>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Basureros grandes de tapadera de balancín</w:t>
            </w:r>
          </w:p>
        </w:tc>
        <w:tc>
          <w:tcPr>
            <w:tcW w:w="1510" w:type="dxa"/>
            <w:noWrap/>
            <w:hideMark/>
          </w:tcPr>
          <w:p w:rsidR="004E4C43"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6U</w:t>
            </w:r>
          </w:p>
        </w:tc>
      </w:tr>
      <w:tr w:rsidR="004E4C43" w:rsidRPr="00DE1C2D" w:rsidTr="009B6235">
        <w:trPr>
          <w:trHeight w:val="285"/>
        </w:trPr>
        <w:tc>
          <w:tcPr>
            <w:tcW w:w="4740" w:type="dxa"/>
            <w:noWrap/>
            <w:hideMark/>
          </w:tcPr>
          <w:p w:rsidR="004E4C43" w:rsidRDefault="004E4C43" w:rsidP="009B6235">
            <w:pPr>
              <w:spacing w:line="276" w:lineRule="auto"/>
              <w:jc w:val="center"/>
              <w:rPr>
                <w:rFonts w:ascii="Times New Roman" w:eastAsia="Times New Roman" w:hAnsi="Times New Roman"/>
                <w:color w:val="000000"/>
                <w:sz w:val="24"/>
                <w:szCs w:val="24"/>
                <w:lang w:eastAsia="es-SV"/>
              </w:rPr>
            </w:pPr>
            <w:r w:rsidRPr="00DE1C2D">
              <w:rPr>
                <w:rFonts w:ascii="Times New Roman" w:eastAsia="Times New Roman" w:hAnsi="Times New Roman"/>
                <w:color w:val="000000"/>
                <w:sz w:val="24"/>
                <w:szCs w:val="24"/>
                <w:lang w:eastAsia="es-SV"/>
              </w:rPr>
              <w:t>Paquetes de bolsas T/jardín</w:t>
            </w:r>
            <w:r>
              <w:rPr>
                <w:rFonts w:ascii="Times New Roman" w:eastAsia="Times New Roman" w:hAnsi="Times New Roman"/>
                <w:color w:val="000000"/>
                <w:sz w:val="24"/>
                <w:szCs w:val="24"/>
                <w:lang w:eastAsia="es-SV"/>
              </w:rPr>
              <w:t xml:space="preserve"> color negro</w:t>
            </w:r>
          </w:p>
        </w:tc>
        <w:tc>
          <w:tcPr>
            <w:tcW w:w="1510" w:type="dxa"/>
            <w:noWrap/>
            <w:hideMark/>
          </w:tcPr>
          <w:p w:rsidR="004E4C43"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40</w:t>
            </w:r>
          </w:p>
        </w:tc>
      </w:tr>
      <w:tr w:rsidR="004E4C43" w:rsidRPr="00DE1C2D" w:rsidTr="009B6235">
        <w:trPr>
          <w:trHeight w:val="285"/>
        </w:trPr>
        <w:tc>
          <w:tcPr>
            <w:tcW w:w="4740" w:type="dxa"/>
            <w:noWrap/>
            <w:hideMark/>
          </w:tcPr>
          <w:p w:rsidR="004E4C43" w:rsidRPr="00DE1C2D" w:rsidRDefault="004E4C43" w:rsidP="009B6235">
            <w:pPr>
              <w:spacing w:line="276" w:lineRule="auto"/>
              <w:jc w:val="center"/>
              <w:rPr>
                <w:rFonts w:ascii="Times New Roman" w:eastAsia="Times New Roman" w:hAnsi="Times New Roman"/>
                <w:color w:val="000000"/>
                <w:sz w:val="24"/>
                <w:szCs w:val="24"/>
                <w:lang w:eastAsia="es-SV"/>
              </w:rPr>
            </w:pPr>
            <w:r w:rsidRPr="00DE1C2D">
              <w:rPr>
                <w:rFonts w:ascii="Times New Roman" w:eastAsia="Times New Roman" w:hAnsi="Times New Roman"/>
                <w:color w:val="000000"/>
                <w:sz w:val="24"/>
                <w:szCs w:val="24"/>
                <w:lang w:eastAsia="es-SV"/>
              </w:rPr>
              <w:t>Paquetes de bolsas Medio Jardín</w:t>
            </w:r>
            <w:r>
              <w:rPr>
                <w:rFonts w:ascii="Times New Roman" w:eastAsia="Times New Roman" w:hAnsi="Times New Roman"/>
                <w:color w:val="000000"/>
                <w:sz w:val="24"/>
                <w:szCs w:val="24"/>
                <w:lang w:eastAsia="es-SV"/>
              </w:rPr>
              <w:t xml:space="preserve"> color negro</w:t>
            </w:r>
          </w:p>
        </w:tc>
        <w:tc>
          <w:tcPr>
            <w:tcW w:w="1510" w:type="dxa"/>
            <w:noWrap/>
            <w:hideMark/>
          </w:tcPr>
          <w:p w:rsidR="004E4C43"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40</w:t>
            </w:r>
          </w:p>
        </w:tc>
      </w:tr>
      <w:tr w:rsidR="004E4C43" w:rsidRPr="00DE1C2D" w:rsidTr="009B6235">
        <w:trPr>
          <w:trHeight w:val="285"/>
        </w:trPr>
        <w:tc>
          <w:tcPr>
            <w:tcW w:w="4740" w:type="dxa"/>
            <w:noWrap/>
            <w:hideMark/>
          </w:tcPr>
          <w:p w:rsidR="004E4C43" w:rsidRPr="00DE1C2D" w:rsidRDefault="004E4C43" w:rsidP="009B6235">
            <w:pPr>
              <w:spacing w:line="276" w:lineRule="auto"/>
              <w:jc w:val="center"/>
              <w:rPr>
                <w:rFonts w:ascii="Times New Roman" w:eastAsia="Times New Roman" w:hAnsi="Times New Roman"/>
                <w:color w:val="000000"/>
                <w:sz w:val="24"/>
                <w:szCs w:val="24"/>
                <w:lang w:eastAsia="es-SV"/>
              </w:rPr>
            </w:pPr>
            <w:r w:rsidRPr="00DE1C2D">
              <w:rPr>
                <w:rFonts w:ascii="Times New Roman" w:eastAsia="Times New Roman" w:hAnsi="Times New Roman"/>
                <w:color w:val="000000"/>
                <w:sz w:val="24"/>
                <w:szCs w:val="24"/>
                <w:lang w:eastAsia="es-SV"/>
              </w:rPr>
              <w:t>Bote de detergente para lavar baños</w:t>
            </w:r>
          </w:p>
        </w:tc>
        <w:tc>
          <w:tcPr>
            <w:tcW w:w="1510" w:type="dxa"/>
            <w:noWrap/>
            <w:hideMark/>
          </w:tcPr>
          <w:p w:rsidR="004E4C43"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12</w:t>
            </w:r>
          </w:p>
        </w:tc>
      </w:tr>
      <w:tr w:rsidR="004E4C43" w:rsidRPr="00DE1C2D" w:rsidTr="009B6235">
        <w:trPr>
          <w:trHeight w:val="285"/>
        </w:trPr>
        <w:tc>
          <w:tcPr>
            <w:tcW w:w="4740" w:type="dxa"/>
            <w:noWrap/>
            <w:hideMark/>
          </w:tcPr>
          <w:p w:rsidR="004E4C43" w:rsidRPr="00DE1C2D" w:rsidRDefault="004E4C43" w:rsidP="009B6235">
            <w:pPr>
              <w:spacing w:line="276" w:lineRule="auto"/>
              <w:jc w:val="center"/>
              <w:rPr>
                <w:rFonts w:ascii="Times New Roman" w:eastAsia="Times New Roman" w:hAnsi="Times New Roman"/>
                <w:color w:val="000000"/>
                <w:sz w:val="24"/>
                <w:szCs w:val="24"/>
                <w:lang w:eastAsia="es-SV"/>
              </w:rPr>
            </w:pPr>
            <w:r>
              <w:rPr>
                <w:rFonts w:ascii="Times New Roman" w:hAnsi="Times New Roman"/>
                <w:sz w:val="24"/>
                <w:szCs w:val="24"/>
              </w:rPr>
              <w:t>Palos metálicos para trapeador</w:t>
            </w:r>
          </w:p>
        </w:tc>
        <w:tc>
          <w:tcPr>
            <w:tcW w:w="1510" w:type="dxa"/>
            <w:noWrap/>
            <w:hideMark/>
          </w:tcPr>
          <w:p w:rsidR="004E4C43" w:rsidRDefault="004E4C43" w:rsidP="009B6235">
            <w:pPr>
              <w:spacing w:line="276" w:lineRule="auto"/>
              <w:jc w:val="center"/>
              <w:rPr>
                <w:rFonts w:ascii="Times New Roman" w:eastAsia="Times New Roman" w:hAnsi="Times New Roman"/>
                <w:b/>
                <w:bCs/>
                <w:color w:val="000000"/>
                <w:sz w:val="24"/>
                <w:szCs w:val="24"/>
                <w:lang w:eastAsia="es-SV"/>
              </w:rPr>
            </w:pPr>
            <w:r>
              <w:rPr>
                <w:rFonts w:ascii="Times New Roman" w:eastAsia="Times New Roman" w:hAnsi="Times New Roman"/>
                <w:b/>
                <w:bCs/>
                <w:color w:val="000000"/>
                <w:sz w:val="24"/>
                <w:szCs w:val="24"/>
                <w:lang w:eastAsia="es-SV"/>
              </w:rPr>
              <w:t>8U</w:t>
            </w:r>
          </w:p>
        </w:tc>
      </w:tr>
      <w:tr w:rsidR="004E4C43" w:rsidRPr="00DE1C2D" w:rsidTr="009B6235">
        <w:trPr>
          <w:trHeight w:val="285"/>
        </w:trPr>
        <w:tc>
          <w:tcPr>
            <w:tcW w:w="4740" w:type="dxa"/>
            <w:noWrap/>
            <w:hideMark/>
          </w:tcPr>
          <w:p w:rsidR="004E4C43" w:rsidRPr="00DE1C2D" w:rsidRDefault="004E4C43" w:rsidP="009B6235">
            <w:pPr>
              <w:spacing w:line="276" w:lineRule="auto"/>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 xml:space="preserve">Azúcar QQ en </w:t>
            </w:r>
            <w:r w:rsidRPr="00DE1C2D">
              <w:rPr>
                <w:rFonts w:ascii="Times New Roman" w:eastAsia="Times New Roman" w:hAnsi="Times New Roman"/>
                <w:color w:val="000000"/>
                <w:sz w:val="24"/>
                <w:szCs w:val="24"/>
                <w:lang w:eastAsia="es-SV"/>
              </w:rPr>
              <w:t xml:space="preserve"> libras</w:t>
            </w:r>
          </w:p>
        </w:tc>
        <w:tc>
          <w:tcPr>
            <w:tcW w:w="1510" w:type="dxa"/>
            <w:noWrap/>
            <w:hideMark/>
          </w:tcPr>
          <w:p w:rsidR="004E4C43" w:rsidRPr="00DE1C2D" w:rsidRDefault="004E4C43" w:rsidP="009B6235">
            <w:pPr>
              <w:spacing w:line="276" w:lineRule="auto"/>
              <w:jc w:val="center"/>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3</w:t>
            </w:r>
            <w:r w:rsidRPr="00DE1C2D">
              <w:rPr>
                <w:rFonts w:ascii="Times New Roman" w:eastAsia="Times New Roman" w:hAnsi="Times New Roman"/>
                <w:color w:val="000000"/>
                <w:sz w:val="24"/>
                <w:szCs w:val="24"/>
                <w:lang w:eastAsia="es-SV"/>
              </w:rPr>
              <w:t>QQ</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lastRenderedPageBreak/>
              <w:t>Libras de Café ( molido y tostado para hervir)</w:t>
            </w:r>
          </w:p>
        </w:tc>
        <w:tc>
          <w:tcPr>
            <w:tcW w:w="1510" w:type="dxa"/>
            <w:noWrap/>
            <w:hideMark/>
          </w:tcPr>
          <w:p w:rsidR="004E4C43" w:rsidRPr="0067492D" w:rsidRDefault="004E4C43" w:rsidP="009B6235">
            <w:pPr>
              <w:spacing w:line="276" w:lineRule="auto"/>
              <w:jc w:val="center"/>
              <w:rPr>
                <w:rFonts w:ascii="Times New Roman" w:eastAsia="Times New Roman" w:hAnsi="Times New Roman"/>
                <w:b/>
                <w:color w:val="000000"/>
                <w:sz w:val="24"/>
                <w:szCs w:val="24"/>
                <w:lang w:eastAsia="es-SV"/>
              </w:rPr>
            </w:pPr>
            <w:r w:rsidRPr="0067492D">
              <w:rPr>
                <w:rFonts w:ascii="Times New Roman" w:eastAsia="Times New Roman" w:hAnsi="Times New Roman"/>
                <w:b/>
                <w:color w:val="000000"/>
                <w:sz w:val="24"/>
                <w:szCs w:val="24"/>
                <w:lang w:eastAsia="es-SV"/>
              </w:rPr>
              <w:t>150Lb</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eastAsia="Times New Roman" w:hAnsi="Times New Roman"/>
                <w:color w:val="000000"/>
                <w:sz w:val="24"/>
                <w:szCs w:val="24"/>
                <w:lang w:eastAsia="es-SV"/>
              </w:rPr>
            </w:pPr>
            <w:r w:rsidRPr="00DE1C2D">
              <w:rPr>
                <w:rFonts w:ascii="Times New Roman" w:eastAsia="Times New Roman" w:hAnsi="Times New Roman"/>
                <w:color w:val="000000"/>
                <w:sz w:val="24"/>
                <w:szCs w:val="24"/>
                <w:lang w:eastAsia="es-SV"/>
              </w:rPr>
              <w:t>fardos Papel higiénico</w:t>
            </w:r>
            <w:r>
              <w:rPr>
                <w:rFonts w:ascii="Times New Roman" w:eastAsia="Times New Roman" w:hAnsi="Times New Roman"/>
                <w:color w:val="000000"/>
                <w:sz w:val="24"/>
                <w:szCs w:val="24"/>
                <w:lang w:eastAsia="es-SV"/>
              </w:rPr>
              <w:t>,</w:t>
            </w:r>
            <w:r w:rsidRPr="00DE1C2D">
              <w:rPr>
                <w:rFonts w:ascii="Times New Roman" w:eastAsia="Times New Roman" w:hAnsi="Times New Roman"/>
                <w:color w:val="000000"/>
                <w:sz w:val="24"/>
                <w:szCs w:val="24"/>
                <w:lang w:eastAsia="es-SV"/>
              </w:rPr>
              <w:t xml:space="preserve"> </w:t>
            </w:r>
            <w:r>
              <w:rPr>
                <w:rFonts w:ascii="Times New Roman" w:eastAsia="Times New Roman" w:hAnsi="Times New Roman"/>
                <w:color w:val="000000"/>
                <w:sz w:val="24"/>
                <w:szCs w:val="24"/>
                <w:lang w:eastAsia="es-SV"/>
              </w:rPr>
              <w:t>marca reconocida (4 rollos)</w:t>
            </w:r>
          </w:p>
        </w:tc>
        <w:tc>
          <w:tcPr>
            <w:tcW w:w="1510" w:type="dxa"/>
            <w:noWrap/>
            <w:hideMark/>
          </w:tcPr>
          <w:p w:rsidR="004E4C43" w:rsidRPr="0067492D" w:rsidRDefault="004E4C43" w:rsidP="009B6235">
            <w:pPr>
              <w:spacing w:line="276" w:lineRule="auto"/>
              <w:jc w:val="center"/>
              <w:rPr>
                <w:rFonts w:ascii="Times New Roman" w:eastAsia="Times New Roman" w:hAnsi="Times New Roman"/>
                <w:b/>
                <w:color w:val="000000"/>
                <w:sz w:val="24"/>
                <w:szCs w:val="24"/>
                <w:lang w:eastAsia="es-SV"/>
              </w:rPr>
            </w:pPr>
            <w:r w:rsidRPr="0067492D">
              <w:rPr>
                <w:rFonts w:ascii="Times New Roman" w:eastAsia="Times New Roman" w:hAnsi="Times New Roman"/>
                <w:b/>
                <w:color w:val="000000"/>
                <w:sz w:val="24"/>
                <w:szCs w:val="24"/>
                <w:lang w:eastAsia="es-SV"/>
              </w:rPr>
              <w:t>14</w:t>
            </w:r>
          </w:p>
        </w:tc>
      </w:tr>
      <w:tr w:rsidR="004E4C43" w:rsidRPr="00DE1C2D" w:rsidTr="009B6235">
        <w:trPr>
          <w:trHeight w:val="285"/>
        </w:trPr>
        <w:tc>
          <w:tcPr>
            <w:tcW w:w="4740" w:type="dxa"/>
            <w:noWrap/>
            <w:hideMark/>
          </w:tcPr>
          <w:p w:rsidR="004E4C43" w:rsidRPr="00DE1C2D" w:rsidRDefault="004E4C43" w:rsidP="009B6235">
            <w:pPr>
              <w:spacing w:line="276" w:lineRule="auto"/>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Caja de té de manzanilla</w:t>
            </w:r>
          </w:p>
        </w:tc>
        <w:tc>
          <w:tcPr>
            <w:tcW w:w="1510" w:type="dxa"/>
            <w:noWrap/>
            <w:hideMark/>
          </w:tcPr>
          <w:p w:rsidR="004E4C43" w:rsidRPr="0067492D" w:rsidRDefault="004E4C43" w:rsidP="009B6235">
            <w:pPr>
              <w:spacing w:line="276" w:lineRule="auto"/>
              <w:jc w:val="center"/>
              <w:rPr>
                <w:rFonts w:ascii="Times New Roman" w:eastAsia="Times New Roman" w:hAnsi="Times New Roman"/>
                <w:b/>
                <w:color w:val="000000"/>
                <w:sz w:val="24"/>
                <w:szCs w:val="24"/>
                <w:lang w:eastAsia="es-SV"/>
              </w:rPr>
            </w:pPr>
            <w:r w:rsidRPr="0067492D">
              <w:rPr>
                <w:rFonts w:ascii="Times New Roman" w:eastAsia="Times New Roman" w:hAnsi="Times New Roman"/>
                <w:b/>
                <w:color w:val="000000"/>
                <w:sz w:val="24"/>
                <w:szCs w:val="24"/>
                <w:lang w:eastAsia="es-SV"/>
              </w:rPr>
              <w:t>5</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Rollos de papel toalla</w:t>
            </w:r>
          </w:p>
        </w:tc>
        <w:tc>
          <w:tcPr>
            <w:tcW w:w="1510" w:type="dxa"/>
            <w:noWrap/>
            <w:hideMark/>
          </w:tcPr>
          <w:p w:rsidR="004E4C43" w:rsidRPr="0067492D" w:rsidRDefault="004E4C43" w:rsidP="009B6235">
            <w:pPr>
              <w:spacing w:line="276" w:lineRule="auto"/>
              <w:jc w:val="center"/>
              <w:rPr>
                <w:rFonts w:ascii="Times New Roman" w:eastAsia="Times New Roman" w:hAnsi="Times New Roman"/>
                <w:b/>
                <w:color w:val="000000"/>
                <w:sz w:val="24"/>
                <w:szCs w:val="24"/>
                <w:lang w:eastAsia="es-SV"/>
              </w:rPr>
            </w:pPr>
            <w:r w:rsidRPr="0067492D">
              <w:rPr>
                <w:rFonts w:ascii="Times New Roman" w:eastAsia="Times New Roman" w:hAnsi="Times New Roman"/>
                <w:b/>
                <w:color w:val="000000"/>
                <w:sz w:val="24"/>
                <w:szCs w:val="24"/>
                <w:lang w:eastAsia="es-SV"/>
              </w:rPr>
              <w:t>24 rollos</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Galones de legía</w:t>
            </w:r>
          </w:p>
        </w:tc>
        <w:tc>
          <w:tcPr>
            <w:tcW w:w="1510" w:type="dxa"/>
            <w:noWrap/>
            <w:hideMark/>
          </w:tcPr>
          <w:p w:rsidR="004E4C43" w:rsidRPr="0067492D" w:rsidRDefault="004E4C43" w:rsidP="009B6235">
            <w:pPr>
              <w:spacing w:line="276" w:lineRule="auto"/>
              <w:jc w:val="center"/>
              <w:rPr>
                <w:rFonts w:ascii="Times New Roman" w:eastAsia="Times New Roman" w:hAnsi="Times New Roman"/>
                <w:b/>
                <w:color w:val="000000"/>
                <w:sz w:val="24"/>
                <w:szCs w:val="24"/>
                <w:lang w:eastAsia="es-SV"/>
              </w:rPr>
            </w:pPr>
            <w:r w:rsidRPr="0067492D">
              <w:rPr>
                <w:rFonts w:ascii="Times New Roman" w:eastAsia="Times New Roman" w:hAnsi="Times New Roman"/>
                <w:b/>
                <w:color w:val="000000"/>
                <w:sz w:val="24"/>
                <w:szCs w:val="24"/>
                <w:lang w:eastAsia="es-SV"/>
              </w:rPr>
              <w:t>24Gl</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Botes de aromatizante</w:t>
            </w:r>
            <w:r w:rsidRPr="00DE1C2D">
              <w:rPr>
                <w:rFonts w:ascii="Times New Roman" w:eastAsia="Times New Roman" w:hAnsi="Times New Roman"/>
                <w:color w:val="000000"/>
                <w:sz w:val="24"/>
                <w:szCs w:val="24"/>
                <w:lang w:eastAsia="es-SV"/>
              </w:rPr>
              <w:t xml:space="preserve"> ambiental</w:t>
            </w:r>
            <w:r>
              <w:rPr>
                <w:rFonts w:ascii="Times New Roman" w:eastAsia="Times New Roman" w:hAnsi="Times New Roman"/>
                <w:color w:val="000000"/>
                <w:sz w:val="24"/>
                <w:szCs w:val="24"/>
                <w:lang w:eastAsia="es-SV"/>
              </w:rPr>
              <w:t xml:space="preserve"> 400ml</w:t>
            </w:r>
          </w:p>
        </w:tc>
        <w:tc>
          <w:tcPr>
            <w:tcW w:w="1510" w:type="dxa"/>
            <w:noWrap/>
            <w:hideMark/>
          </w:tcPr>
          <w:p w:rsidR="004E4C43" w:rsidRPr="0067492D" w:rsidRDefault="004E4C43" w:rsidP="009B6235">
            <w:pPr>
              <w:spacing w:line="276" w:lineRule="auto"/>
              <w:jc w:val="center"/>
              <w:rPr>
                <w:rFonts w:ascii="Times New Roman" w:eastAsia="Times New Roman" w:hAnsi="Times New Roman"/>
                <w:b/>
                <w:color w:val="000000"/>
                <w:sz w:val="24"/>
                <w:szCs w:val="24"/>
                <w:lang w:eastAsia="es-SV"/>
              </w:rPr>
            </w:pPr>
            <w:r w:rsidRPr="0067492D">
              <w:rPr>
                <w:rFonts w:ascii="Times New Roman" w:eastAsia="Times New Roman" w:hAnsi="Times New Roman"/>
                <w:b/>
                <w:color w:val="000000"/>
                <w:sz w:val="24"/>
                <w:szCs w:val="24"/>
                <w:lang w:eastAsia="es-SV"/>
              </w:rPr>
              <w:t>25</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Botes de  veneno, mata mosquito, zancudo, insecto ( marca reconocida)</w:t>
            </w:r>
          </w:p>
        </w:tc>
        <w:tc>
          <w:tcPr>
            <w:tcW w:w="1510" w:type="dxa"/>
            <w:noWrap/>
            <w:hideMark/>
          </w:tcPr>
          <w:p w:rsidR="004E4C43" w:rsidRPr="0067492D" w:rsidRDefault="004E4C43" w:rsidP="009B6235">
            <w:pPr>
              <w:spacing w:line="276" w:lineRule="auto"/>
              <w:jc w:val="center"/>
              <w:rPr>
                <w:rFonts w:ascii="Times New Roman" w:eastAsia="Times New Roman" w:hAnsi="Times New Roman"/>
                <w:b/>
                <w:color w:val="000000"/>
                <w:sz w:val="24"/>
                <w:szCs w:val="24"/>
                <w:lang w:eastAsia="es-SV"/>
              </w:rPr>
            </w:pPr>
            <w:r w:rsidRPr="0067492D">
              <w:rPr>
                <w:rFonts w:ascii="Times New Roman" w:eastAsia="Times New Roman" w:hAnsi="Times New Roman"/>
                <w:b/>
                <w:color w:val="000000"/>
                <w:sz w:val="24"/>
                <w:szCs w:val="24"/>
                <w:lang w:eastAsia="es-SV"/>
              </w:rPr>
              <w:t>25</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eastAsia="Times New Roman" w:hAnsi="Times New Roman"/>
                <w:color w:val="000000"/>
                <w:sz w:val="24"/>
                <w:szCs w:val="24"/>
                <w:lang w:eastAsia="es-SV"/>
              </w:rPr>
            </w:pPr>
            <w:r>
              <w:rPr>
                <w:rFonts w:ascii="Times New Roman" w:hAnsi="Times New Roman"/>
                <w:sz w:val="24"/>
                <w:szCs w:val="24"/>
              </w:rPr>
              <w:t>Bolsita de  Tenedores Desechables (25U)</w:t>
            </w:r>
          </w:p>
        </w:tc>
        <w:tc>
          <w:tcPr>
            <w:tcW w:w="1510" w:type="dxa"/>
            <w:noWrap/>
            <w:hideMark/>
          </w:tcPr>
          <w:p w:rsidR="004E4C43" w:rsidRPr="0067492D" w:rsidRDefault="004E4C43" w:rsidP="009B6235">
            <w:pPr>
              <w:spacing w:line="276" w:lineRule="auto"/>
              <w:jc w:val="center"/>
              <w:rPr>
                <w:rFonts w:ascii="Times New Roman" w:eastAsia="Times New Roman" w:hAnsi="Times New Roman"/>
                <w:b/>
                <w:color w:val="000000"/>
                <w:sz w:val="24"/>
                <w:szCs w:val="24"/>
                <w:lang w:eastAsia="es-SV"/>
              </w:rPr>
            </w:pPr>
            <w:r w:rsidRPr="0067492D">
              <w:rPr>
                <w:rFonts w:ascii="Times New Roman" w:eastAsia="Times New Roman" w:hAnsi="Times New Roman"/>
                <w:b/>
                <w:color w:val="000000"/>
                <w:sz w:val="24"/>
                <w:szCs w:val="24"/>
                <w:lang w:eastAsia="es-SV"/>
              </w:rPr>
              <w:t>40</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hAnsi="Times New Roman"/>
                <w:sz w:val="24"/>
                <w:szCs w:val="24"/>
              </w:rPr>
            </w:pPr>
            <w:r>
              <w:rPr>
                <w:rFonts w:ascii="Times New Roman" w:hAnsi="Times New Roman"/>
                <w:sz w:val="24"/>
                <w:szCs w:val="24"/>
              </w:rPr>
              <w:t>Bolsita de  cucharitas  Desechables (25U)</w:t>
            </w:r>
          </w:p>
        </w:tc>
        <w:tc>
          <w:tcPr>
            <w:tcW w:w="1510" w:type="dxa"/>
            <w:noWrap/>
            <w:hideMark/>
          </w:tcPr>
          <w:p w:rsidR="004E4C43" w:rsidRPr="0067492D" w:rsidRDefault="004E4C43" w:rsidP="009B6235">
            <w:pPr>
              <w:spacing w:line="276" w:lineRule="auto"/>
              <w:jc w:val="center"/>
              <w:rPr>
                <w:rFonts w:ascii="Times New Roman" w:eastAsia="Times New Roman" w:hAnsi="Times New Roman"/>
                <w:b/>
                <w:color w:val="000000"/>
                <w:sz w:val="24"/>
                <w:szCs w:val="24"/>
                <w:lang w:eastAsia="es-SV"/>
              </w:rPr>
            </w:pPr>
            <w:r w:rsidRPr="0067492D">
              <w:rPr>
                <w:rFonts w:ascii="Times New Roman" w:eastAsia="Times New Roman" w:hAnsi="Times New Roman"/>
                <w:b/>
                <w:color w:val="000000"/>
                <w:sz w:val="24"/>
                <w:szCs w:val="24"/>
                <w:lang w:eastAsia="es-SV"/>
              </w:rPr>
              <w:t>10</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hAnsi="Times New Roman"/>
                <w:sz w:val="24"/>
                <w:szCs w:val="24"/>
              </w:rPr>
            </w:pPr>
            <w:r w:rsidRPr="00DE1C2D">
              <w:rPr>
                <w:rFonts w:ascii="Times New Roman" w:hAnsi="Times New Roman"/>
                <w:sz w:val="24"/>
                <w:szCs w:val="24"/>
              </w:rPr>
              <w:t>Tarros de jabón lava platos</w:t>
            </w:r>
          </w:p>
        </w:tc>
        <w:tc>
          <w:tcPr>
            <w:tcW w:w="1510" w:type="dxa"/>
            <w:noWrap/>
            <w:hideMark/>
          </w:tcPr>
          <w:p w:rsidR="004E4C43" w:rsidRPr="0067492D" w:rsidRDefault="004E4C43" w:rsidP="009B6235">
            <w:pPr>
              <w:spacing w:line="276" w:lineRule="auto"/>
              <w:jc w:val="center"/>
              <w:rPr>
                <w:rFonts w:ascii="Times New Roman" w:eastAsia="Times New Roman" w:hAnsi="Times New Roman"/>
                <w:b/>
                <w:color w:val="000000"/>
                <w:sz w:val="24"/>
                <w:szCs w:val="24"/>
                <w:lang w:eastAsia="es-SV"/>
              </w:rPr>
            </w:pPr>
            <w:r>
              <w:rPr>
                <w:rFonts w:ascii="Times New Roman" w:eastAsia="Times New Roman" w:hAnsi="Times New Roman"/>
                <w:b/>
                <w:color w:val="000000"/>
                <w:sz w:val="24"/>
                <w:szCs w:val="24"/>
                <w:lang w:eastAsia="es-SV"/>
              </w:rPr>
              <w:t>15</w:t>
            </w:r>
          </w:p>
        </w:tc>
      </w:tr>
      <w:tr w:rsidR="004E4C43" w:rsidRPr="00DE1C2D" w:rsidTr="009B6235">
        <w:trPr>
          <w:trHeight w:val="285"/>
        </w:trPr>
        <w:tc>
          <w:tcPr>
            <w:tcW w:w="4740" w:type="dxa"/>
            <w:noWrap/>
            <w:hideMark/>
          </w:tcPr>
          <w:p w:rsidR="004E4C43" w:rsidRPr="00DE1C2D" w:rsidRDefault="004E4C43" w:rsidP="009B6235">
            <w:pPr>
              <w:spacing w:line="276" w:lineRule="auto"/>
              <w:rPr>
                <w:rFonts w:ascii="Times New Roman" w:hAnsi="Times New Roman"/>
                <w:sz w:val="24"/>
                <w:szCs w:val="24"/>
              </w:rPr>
            </w:pPr>
            <w:r>
              <w:rPr>
                <w:rFonts w:ascii="Times New Roman" w:hAnsi="Times New Roman"/>
                <w:sz w:val="24"/>
                <w:szCs w:val="24"/>
              </w:rPr>
              <w:t>Dispensadores de papel higiénico</w:t>
            </w:r>
          </w:p>
        </w:tc>
        <w:tc>
          <w:tcPr>
            <w:tcW w:w="1510" w:type="dxa"/>
            <w:noWrap/>
            <w:hideMark/>
          </w:tcPr>
          <w:p w:rsidR="004E4C43" w:rsidRDefault="004E4C43" w:rsidP="009B6235">
            <w:pPr>
              <w:spacing w:line="276" w:lineRule="auto"/>
              <w:jc w:val="center"/>
              <w:rPr>
                <w:rFonts w:ascii="Times New Roman" w:eastAsia="Times New Roman" w:hAnsi="Times New Roman"/>
                <w:b/>
                <w:color w:val="000000"/>
                <w:sz w:val="24"/>
                <w:szCs w:val="24"/>
                <w:lang w:eastAsia="es-SV"/>
              </w:rPr>
            </w:pPr>
            <w:r>
              <w:rPr>
                <w:rFonts w:ascii="Times New Roman" w:eastAsia="Times New Roman" w:hAnsi="Times New Roman"/>
                <w:b/>
                <w:color w:val="000000"/>
                <w:sz w:val="24"/>
                <w:szCs w:val="24"/>
                <w:lang w:eastAsia="es-SV"/>
              </w:rPr>
              <w:t>5</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hAnsi="Times New Roman"/>
                <w:sz w:val="24"/>
                <w:szCs w:val="24"/>
              </w:rPr>
            </w:pPr>
            <w:r>
              <w:rPr>
                <w:rFonts w:ascii="Times New Roman" w:hAnsi="Times New Roman"/>
                <w:sz w:val="24"/>
                <w:szCs w:val="24"/>
              </w:rPr>
              <w:t>Dispensadores de papel toalla</w:t>
            </w:r>
          </w:p>
        </w:tc>
        <w:tc>
          <w:tcPr>
            <w:tcW w:w="1510" w:type="dxa"/>
            <w:noWrap/>
            <w:hideMark/>
          </w:tcPr>
          <w:p w:rsidR="004E4C43" w:rsidRDefault="004E4C43" w:rsidP="009B6235">
            <w:pPr>
              <w:spacing w:line="276" w:lineRule="auto"/>
              <w:jc w:val="center"/>
              <w:rPr>
                <w:rFonts w:ascii="Times New Roman" w:eastAsia="Times New Roman" w:hAnsi="Times New Roman"/>
                <w:b/>
                <w:color w:val="000000"/>
                <w:sz w:val="24"/>
                <w:szCs w:val="24"/>
                <w:lang w:eastAsia="es-SV"/>
              </w:rPr>
            </w:pPr>
            <w:r>
              <w:rPr>
                <w:rFonts w:ascii="Times New Roman" w:eastAsia="Times New Roman" w:hAnsi="Times New Roman"/>
                <w:b/>
                <w:color w:val="000000"/>
                <w:sz w:val="24"/>
                <w:szCs w:val="24"/>
                <w:lang w:eastAsia="es-SV"/>
              </w:rPr>
              <w:t>5</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hAnsi="Times New Roman"/>
                <w:sz w:val="24"/>
                <w:szCs w:val="24"/>
              </w:rPr>
            </w:pPr>
            <w:r w:rsidRPr="00DE1C2D">
              <w:rPr>
                <w:rFonts w:ascii="Times New Roman" w:eastAsia="Times New Roman" w:hAnsi="Times New Roman"/>
                <w:color w:val="000000"/>
                <w:sz w:val="24"/>
                <w:szCs w:val="24"/>
                <w:lang w:eastAsia="es-SV"/>
              </w:rPr>
              <w:t>Paquetes de bolsa</w:t>
            </w:r>
            <w:r>
              <w:rPr>
                <w:rFonts w:ascii="Times New Roman" w:eastAsia="Times New Roman" w:hAnsi="Times New Roman"/>
                <w:color w:val="000000"/>
                <w:sz w:val="24"/>
                <w:szCs w:val="24"/>
                <w:lang w:eastAsia="es-SV"/>
              </w:rPr>
              <w:t xml:space="preserve"> higiénica para ceso de basura</w:t>
            </w:r>
          </w:p>
        </w:tc>
        <w:tc>
          <w:tcPr>
            <w:tcW w:w="1510" w:type="dxa"/>
            <w:noWrap/>
            <w:hideMark/>
          </w:tcPr>
          <w:p w:rsidR="004E4C43" w:rsidRDefault="004E4C43" w:rsidP="009B6235">
            <w:pPr>
              <w:spacing w:line="276" w:lineRule="auto"/>
              <w:jc w:val="center"/>
              <w:rPr>
                <w:rFonts w:ascii="Times New Roman" w:eastAsia="Times New Roman" w:hAnsi="Times New Roman"/>
                <w:b/>
                <w:color w:val="000000"/>
                <w:sz w:val="24"/>
                <w:szCs w:val="24"/>
                <w:lang w:eastAsia="es-SV"/>
              </w:rPr>
            </w:pPr>
            <w:r>
              <w:rPr>
                <w:rFonts w:ascii="Times New Roman" w:eastAsia="Times New Roman" w:hAnsi="Times New Roman"/>
                <w:b/>
                <w:color w:val="000000"/>
                <w:sz w:val="24"/>
                <w:szCs w:val="24"/>
                <w:lang w:eastAsia="es-SV"/>
              </w:rPr>
              <w:t>30</w:t>
            </w:r>
          </w:p>
        </w:tc>
      </w:tr>
      <w:tr w:rsidR="004E4C43" w:rsidRPr="00DE1C2D" w:rsidTr="009B6235">
        <w:trPr>
          <w:trHeight w:val="285"/>
        </w:trPr>
        <w:tc>
          <w:tcPr>
            <w:tcW w:w="4740" w:type="dxa"/>
            <w:noWrap/>
            <w:hideMark/>
          </w:tcPr>
          <w:p w:rsidR="004E4C43" w:rsidRPr="00DE1C2D" w:rsidRDefault="004E4C43" w:rsidP="009B6235">
            <w:pPr>
              <w:spacing w:line="276" w:lineRule="auto"/>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Yarda de franela ( para limpiar muebles en la oficina)</w:t>
            </w:r>
          </w:p>
        </w:tc>
        <w:tc>
          <w:tcPr>
            <w:tcW w:w="1510" w:type="dxa"/>
            <w:noWrap/>
            <w:hideMark/>
          </w:tcPr>
          <w:p w:rsidR="004E4C43" w:rsidRDefault="004E4C43" w:rsidP="009B6235">
            <w:pPr>
              <w:spacing w:line="276" w:lineRule="auto"/>
              <w:jc w:val="center"/>
              <w:rPr>
                <w:rFonts w:ascii="Times New Roman" w:eastAsia="Times New Roman" w:hAnsi="Times New Roman"/>
                <w:b/>
                <w:color w:val="000000"/>
                <w:sz w:val="24"/>
                <w:szCs w:val="24"/>
                <w:lang w:eastAsia="es-SV"/>
              </w:rPr>
            </w:pPr>
            <w:r>
              <w:rPr>
                <w:rFonts w:ascii="Times New Roman" w:eastAsia="Times New Roman" w:hAnsi="Times New Roman"/>
                <w:b/>
                <w:color w:val="000000"/>
                <w:sz w:val="24"/>
                <w:szCs w:val="24"/>
                <w:lang w:eastAsia="es-SV"/>
              </w:rPr>
              <w:t>5</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Cajas de té de manzanilla con canela</w:t>
            </w:r>
          </w:p>
        </w:tc>
        <w:tc>
          <w:tcPr>
            <w:tcW w:w="1510" w:type="dxa"/>
            <w:noWrap/>
            <w:hideMark/>
          </w:tcPr>
          <w:p w:rsidR="004E4C43" w:rsidRDefault="004E4C43" w:rsidP="009B6235">
            <w:pPr>
              <w:spacing w:line="276" w:lineRule="auto"/>
              <w:jc w:val="center"/>
              <w:rPr>
                <w:rFonts w:ascii="Times New Roman" w:eastAsia="Times New Roman" w:hAnsi="Times New Roman"/>
                <w:b/>
                <w:color w:val="000000"/>
                <w:sz w:val="24"/>
                <w:szCs w:val="24"/>
                <w:lang w:eastAsia="es-SV"/>
              </w:rPr>
            </w:pPr>
            <w:r>
              <w:rPr>
                <w:rFonts w:ascii="Times New Roman" w:eastAsia="Times New Roman" w:hAnsi="Times New Roman"/>
                <w:b/>
                <w:color w:val="000000"/>
                <w:sz w:val="24"/>
                <w:szCs w:val="24"/>
                <w:lang w:eastAsia="es-SV"/>
              </w:rPr>
              <w:t>5</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 xml:space="preserve">Botes de café instantáneo </w:t>
            </w:r>
          </w:p>
        </w:tc>
        <w:tc>
          <w:tcPr>
            <w:tcW w:w="1510" w:type="dxa"/>
            <w:noWrap/>
            <w:hideMark/>
          </w:tcPr>
          <w:p w:rsidR="004E4C43" w:rsidRDefault="004E4C43" w:rsidP="009B6235">
            <w:pPr>
              <w:spacing w:line="276" w:lineRule="auto"/>
              <w:jc w:val="center"/>
              <w:rPr>
                <w:rFonts w:ascii="Times New Roman" w:eastAsia="Times New Roman" w:hAnsi="Times New Roman"/>
                <w:b/>
                <w:color w:val="000000"/>
                <w:sz w:val="24"/>
                <w:szCs w:val="24"/>
                <w:lang w:eastAsia="es-SV"/>
              </w:rPr>
            </w:pPr>
            <w:r>
              <w:rPr>
                <w:rFonts w:ascii="Times New Roman" w:eastAsia="Times New Roman" w:hAnsi="Times New Roman"/>
                <w:b/>
                <w:color w:val="000000"/>
                <w:sz w:val="24"/>
                <w:szCs w:val="24"/>
                <w:lang w:eastAsia="es-SV"/>
              </w:rPr>
              <w:t>15</w:t>
            </w:r>
          </w:p>
        </w:tc>
      </w:tr>
      <w:tr w:rsidR="004E4C43" w:rsidRPr="00DE1C2D" w:rsidTr="009B6235">
        <w:trPr>
          <w:trHeight w:val="285"/>
        </w:trPr>
        <w:tc>
          <w:tcPr>
            <w:tcW w:w="4740" w:type="dxa"/>
            <w:noWrap/>
            <w:hideMark/>
          </w:tcPr>
          <w:p w:rsidR="004E4C43" w:rsidRDefault="004E4C43" w:rsidP="009B6235">
            <w:pPr>
              <w:spacing w:line="276" w:lineRule="auto"/>
              <w:rPr>
                <w:rFonts w:ascii="Times New Roman" w:eastAsia="Times New Roman" w:hAnsi="Times New Roman"/>
                <w:color w:val="000000"/>
                <w:sz w:val="24"/>
                <w:szCs w:val="24"/>
                <w:lang w:eastAsia="es-SV"/>
              </w:rPr>
            </w:pPr>
            <w:r>
              <w:rPr>
                <w:rFonts w:ascii="Times New Roman" w:eastAsia="Times New Roman" w:hAnsi="Times New Roman"/>
                <w:color w:val="000000"/>
                <w:sz w:val="24"/>
                <w:szCs w:val="24"/>
                <w:lang w:eastAsia="es-SV"/>
              </w:rPr>
              <w:t xml:space="preserve">Botes de </w:t>
            </w:r>
            <w:proofErr w:type="spellStart"/>
            <w:r>
              <w:rPr>
                <w:rFonts w:ascii="Times New Roman" w:eastAsia="Times New Roman" w:hAnsi="Times New Roman"/>
                <w:color w:val="000000"/>
                <w:sz w:val="24"/>
                <w:szCs w:val="24"/>
                <w:lang w:eastAsia="es-SV"/>
              </w:rPr>
              <w:t>cremora</w:t>
            </w:r>
            <w:proofErr w:type="spellEnd"/>
          </w:p>
        </w:tc>
        <w:tc>
          <w:tcPr>
            <w:tcW w:w="1510" w:type="dxa"/>
            <w:noWrap/>
            <w:hideMark/>
          </w:tcPr>
          <w:p w:rsidR="004E4C43" w:rsidRDefault="004E4C43" w:rsidP="009B6235">
            <w:pPr>
              <w:spacing w:line="276" w:lineRule="auto"/>
              <w:jc w:val="center"/>
              <w:rPr>
                <w:rFonts w:ascii="Times New Roman" w:eastAsia="Times New Roman" w:hAnsi="Times New Roman"/>
                <w:b/>
                <w:color w:val="000000"/>
                <w:sz w:val="24"/>
                <w:szCs w:val="24"/>
                <w:lang w:eastAsia="es-SV"/>
              </w:rPr>
            </w:pPr>
            <w:r>
              <w:rPr>
                <w:rFonts w:ascii="Times New Roman" w:eastAsia="Times New Roman" w:hAnsi="Times New Roman"/>
                <w:b/>
                <w:color w:val="000000"/>
                <w:sz w:val="24"/>
                <w:szCs w:val="24"/>
                <w:lang w:eastAsia="es-SV"/>
              </w:rPr>
              <w:t>6</w:t>
            </w:r>
          </w:p>
        </w:tc>
      </w:tr>
    </w:tbl>
    <w:p w:rsidR="004E4C43" w:rsidRPr="00A22F09" w:rsidRDefault="004E4C43" w:rsidP="004E4C43">
      <w:pPr>
        <w:spacing w:line="276" w:lineRule="auto"/>
        <w:jc w:val="both"/>
        <w:rPr>
          <w:rFonts w:ascii="Times New Roman" w:hAnsi="Times New Roman" w:cs="Times New Roman"/>
          <w:sz w:val="24"/>
          <w:szCs w:val="24"/>
        </w:rPr>
      </w:pPr>
      <w:r w:rsidRPr="00A22F09">
        <w:rPr>
          <w:rFonts w:ascii="Times New Roman" w:hAnsi="Times New Roman" w:cs="Times New Roman"/>
          <w:sz w:val="24"/>
          <w:szCs w:val="24"/>
        </w:rPr>
        <w:t xml:space="preserve">Presentando  la UACI a los que ofertaron por </w:t>
      </w:r>
      <w:proofErr w:type="spellStart"/>
      <w:r w:rsidRPr="00A22F09">
        <w:rPr>
          <w:rFonts w:ascii="Times New Roman" w:hAnsi="Times New Roman" w:cs="Times New Roman"/>
          <w:sz w:val="24"/>
          <w:szCs w:val="24"/>
        </w:rPr>
        <w:t>Comprasal</w:t>
      </w:r>
      <w:proofErr w:type="spellEnd"/>
      <w:r w:rsidRPr="00A22F09">
        <w:rPr>
          <w:rFonts w:ascii="Times New Roman" w:hAnsi="Times New Roman" w:cs="Times New Roman"/>
          <w:sz w:val="24"/>
          <w:szCs w:val="24"/>
        </w:rPr>
        <w:t>: DISTRIBUIDORA  “AF” por un monto de $2,905.11; DISTRIBUICIONES JR por un monto de $3,184.35 y  SUMINISTRO D&amp;M por un monto de $3,075.13</w:t>
      </w:r>
      <w:r w:rsidRPr="00A22F09">
        <w:rPr>
          <w:rFonts w:ascii="Times New Roman" w:hAnsi="Times New Roman" w:cs="Times New Roman"/>
          <w:b/>
          <w:sz w:val="24"/>
          <w:szCs w:val="24"/>
        </w:rPr>
        <w:t>;</w:t>
      </w:r>
      <w:r w:rsidRPr="00A22F09">
        <w:rPr>
          <w:rFonts w:ascii="Times New Roman" w:hAnsi="Times New Roman" w:cs="Times New Roman"/>
          <w:sz w:val="24"/>
          <w:szCs w:val="24"/>
        </w:rPr>
        <w:t xml:space="preserve"> por tanto de conformidad al artículo 30 numeral 9 del código Municipal se</w:t>
      </w:r>
      <w:r w:rsidRPr="00A22F09">
        <w:rPr>
          <w:rFonts w:ascii="Times New Roman" w:hAnsi="Times New Roman" w:cs="Times New Roman"/>
          <w:b/>
          <w:sz w:val="24"/>
          <w:szCs w:val="24"/>
        </w:rPr>
        <w:t xml:space="preserve"> ACUERDA: A) </w:t>
      </w:r>
      <w:r w:rsidRPr="00A22F09">
        <w:rPr>
          <w:rFonts w:ascii="Times New Roman" w:hAnsi="Times New Roman" w:cs="Times New Roman"/>
          <w:sz w:val="24"/>
          <w:szCs w:val="24"/>
        </w:rPr>
        <w:t xml:space="preserve">Adjudicar  la compra de todos los insumos para la municipalidad detallados anteriormente, a </w:t>
      </w:r>
      <w:r w:rsidRPr="00A22F09">
        <w:rPr>
          <w:rFonts w:ascii="Times New Roman" w:hAnsi="Times New Roman" w:cs="Times New Roman"/>
          <w:b/>
          <w:sz w:val="24"/>
          <w:szCs w:val="24"/>
        </w:rPr>
        <w:t>DISTRIBUIDORA  “AF”</w:t>
      </w:r>
      <w:r w:rsidRPr="00A22F09">
        <w:rPr>
          <w:rFonts w:ascii="Times New Roman" w:hAnsi="Times New Roman" w:cs="Times New Roman"/>
          <w:sz w:val="24"/>
          <w:szCs w:val="24"/>
        </w:rPr>
        <w:t xml:space="preserve"> por un monto de </w:t>
      </w:r>
      <w:r w:rsidRPr="00A22F09">
        <w:rPr>
          <w:rFonts w:ascii="Times New Roman" w:hAnsi="Times New Roman" w:cs="Times New Roman"/>
          <w:b/>
          <w:sz w:val="24"/>
          <w:szCs w:val="24"/>
        </w:rPr>
        <w:t xml:space="preserve">$2,905.11; </w:t>
      </w:r>
      <w:r w:rsidRPr="00A22F09">
        <w:rPr>
          <w:rFonts w:ascii="Times New Roman" w:hAnsi="Times New Roman" w:cs="Times New Roman"/>
          <w:sz w:val="24"/>
          <w:szCs w:val="24"/>
        </w:rPr>
        <w:t>se autoriza a la Tesorera Municipal la erogación de ese monto de la cuenta número  005-40005302  Fondo  Común y emita cheque a favor de</w:t>
      </w:r>
      <w:r w:rsidRPr="00A22F09">
        <w:rPr>
          <w:rFonts w:ascii="Times New Roman" w:hAnsi="Times New Roman" w:cs="Times New Roman"/>
          <w:b/>
          <w:sz w:val="24"/>
          <w:szCs w:val="24"/>
        </w:rPr>
        <w:t xml:space="preserve"> Blanca Elizabeth Molina Flores. </w:t>
      </w:r>
      <w:r w:rsidRPr="00A22F09">
        <w:rPr>
          <w:rFonts w:ascii="Times New Roman" w:hAnsi="Times New Roman" w:cs="Times New Roman"/>
          <w:b/>
          <w:bCs/>
          <w:sz w:val="24"/>
          <w:szCs w:val="24"/>
        </w:rPr>
        <w:t>B)</w:t>
      </w:r>
      <w:r w:rsidRPr="00A22F09">
        <w:rPr>
          <w:rFonts w:ascii="Times New Roman" w:hAnsi="Times New Roman" w:cs="Times New Roman"/>
          <w:sz w:val="24"/>
          <w:szCs w:val="24"/>
        </w:rPr>
        <w:t xml:space="preserve"> se nombra como administrador de orden de compra a Evelyn </w:t>
      </w:r>
      <w:proofErr w:type="spellStart"/>
      <w:r w:rsidRPr="00A22F09">
        <w:rPr>
          <w:rFonts w:ascii="Times New Roman" w:hAnsi="Times New Roman" w:cs="Times New Roman"/>
          <w:sz w:val="24"/>
          <w:szCs w:val="24"/>
        </w:rPr>
        <w:t>Marleni</w:t>
      </w:r>
      <w:proofErr w:type="spellEnd"/>
      <w:r w:rsidRPr="00A22F09">
        <w:rPr>
          <w:rFonts w:ascii="Times New Roman" w:hAnsi="Times New Roman" w:cs="Times New Roman"/>
          <w:sz w:val="24"/>
          <w:szCs w:val="24"/>
        </w:rPr>
        <w:t xml:space="preserve"> García de Sánchez Auxiliar de UACI. </w:t>
      </w:r>
      <w:r w:rsidRPr="00A22F09">
        <w:rPr>
          <w:rFonts w:ascii="Times New Roman" w:hAnsi="Times New Roman" w:cs="Times New Roman"/>
          <w:b/>
          <w:sz w:val="24"/>
          <w:szCs w:val="24"/>
        </w:rPr>
        <w:t>CERTIFÍQUESE Y COMUNÍQUESE</w:t>
      </w:r>
      <w:r w:rsidRPr="00A22F09">
        <w:rPr>
          <w:rFonts w:ascii="Times New Roman" w:hAnsi="Times New Roman" w:cs="Times New Roman"/>
          <w:sz w:val="24"/>
          <w:szCs w:val="24"/>
        </w:rPr>
        <w:t xml:space="preserve"> a: Sindicatura, Gerencia Financiera, UACI, Presupuesto, Tesorería,  y Despacho Municipal. </w:t>
      </w:r>
      <w:r w:rsidRPr="00A22F09">
        <w:rPr>
          <w:rFonts w:ascii="Times New Roman" w:eastAsia="Calibri" w:hAnsi="Times New Roman" w:cs="Times New Roman"/>
          <w:b/>
          <w:color w:val="000000"/>
          <w:sz w:val="24"/>
          <w:szCs w:val="24"/>
          <w:u w:val="single"/>
        </w:rPr>
        <w:t>ACUERDO NUMERO CATORCE:</w:t>
      </w:r>
      <w:r w:rsidRPr="00A22F09">
        <w:rPr>
          <w:rFonts w:ascii="Times New Roman" w:hAnsi="Times New Roman" w:cs="Times New Roman"/>
          <w:sz w:val="24"/>
          <w:szCs w:val="24"/>
        </w:rPr>
        <w:t xml:space="preserve"> El Concejo Municipal, recibe  acta de la comisión evaluadora de ofertas de la Licitación Pública LP Nº-06/2021-AMT de “SERVICIO DE TRANSPORTE DE RECOLECCION DE DESECHOS SOLIDOS EN EL MUNICIPIO DE TONACATEPEQUE, DEPARTAMENTO DE SAN SALVADOR</w:t>
      </w:r>
      <w:r w:rsidRPr="00A22F09">
        <w:rPr>
          <w:rFonts w:ascii="Times New Roman" w:hAnsi="Times New Roman" w:cs="Times New Roman"/>
          <w:b/>
          <w:sz w:val="24"/>
          <w:szCs w:val="24"/>
        </w:rPr>
        <w:t>”</w:t>
      </w:r>
      <w:r w:rsidRPr="00A22F09">
        <w:rPr>
          <w:rFonts w:ascii="Times New Roman" w:hAnsi="Times New Roman" w:cs="Times New Roman"/>
          <w:sz w:val="24"/>
          <w:szCs w:val="24"/>
        </w:rPr>
        <w:t xml:space="preserve">, donde  establecen que el día 16 de julio de 2021, procedieron a la recepción de ofertas de  la licitación, y no se presentó ni una empresa, la comisión de ofertas evaluadora,  después de pasar la hora </w:t>
      </w:r>
      <w:r w:rsidRPr="00A22F09">
        <w:rPr>
          <w:rFonts w:ascii="Times New Roman" w:hAnsi="Times New Roman" w:cs="Times New Roman"/>
          <w:sz w:val="24"/>
          <w:szCs w:val="24"/>
        </w:rPr>
        <w:lastRenderedPageBreak/>
        <w:t xml:space="preserve">estipulada para la recepción de ofertas y al no haber recibido ninguna, recomienda Declarar Desierta por segunda vez como la Ley lo estipula, y hacer la contratación directa. El concejo Municipal Considera: I) Que de haberse sometido en competencia la contratación SERVICIO DE TRANSPORTE DE RECOLECCION DE DESECHOS SOLIDOS EN EL MUNICIPIO DE TONACATEPEQUE, DEPARTAMENTO DE SAN SALVADOR,  en dos ocasiones imposibilitándose a realizar la contratación a través de licitación Pública, se cumple las condiciones estipuladas para realizar el proceso de contratación Directa, de conformidad al artículo 65, 71 y  72 literal f) de la Ley de Adquisiciones y contrataciones de la Administración Pública; por tanto  en el uso de sus facultades legales  se </w:t>
      </w:r>
      <w:r w:rsidRPr="00A22F09">
        <w:rPr>
          <w:rFonts w:ascii="Times New Roman" w:hAnsi="Times New Roman" w:cs="Times New Roman"/>
          <w:b/>
          <w:sz w:val="24"/>
          <w:szCs w:val="24"/>
        </w:rPr>
        <w:t xml:space="preserve">ACUERDA: a) </w:t>
      </w:r>
      <w:r w:rsidRPr="00A22F09">
        <w:rPr>
          <w:rFonts w:ascii="Times New Roman" w:hAnsi="Times New Roman" w:cs="Times New Roman"/>
          <w:sz w:val="24"/>
          <w:szCs w:val="24"/>
          <w:u w:val="single"/>
        </w:rPr>
        <w:t>Declarar desierta por segunda vez la Licitación Pública</w:t>
      </w:r>
      <w:r w:rsidRPr="00A22F09">
        <w:rPr>
          <w:rFonts w:ascii="Times New Roman" w:hAnsi="Times New Roman" w:cs="Times New Roman"/>
          <w:sz w:val="24"/>
          <w:szCs w:val="24"/>
        </w:rPr>
        <w:t xml:space="preserve"> Publica LP Nº-06/2021-AMT, de “SERVICIO DE TRANSPORTE DE RECOLECCION DE DESECHOS SOLIDOS EN EL MUNICIPIO DE TONACATEPEQUE, DEPARTAMENTO DE SAN SALVADOR</w:t>
      </w:r>
      <w:r w:rsidRPr="00A22F09">
        <w:rPr>
          <w:rFonts w:ascii="Times New Roman" w:hAnsi="Times New Roman" w:cs="Times New Roman"/>
          <w:b/>
          <w:sz w:val="24"/>
          <w:szCs w:val="24"/>
        </w:rPr>
        <w:t>”</w:t>
      </w:r>
      <w:r w:rsidRPr="00A22F09">
        <w:rPr>
          <w:rFonts w:ascii="Times New Roman" w:eastAsia="Times New Roman" w:hAnsi="Times New Roman" w:cs="Times New Roman"/>
          <w:sz w:val="24"/>
          <w:szCs w:val="24"/>
        </w:rPr>
        <w:t>; por no haber  concurrido ningún ofertante,</w:t>
      </w:r>
      <w:r w:rsidRPr="00A22F09">
        <w:rPr>
          <w:rFonts w:ascii="Times New Roman" w:hAnsi="Times New Roman" w:cs="Times New Roman"/>
          <w:sz w:val="24"/>
          <w:szCs w:val="24"/>
        </w:rPr>
        <w:t xml:space="preserve"> Publíquese y notifíquese el resultado como lo dispone la LACAP. </w:t>
      </w:r>
      <w:r w:rsidRPr="00A22F09">
        <w:rPr>
          <w:rFonts w:ascii="Times New Roman" w:hAnsi="Times New Roman" w:cs="Times New Roman"/>
          <w:b/>
          <w:sz w:val="24"/>
          <w:szCs w:val="24"/>
        </w:rPr>
        <w:t>b)</w:t>
      </w:r>
      <w:r w:rsidRPr="00A22F09">
        <w:rPr>
          <w:rFonts w:ascii="Times New Roman" w:hAnsi="Times New Roman" w:cs="Times New Roman"/>
          <w:sz w:val="24"/>
          <w:szCs w:val="24"/>
        </w:rPr>
        <w:t xml:space="preserve"> Autorizase la realización de Contratación Directa por declaratoria de Desierta por segunda vez  la licitación pública de  SERVICIO DE TRANSPORTE DE RECOLECCION DE DESECHOS SOLIDOS EN EL MUNICIPIO DE TONACATEPEQUE, DEPARTAMENTO DE SAN SALVADOR; autorizase a la Jefa de la Unidad y Contracciones Institucional para iniciar con el procedimiento respectivo. </w:t>
      </w:r>
      <w:r w:rsidRPr="00A22F09">
        <w:rPr>
          <w:rFonts w:ascii="Times New Roman" w:hAnsi="Times New Roman" w:cs="Times New Roman"/>
          <w:b/>
          <w:sz w:val="24"/>
          <w:szCs w:val="24"/>
        </w:rPr>
        <w:t>CERTIFIQUESE y COMUNIQUESE</w:t>
      </w:r>
      <w:r w:rsidRPr="00A22F09">
        <w:rPr>
          <w:rFonts w:ascii="Times New Roman" w:hAnsi="Times New Roman" w:cs="Times New Roman"/>
          <w:sz w:val="24"/>
          <w:szCs w:val="24"/>
        </w:rPr>
        <w:t xml:space="preserve"> A: UACI, Gerencia Financiera,  Sindicatura, Gerencia Operativa, Jefe de Desechos Sólidos, </w:t>
      </w:r>
      <w:r>
        <w:rPr>
          <w:rFonts w:ascii="Times New Roman" w:hAnsi="Times New Roman" w:cs="Times New Roman"/>
          <w:sz w:val="24"/>
          <w:szCs w:val="24"/>
        </w:rPr>
        <w:t>y</w:t>
      </w:r>
      <w:r w:rsidRPr="00A22F09">
        <w:rPr>
          <w:rFonts w:ascii="Times New Roman" w:hAnsi="Times New Roman" w:cs="Times New Roman"/>
          <w:sz w:val="24"/>
          <w:szCs w:val="24"/>
        </w:rPr>
        <w:t xml:space="preserve"> Despacho Municipal</w:t>
      </w:r>
      <w:r>
        <w:rPr>
          <w:rFonts w:ascii="Times New Roman" w:hAnsi="Times New Roman" w:cs="Times New Roman"/>
          <w:sz w:val="24"/>
          <w:szCs w:val="24"/>
        </w:rPr>
        <w:t>.</w:t>
      </w:r>
      <w:r w:rsidRPr="00A22F09">
        <w:rPr>
          <w:rFonts w:ascii="Times New Roman" w:hAnsi="Times New Roman" w:cs="Times New Roman"/>
          <w:sz w:val="24"/>
          <w:szCs w:val="24"/>
        </w:rPr>
        <w:t xml:space="preserve"> </w:t>
      </w:r>
      <w:r w:rsidRPr="00A22F09">
        <w:rPr>
          <w:rFonts w:ascii="Times New Roman" w:eastAsia="Calibri" w:hAnsi="Times New Roman" w:cs="Times New Roman"/>
          <w:b/>
          <w:color w:val="000000"/>
          <w:sz w:val="24"/>
          <w:szCs w:val="24"/>
          <w:u w:val="single"/>
        </w:rPr>
        <w:t>ACUERDO NUMERO QUINCE:</w:t>
      </w:r>
      <w:r w:rsidRPr="00A22F09">
        <w:rPr>
          <w:rFonts w:ascii="Times New Roman" w:hAnsi="Times New Roman" w:cs="Times New Roman"/>
          <w:sz w:val="24"/>
          <w:szCs w:val="24"/>
        </w:rPr>
        <w:t xml:space="preserve"> El Concejo Municipal,  en vista de la cotización presentada por la UACI  por el ofertante EDITORA EL MUNDO S.A ( DIARIO EL MUNDO), por un monto de </w:t>
      </w:r>
      <w:r w:rsidRPr="00A22F09">
        <w:rPr>
          <w:rFonts w:ascii="Times New Roman" w:hAnsi="Times New Roman" w:cs="Times New Roman"/>
          <w:b/>
          <w:sz w:val="24"/>
          <w:szCs w:val="24"/>
        </w:rPr>
        <w:t xml:space="preserve">$111.87  </w:t>
      </w:r>
      <w:r w:rsidRPr="00A22F09">
        <w:rPr>
          <w:rFonts w:ascii="Times New Roman" w:hAnsi="Times New Roman" w:cs="Times New Roman"/>
          <w:sz w:val="24"/>
          <w:szCs w:val="24"/>
        </w:rPr>
        <w:t>IVA incluido,  para llevar a cabo la notificación de resultados de la  Licitación pública donde se declara desierta por segunda vez la LP 06/2021-AMT  de “SERVICIO DE TRANSPORTE DE RECOLECCION DE DESECHOS SOLIDOS EN EL MUNICIPIO DE TONACATEPEQUE, DEPARTAMENTO DE SAN SALVADOR</w:t>
      </w:r>
      <w:r w:rsidRPr="00A22F09">
        <w:rPr>
          <w:rFonts w:ascii="Times New Roman" w:hAnsi="Times New Roman" w:cs="Times New Roman"/>
          <w:b/>
          <w:sz w:val="24"/>
          <w:szCs w:val="24"/>
        </w:rPr>
        <w:t>”</w:t>
      </w:r>
      <w:r w:rsidRPr="00A22F09">
        <w:rPr>
          <w:rFonts w:ascii="Times New Roman" w:hAnsi="Times New Roman" w:cs="Times New Roman"/>
          <w:sz w:val="24"/>
          <w:szCs w:val="24"/>
        </w:rPr>
        <w:t xml:space="preserve"> dando así  cumplimiento a la LACAP; por tanto de conformidad  al artículo  30 numeral 9 del código municipal  en el uso de sus facultades legales se </w:t>
      </w:r>
      <w:r w:rsidRPr="00A22F09">
        <w:rPr>
          <w:rFonts w:ascii="Times New Roman" w:hAnsi="Times New Roman" w:cs="Times New Roman"/>
          <w:b/>
          <w:sz w:val="24"/>
          <w:szCs w:val="24"/>
        </w:rPr>
        <w:t xml:space="preserve">ACUERDA: A) </w:t>
      </w:r>
      <w:r w:rsidRPr="00A22F09">
        <w:rPr>
          <w:rFonts w:ascii="Times New Roman" w:hAnsi="Times New Roman" w:cs="Times New Roman"/>
          <w:sz w:val="24"/>
          <w:szCs w:val="24"/>
        </w:rPr>
        <w:t xml:space="preserve"> Adjudicar   a la EDITORA EL MUNDO S.A ( DIARIO EL MUNDO) el aviso de notificación  de resultados donde  se declara desierta por segunda vez la Licitación Pública LP 06/2021-AMT  de “SERVICIO DE TRANSPORTE DE RECOLECCION DE DESECHOS SOLIDOS EN EL MUNICIPIO DE TONACATEPEQUE, DEPARTAMENTO DE SAN SALVADOR</w:t>
      </w:r>
      <w:r w:rsidRPr="00A22F09">
        <w:rPr>
          <w:rFonts w:ascii="Times New Roman" w:hAnsi="Times New Roman" w:cs="Times New Roman"/>
          <w:b/>
          <w:sz w:val="24"/>
          <w:szCs w:val="24"/>
        </w:rPr>
        <w:t>”</w:t>
      </w:r>
      <w:r w:rsidRPr="00A22F09">
        <w:rPr>
          <w:rFonts w:ascii="Times New Roman" w:hAnsi="Times New Roman" w:cs="Times New Roman"/>
          <w:sz w:val="24"/>
          <w:szCs w:val="24"/>
        </w:rPr>
        <w:t xml:space="preserve">;  se Autoriza  al Tesorero Municipal para que de la cuenta corriente del Fondo Común Nº 005-40005302  erogue la cantidad de </w:t>
      </w:r>
      <w:r w:rsidRPr="00A22F09">
        <w:rPr>
          <w:rFonts w:ascii="Times New Roman" w:hAnsi="Times New Roman" w:cs="Times New Roman"/>
          <w:b/>
          <w:sz w:val="24"/>
          <w:szCs w:val="24"/>
        </w:rPr>
        <w:t xml:space="preserve">$111.87  </w:t>
      </w:r>
      <w:r w:rsidRPr="00A22F09">
        <w:rPr>
          <w:rFonts w:ascii="Times New Roman" w:hAnsi="Times New Roman" w:cs="Times New Roman"/>
          <w:sz w:val="24"/>
          <w:szCs w:val="24"/>
        </w:rPr>
        <w:t xml:space="preserve">dólares  y emita cheque a nombre de  la empresa. </w:t>
      </w:r>
      <w:r w:rsidRPr="00A22F09">
        <w:rPr>
          <w:rFonts w:ascii="Times New Roman" w:hAnsi="Times New Roman" w:cs="Times New Roman"/>
          <w:b/>
          <w:sz w:val="24"/>
          <w:szCs w:val="24"/>
        </w:rPr>
        <w:t>B)</w:t>
      </w:r>
      <w:r w:rsidRPr="00A22F09">
        <w:rPr>
          <w:rFonts w:ascii="Times New Roman" w:hAnsi="Times New Roman" w:cs="Times New Roman"/>
          <w:sz w:val="24"/>
          <w:szCs w:val="24"/>
        </w:rPr>
        <w:t xml:space="preserve"> se nombra como administrador de orden de compra al solicitante Ing. José Heriberto Ramos </w:t>
      </w:r>
      <w:proofErr w:type="spellStart"/>
      <w:r w:rsidRPr="00A22F09">
        <w:rPr>
          <w:rFonts w:ascii="Times New Roman" w:hAnsi="Times New Roman" w:cs="Times New Roman"/>
          <w:sz w:val="24"/>
          <w:szCs w:val="24"/>
        </w:rPr>
        <w:t>Peñate</w:t>
      </w:r>
      <w:proofErr w:type="spellEnd"/>
      <w:r w:rsidRPr="00A22F09">
        <w:rPr>
          <w:rFonts w:ascii="Times New Roman" w:hAnsi="Times New Roman" w:cs="Times New Roman"/>
          <w:sz w:val="24"/>
          <w:szCs w:val="24"/>
        </w:rPr>
        <w:t xml:space="preserve">, Gerente Operativo. </w:t>
      </w:r>
      <w:r w:rsidRPr="00A22F09">
        <w:rPr>
          <w:rFonts w:ascii="Times New Roman" w:hAnsi="Times New Roman" w:cs="Times New Roman"/>
          <w:b/>
          <w:sz w:val="24"/>
          <w:szCs w:val="24"/>
        </w:rPr>
        <w:t>CERTIFIQUESE Y COMUNIQUESE:</w:t>
      </w:r>
      <w:r w:rsidRPr="00A22F09">
        <w:rPr>
          <w:rFonts w:ascii="Times New Roman" w:hAnsi="Times New Roman" w:cs="Times New Roman"/>
          <w:sz w:val="24"/>
          <w:szCs w:val="24"/>
        </w:rPr>
        <w:t xml:space="preserve"> a Tesorería, Sindicatura, Gerencia Financiera, Gente Operativo, UACI y Despacho Municipal. </w:t>
      </w:r>
      <w:r w:rsidRPr="00A22F09">
        <w:rPr>
          <w:rFonts w:ascii="Times New Roman" w:eastAsia="Calibri" w:hAnsi="Times New Roman" w:cs="Times New Roman"/>
          <w:b/>
          <w:color w:val="000000"/>
          <w:sz w:val="24"/>
          <w:szCs w:val="24"/>
          <w:u w:val="single"/>
        </w:rPr>
        <w:t xml:space="preserve">ACUERDO </w:t>
      </w:r>
      <w:r w:rsidRPr="00A22F09">
        <w:rPr>
          <w:rFonts w:ascii="Times New Roman" w:eastAsia="Calibri" w:hAnsi="Times New Roman" w:cs="Times New Roman"/>
          <w:b/>
          <w:color w:val="000000"/>
          <w:sz w:val="24"/>
          <w:szCs w:val="24"/>
          <w:u w:val="single"/>
        </w:rPr>
        <w:lastRenderedPageBreak/>
        <w:t>NUMERO DIECISEIS:</w:t>
      </w:r>
      <w:r w:rsidRPr="00A22F09">
        <w:rPr>
          <w:rFonts w:ascii="Times New Roman" w:hAnsi="Times New Roman" w:cs="Times New Roman"/>
          <w:sz w:val="24"/>
          <w:szCs w:val="24"/>
        </w:rPr>
        <w:t xml:space="preserve"> El Concejo Municipal en vista que el Tesorero Municipal solicita autorización para realizar  transferencias bancarias que remite; por tanto en el uso de sus facultades legales  se  </w:t>
      </w:r>
      <w:r w:rsidRPr="00A22F09">
        <w:rPr>
          <w:rFonts w:ascii="Times New Roman" w:hAnsi="Times New Roman" w:cs="Times New Roman"/>
          <w:b/>
          <w:sz w:val="24"/>
          <w:szCs w:val="24"/>
        </w:rPr>
        <w:t>ACUERDA:</w:t>
      </w:r>
      <w:r>
        <w:rPr>
          <w:rFonts w:ascii="Times New Roman" w:hAnsi="Times New Roman" w:cs="Times New Roman"/>
          <w:sz w:val="24"/>
          <w:szCs w:val="24"/>
        </w:rPr>
        <w:t xml:space="preserve"> </w:t>
      </w:r>
      <w:r w:rsidRPr="00A22F09">
        <w:rPr>
          <w:rFonts w:ascii="Times New Roman" w:hAnsi="Times New Roman" w:cs="Times New Roman"/>
          <w:sz w:val="24"/>
          <w:szCs w:val="24"/>
        </w:rPr>
        <w:t>se autoriza al Tesorero Municipal para que realice las transferencias bancarias que  se detallan:</w:t>
      </w:r>
    </w:p>
    <w:tbl>
      <w:tblPr>
        <w:tblStyle w:val="Tablaconcuadrcula"/>
        <w:tblW w:w="8774"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ook w:val="04A0" w:firstRow="1" w:lastRow="0" w:firstColumn="1" w:lastColumn="0" w:noHBand="0" w:noVBand="1"/>
      </w:tblPr>
      <w:tblGrid>
        <w:gridCol w:w="415"/>
        <w:gridCol w:w="1697"/>
        <w:gridCol w:w="1842"/>
        <w:gridCol w:w="1134"/>
        <w:gridCol w:w="993"/>
        <w:gridCol w:w="2693"/>
      </w:tblGrid>
      <w:tr w:rsidR="004E4C43" w:rsidRPr="009A0F6A" w:rsidTr="009B6235">
        <w:trPr>
          <w:trHeight w:val="1214"/>
        </w:trPr>
        <w:tc>
          <w:tcPr>
            <w:tcW w:w="415" w:type="dxa"/>
            <w:shd w:val="clear" w:color="auto" w:fill="00B0F0"/>
          </w:tcPr>
          <w:p w:rsidR="004E4C43" w:rsidRPr="009A0F6A" w:rsidRDefault="004E4C43" w:rsidP="009B6235">
            <w:pPr>
              <w:rPr>
                <w:rFonts w:ascii="Agency FB" w:hAnsi="Agency FB"/>
                <w:b/>
              </w:rPr>
            </w:pPr>
            <w:r w:rsidRPr="009A0F6A">
              <w:rPr>
                <w:rFonts w:ascii="Agency FB" w:hAnsi="Agency FB"/>
                <w:b/>
              </w:rPr>
              <w:t>Nº</w:t>
            </w:r>
          </w:p>
        </w:tc>
        <w:tc>
          <w:tcPr>
            <w:tcW w:w="1697" w:type="dxa"/>
            <w:shd w:val="clear" w:color="auto" w:fill="00B0F0"/>
          </w:tcPr>
          <w:p w:rsidR="004E4C43" w:rsidRPr="009A0F6A" w:rsidRDefault="004E4C43" w:rsidP="009B6235">
            <w:pPr>
              <w:spacing w:before="240" w:line="360" w:lineRule="auto"/>
              <w:jc w:val="center"/>
              <w:rPr>
                <w:rFonts w:ascii="Agency FB" w:hAnsi="Agency FB" w:cs="Aparajita"/>
                <w:b/>
              </w:rPr>
            </w:pPr>
            <w:r w:rsidRPr="009A0F6A">
              <w:rPr>
                <w:rFonts w:ascii="Agency FB" w:hAnsi="Agency FB" w:cs="Aparajita"/>
                <w:b/>
              </w:rPr>
              <w:t>TRANSFERIR FONDOS DE LA CUENTA</w:t>
            </w:r>
          </w:p>
        </w:tc>
        <w:tc>
          <w:tcPr>
            <w:tcW w:w="1842" w:type="dxa"/>
            <w:shd w:val="clear" w:color="auto" w:fill="00B0F0"/>
          </w:tcPr>
          <w:p w:rsidR="004E4C43" w:rsidRPr="009A0F6A" w:rsidRDefault="004E4C43" w:rsidP="009B6235">
            <w:pPr>
              <w:spacing w:before="240" w:line="360" w:lineRule="auto"/>
              <w:jc w:val="center"/>
              <w:rPr>
                <w:rFonts w:ascii="Agency FB" w:hAnsi="Agency FB" w:cs="Aparajita"/>
                <w:b/>
              </w:rPr>
            </w:pPr>
            <w:r w:rsidRPr="009A0F6A">
              <w:rPr>
                <w:rFonts w:ascii="Agency FB" w:hAnsi="Agency FB" w:cs="Aparajita"/>
                <w:b/>
              </w:rPr>
              <w:t>A  LA CUENTA</w:t>
            </w:r>
          </w:p>
        </w:tc>
        <w:tc>
          <w:tcPr>
            <w:tcW w:w="1134" w:type="dxa"/>
            <w:shd w:val="clear" w:color="auto" w:fill="00B0F0"/>
          </w:tcPr>
          <w:p w:rsidR="004E4C43" w:rsidRPr="009A0F6A" w:rsidRDefault="004E4C43" w:rsidP="009B6235">
            <w:pPr>
              <w:spacing w:before="240" w:line="360" w:lineRule="auto"/>
              <w:rPr>
                <w:rFonts w:ascii="Agency FB" w:hAnsi="Agency FB" w:cs="Aparajita"/>
                <w:b/>
              </w:rPr>
            </w:pPr>
            <w:r w:rsidRPr="009A0F6A">
              <w:rPr>
                <w:rFonts w:ascii="Agency FB" w:hAnsi="Agency FB" w:cs="Aparajita"/>
                <w:b/>
              </w:rPr>
              <w:t xml:space="preserve">  LA SUMA</w:t>
            </w:r>
          </w:p>
        </w:tc>
        <w:tc>
          <w:tcPr>
            <w:tcW w:w="993" w:type="dxa"/>
            <w:shd w:val="clear" w:color="auto" w:fill="00B0F0"/>
          </w:tcPr>
          <w:p w:rsidR="004E4C43" w:rsidRPr="009A0F6A" w:rsidRDefault="004E4C43" w:rsidP="009B6235">
            <w:pPr>
              <w:spacing w:before="240" w:line="360" w:lineRule="auto"/>
              <w:jc w:val="center"/>
              <w:rPr>
                <w:rFonts w:ascii="Agency FB" w:hAnsi="Agency FB" w:cs="Aparajita"/>
                <w:b/>
              </w:rPr>
            </w:pPr>
            <w:r w:rsidRPr="009A0F6A">
              <w:rPr>
                <w:rFonts w:ascii="Agency FB" w:hAnsi="Agency FB" w:cs="Aparajita"/>
                <w:b/>
              </w:rPr>
              <w:t xml:space="preserve">LA SUMA </w:t>
            </w:r>
          </w:p>
        </w:tc>
        <w:tc>
          <w:tcPr>
            <w:tcW w:w="2693" w:type="dxa"/>
            <w:shd w:val="clear" w:color="auto" w:fill="00B0F0"/>
          </w:tcPr>
          <w:p w:rsidR="004E4C43" w:rsidRPr="009A0F6A" w:rsidRDefault="004E4C43" w:rsidP="009B6235">
            <w:pPr>
              <w:spacing w:before="240" w:line="360" w:lineRule="auto"/>
              <w:jc w:val="center"/>
              <w:rPr>
                <w:rFonts w:ascii="Agency FB" w:hAnsi="Agency FB" w:cs="Aparajita"/>
                <w:b/>
              </w:rPr>
            </w:pPr>
            <w:r w:rsidRPr="009A0F6A">
              <w:rPr>
                <w:rFonts w:ascii="Agency FB" w:hAnsi="Agency FB" w:cs="Aparajita"/>
                <w:b/>
              </w:rPr>
              <w:t>EN CONCEPTO</w:t>
            </w:r>
          </w:p>
        </w:tc>
      </w:tr>
      <w:tr w:rsidR="004E4C43" w:rsidRPr="009A0F6A" w:rsidTr="009B6235">
        <w:trPr>
          <w:trHeight w:val="1903"/>
        </w:trPr>
        <w:tc>
          <w:tcPr>
            <w:tcW w:w="415" w:type="dxa"/>
            <w:shd w:val="clear" w:color="auto" w:fill="auto"/>
          </w:tcPr>
          <w:p w:rsidR="004E4C43" w:rsidRPr="009A0F6A" w:rsidRDefault="004E4C43" w:rsidP="009B6235">
            <w:pPr>
              <w:rPr>
                <w:rFonts w:ascii="Agency FB" w:hAnsi="Agency FB"/>
                <w:b/>
              </w:rPr>
            </w:pPr>
          </w:p>
        </w:tc>
        <w:tc>
          <w:tcPr>
            <w:tcW w:w="1697" w:type="dxa"/>
            <w:shd w:val="clear" w:color="auto" w:fill="auto"/>
          </w:tcPr>
          <w:p w:rsidR="004E4C43" w:rsidRDefault="004E4C43" w:rsidP="009B6235">
            <w:pP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005-40005302</w:t>
            </w:r>
          </w:p>
          <w:p w:rsidR="004E4C43" w:rsidRPr="009A0F6A" w:rsidRDefault="004E4C43" w:rsidP="009B6235">
            <w:pPr>
              <w:jc w:val="cente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Alcaldía Municipal de Tonacatepeque/ Fondo Común</w:t>
            </w:r>
          </w:p>
          <w:p w:rsidR="004E4C43" w:rsidRPr="009A0F6A" w:rsidRDefault="004E4C43" w:rsidP="009B6235">
            <w:pPr>
              <w:jc w:val="center"/>
              <w:rPr>
                <w:rFonts w:ascii="Agency FB" w:hAnsi="Agency FB" w:cs="Aparajita"/>
                <w:b/>
              </w:rPr>
            </w:pPr>
          </w:p>
        </w:tc>
        <w:tc>
          <w:tcPr>
            <w:tcW w:w="1842" w:type="dxa"/>
            <w:shd w:val="clear" w:color="auto" w:fill="auto"/>
          </w:tcPr>
          <w:p w:rsidR="004E4C43" w:rsidRDefault="004E4C43" w:rsidP="009B6235">
            <w:pP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005-40005310</w:t>
            </w:r>
          </w:p>
          <w:p w:rsidR="004E4C43" w:rsidRPr="009A0F6A" w:rsidRDefault="004E4C43" w:rsidP="009B6235">
            <w:pPr>
              <w:jc w:val="cente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Alcaldía Municipal de Tonacatepeque/ FODES/ISDEM 75%</w:t>
            </w:r>
          </w:p>
          <w:p w:rsidR="004E4C43" w:rsidRPr="009A0F6A" w:rsidRDefault="004E4C43" w:rsidP="009B6235">
            <w:pPr>
              <w:jc w:val="center"/>
              <w:rPr>
                <w:rFonts w:ascii="Agency FB" w:hAnsi="Agency FB" w:cs="Aparajita"/>
                <w:b/>
              </w:rPr>
            </w:pPr>
          </w:p>
        </w:tc>
        <w:tc>
          <w:tcPr>
            <w:tcW w:w="1134" w:type="dxa"/>
            <w:shd w:val="clear" w:color="auto" w:fill="auto"/>
          </w:tcPr>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$18,666.70</w:t>
            </w:r>
          </w:p>
        </w:tc>
        <w:tc>
          <w:tcPr>
            <w:tcW w:w="993" w:type="dxa"/>
            <w:shd w:val="clear" w:color="auto" w:fill="auto"/>
          </w:tcPr>
          <w:p w:rsidR="004E4C43" w:rsidRPr="009A0F6A" w:rsidRDefault="004E4C43" w:rsidP="009B6235">
            <w:pPr>
              <w:rPr>
                <w:rFonts w:ascii="Agency FB" w:hAnsi="Agency FB"/>
                <w:b/>
              </w:rPr>
            </w:pPr>
          </w:p>
        </w:tc>
        <w:tc>
          <w:tcPr>
            <w:tcW w:w="2693" w:type="dxa"/>
            <w:shd w:val="clear" w:color="auto" w:fill="auto"/>
          </w:tcPr>
          <w:p w:rsidR="004E4C43" w:rsidRPr="009A0F6A" w:rsidRDefault="004E4C43" w:rsidP="009B6235">
            <w:pPr>
              <w:rPr>
                <w:rFonts w:ascii="Agency FB" w:hAnsi="Agency FB"/>
                <w:b/>
              </w:rPr>
            </w:pPr>
          </w:p>
          <w:p w:rsidR="004E4C43" w:rsidRDefault="004E4C43" w:rsidP="009B6235">
            <w:pPr>
              <w:rPr>
                <w:rFonts w:ascii="Agency FB" w:hAnsi="Agency FB"/>
                <w:b/>
              </w:rPr>
            </w:pPr>
          </w:p>
          <w:p w:rsidR="004E4C43" w:rsidRPr="009A0F6A" w:rsidRDefault="004E4C43" w:rsidP="009B6235">
            <w:pPr>
              <w:rPr>
                <w:rFonts w:ascii="Agency FB" w:hAnsi="Agency FB"/>
                <w:b/>
              </w:rPr>
            </w:pPr>
            <w:r w:rsidRPr="009A0F6A">
              <w:rPr>
                <w:rFonts w:ascii="Agency FB" w:hAnsi="Agency FB"/>
                <w:b/>
              </w:rPr>
              <w:t>En concepto de préstamo para pago de factura de CAESS por $18,666.70 del mes de junio  2021.</w:t>
            </w:r>
          </w:p>
        </w:tc>
      </w:tr>
      <w:tr w:rsidR="004E4C43" w:rsidRPr="009A0F6A" w:rsidTr="009B6235">
        <w:trPr>
          <w:trHeight w:val="2380"/>
        </w:trPr>
        <w:tc>
          <w:tcPr>
            <w:tcW w:w="415" w:type="dxa"/>
            <w:shd w:val="clear" w:color="auto" w:fill="auto"/>
          </w:tcPr>
          <w:p w:rsidR="004E4C43" w:rsidRPr="009A0F6A" w:rsidRDefault="004E4C43" w:rsidP="009B6235">
            <w:pPr>
              <w:rPr>
                <w:rFonts w:ascii="Agency FB" w:hAnsi="Agency FB"/>
                <w:b/>
              </w:rPr>
            </w:pPr>
          </w:p>
        </w:tc>
        <w:tc>
          <w:tcPr>
            <w:tcW w:w="1697" w:type="dxa"/>
            <w:shd w:val="clear" w:color="auto" w:fill="auto"/>
          </w:tcPr>
          <w:p w:rsidR="004E4C43" w:rsidRPr="009A0F6A" w:rsidRDefault="004E4C43" w:rsidP="009B6235">
            <w:pPr>
              <w:jc w:val="cente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005-40009340</w:t>
            </w:r>
          </w:p>
          <w:p w:rsidR="004E4C43" w:rsidRPr="009A0F6A" w:rsidRDefault="004E4C43" w:rsidP="009B6235">
            <w:pPr>
              <w:jc w:val="cente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Alcaldía Municipal de Tonacatepeque/ FODES/ISDEM 2%.</w:t>
            </w:r>
          </w:p>
          <w:p w:rsidR="004E4C43" w:rsidRPr="009A0F6A" w:rsidRDefault="004E4C43" w:rsidP="009B6235">
            <w:pPr>
              <w:jc w:val="center"/>
              <w:rPr>
                <w:rFonts w:ascii="Agency FB" w:hAnsi="Agency FB" w:cs="Aparajita"/>
                <w:b/>
              </w:rPr>
            </w:pPr>
          </w:p>
        </w:tc>
        <w:tc>
          <w:tcPr>
            <w:tcW w:w="1842" w:type="dxa"/>
            <w:shd w:val="clear" w:color="auto" w:fill="auto"/>
          </w:tcPr>
          <w:p w:rsidR="004E4C43" w:rsidRPr="009A0F6A" w:rsidRDefault="004E4C43" w:rsidP="009B6235">
            <w:pPr>
              <w:jc w:val="cente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005-40010519</w:t>
            </w:r>
          </w:p>
          <w:p w:rsidR="004E4C43" w:rsidRPr="009A0F6A" w:rsidRDefault="004E4C43" w:rsidP="009B6235">
            <w:pPr>
              <w:jc w:val="cente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Apoyo al deporte Y Juventud en contra de la violencia en el municipio de Tonacatepeque año 2021</w:t>
            </w:r>
          </w:p>
          <w:p w:rsidR="004E4C43" w:rsidRPr="009A0F6A" w:rsidRDefault="004E4C43" w:rsidP="009B6235">
            <w:pPr>
              <w:rPr>
                <w:rFonts w:ascii="Agency FB" w:hAnsi="Agency FB" w:cs="Aparajita"/>
                <w:b/>
              </w:rPr>
            </w:pPr>
          </w:p>
        </w:tc>
        <w:tc>
          <w:tcPr>
            <w:tcW w:w="1134" w:type="dxa"/>
            <w:shd w:val="clear" w:color="auto" w:fill="auto"/>
          </w:tcPr>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Default="004E4C43" w:rsidP="009B6235">
            <w:pP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$600.00</w:t>
            </w:r>
          </w:p>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tc>
        <w:tc>
          <w:tcPr>
            <w:tcW w:w="993" w:type="dxa"/>
            <w:shd w:val="clear" w:color="auto" w:fill="auto"/>
          </w:tcPr>
          <w:p w:rsidR="004E4C43" w:rsidRPr="009A0F6A" w:rsidRDefault="004E4C43" w:rsidP="009B6235">
            <w:pPr>
              <w:rPr>
                <w:rFonts w:ascii="Agency FB" w:hAnsi="Agency FB"/>
                <w:b/>
              </w:rPr>
            </w:pPr>
          </w:p>
        </w:tc>
        <w:tc>
          <w:tcPr>
            <w:tcW w:w="2693" w:type="dxa"/>
            <w:shd w:val="clear" w:color="auto" w:fill="auto"/>
          </w:tcPr>
          <w:p w:rsidR="004E4C43" w:rsidRPr="009A0F6A" w:rsidRDefault="004E4C43" w:rsidP="009B6235">
            <w:pPr>
              <w:rPr>
                <w:rFonts w:ascii="Agency FB" w:hAnsi="Agency FB"/>
                <w:b/>
              </w:rPr>
            </w:pPr>
          </w:p>
          <w:p w:rsidR="004E4C43" w:rsidRDefault="004E4C43" w:rsidP="009B6235">
            <w:pPr>
              <w:rPr>
                <w:rFonts w:ascii="Agency FB" w:hAnsi="Agency FB"/>
                <w:b/>
              </w:rPr>
            </w:pPr>
          </w:p>
          <w:p w:rsidR="004E4C43" w:rsidRDefault="004E4C43" w:rsidP="009B6235">
            <w:pPr>
              <w:rPr>
                <w:rFonts w:ascii="Agency FB" w:hAnsi="Agency FB"/>
                <w:b/>
              </w:rPr>
            </w:pPr>
          </w:p>
          <w:p w:rsidR="004E4C43" w:rsidRDefault="004E4C43" w:rsidP="009B6235">
            <w:pPr>
              <w:rPr>
                <w:rFonts w:ascii="Agency FB" w:hAnsi="Agency FB"/>
                <w:b/>
              </w:rPr>
            </w:pPr>
          </w:p>
          <w:p w:rsidR="004E4C43" w:rsidRPr="009A0F6A" w:rsidRDefault="004E4C43" w:rsidP="009B6235">
            <w:pPr>
              <w:rPr>
                <w:rFonts w:ascii="Agency FB" w:hAnsi="Agency FB"/>
                <w:b/>
              </w:rPr>
            </w:pPr>
            <w:r w:rsidRPr="009A0F6A">
              <w:rPr>
                <w:rFonts w:ascii="Agency FB" w:hAnsi="Agency FB"/>
                <w:b/>
              </w:rPr>
              <w:t>En concepto de pago de empleados de deporte del mes de Julio 2021.</w:t>
            </w:r>
          </w:p>
        </w:tc>
      </w:tr>
      <w:tr w:rsidR="004E4C43" w:rsidRPr="009A0F6A" w:rsidTr="009B6235">
        <w:trPr>
          <w:trHeight w:val="3892"/>
        </w:trPr>
        <w:tc>
          <w:tcPr>
            <w:tcW w:w="415" w:type="dxa"/>
            <w:shd w:val="clear" w:color="auto" w:fill="auto"/>
          </w:tcPr>
          <w:p w:rsidR="004E4C43" w:rsidRPr="009A0F6A" w:rsidRDefault="004E4C43" w:rsidP="009B6235">
            <w:pPr>
              <w:rPr>
                <w:rFonts w:ascii="Agency FB" w:hAnsi="Agency FB"/>
                <w:b/>
              </w:rPr>
            </w:pPr>
          </w:p>
        </w:tc>
        <w:tc>
          <w:tcPr>
            <w:tcW w:w="1697" w:type="dxa"/>
            <w:shd w:val="clear" w:color="auto" w:fill="auto"/>
          </w:tcPr>
          <w:p w:rsidR="004E4C43" w:rsidRPr="009A0F6A" w:rsidRDefault="004E4C43" w:rsidP="009B6235">
            <w:pPr>
              <w:jc w:val="cente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jc w:val="center"/>
              <w:rPr>
                <w:rFonts w:ascii="Agency FB" w:hAnsi="Agency FB" w:cs="Aparajita"/>
                <w:b/>
              </w:rPr>
            </w:pPr>
          </w:p>
          <w:p w:rsidR="004E4C43" w:rsidRPr="009A0F6A" w:rsidRDefault="004E4C43" w:rsidP="009B6235">
            <w:pPr>
              <w:jc w:val="cente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005-40005302</w:t>
            </w:r>
          </w:p>
          <w:p w:rsidR="004E4C43" w:rsidRPr="009A0F6A" w:rsidRDefault="004E4C43" w:rsidP="009B6235">
            <w:pPr>
              <w:jc w:val="cente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Alcaldía Municipal de Tonacatepeque/ Fondo Común</w:t>
            </w:r>
          </w:p>
          <w:p w:rsidR="004E4C43" w:rsidRPr="009A0F6A" w:rsidRDefault="004E4C43" w:rsidP="009B6235">
            <w:pPr>
              <w:jc w:val="center"/>
              <w:rPr>
                <w:rFonts w:ascii="Agency FB" w:hAnsi="Agency FB" w:cs="Aparajita"/>
                <w:b/>
              </w:rPr>
            </w:pPr>
          </w:p>
        </w:tc>
        <w:tc>
          <w:tcPr>
            <w:tcW w:w="1842" w:type="dxa"/>
            <w:shd w:val="clear" w:color="auto" w:fill="auto"/>
          </w:tcPr>
          <w:p w:rsidR="004E4C43" w:rsidRPr="009A0F6A" w:rsidRDefault="004E4C43" w:rsidP="009B6235">
            <w:pPr>
              <w:jc w:val="cente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jc w:val="center"/>
              <w:rPr>
                <w:rFonts w:ascii="Agency FB" w:hAnsi="Agency FB" w:cs="Aparajita"/>
                <w:b/>
              </w:rPr>
            </w:pPr>
          </w:p>
          <w:p w:rsidR="004E4C43" w:rsidRPr="009A0F6A" w:rsidRDefault="004E4C43" w:rsidP="009B6235">
            <w:pPr>
              <w:jc w:val="cente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005-40005329</w:t>
            </w:r>
          </w:p>
          <w:p w:rsidR="004E4C43" w:rsidRPr="009A0F6A" w:rsidRDefault="004E4C43" w:rsidP="009B6235">
            <w:pPr>
              <w:jc w:val="cente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Alcaldía Municipal de Tonacatepeque/ FODES 25%</w:t>
            </w:r>
          </w:p>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tc>
        <w:tc>
          <w:tcPr>
            <w:tcW w:w="1134" w:type="dxa"/>
            <w:shd w:val="clear" w:color="auto" w:fill="auto"/>
          </w:tcPr>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rPr>
                <w:rFonts w:ascii="Agency FB" w:hAnsi="Agency FB" w:cs="Aparajita"/>
                <w:b/>
              </w:rPr>
            </w:pPr>
          </w:p>
          <w:p w:rsidR="004E4C43" w:rsidRPr="009A0F6A" w:rsidRDefault="004E4C43" w:rsidP="009B6235">
            <w:pPr>
              <w:jc w:val="center"/>
              <w:rPr>
                <w:rFonts w:ascii="Agency FB" w:hAnsi="Agency FB" w:cs="Aparajita"/>
                <w:b/>
              </w:rPr>
            </w:pPr>
            <w:r w:rsidRPr="009A0F6A">
              <w:rPr>
                <w:rFonts w:ascii="Agency FB" w:hAnsi="Agency FB" w:cs="Aparajita"/>
                <w:b/>
              </w:rPr>
              <w:t>$7,342.79</w:t>
            </w:r>
          </w:p>
        </w:tc>
        <w:tc>
          <w:tcPr>
            <w:tcW w:w="993" w:type="dxa"/>
            <w:shd w:val="clear" w:color="auto" w:fill="auto"/>
          </w:tcPr>
          <w:p w:rsidR="004E4C43" w:rsidRPr="009A0F6A" w:rsidRDefault="004E4C43" w:rsidP="009B6235">
            <w:pPr>
              <w:rPr>
                <w:rFonts w:ascii="Agency FB" w:hAnsi="Agency FB"/>
                <w:b/>
              </w:rPr>
            </w:pPr>
          </w:p>
        </w:tc>
        <w:tc>
          <w:tcPr>
            <w:tcW w:w="2693" w:type="dxa"/>
            <w:shd w:val="clear" w:color="auto" w:fill="auto"/>
          </w:tcPr>
          <w:p w:rsidR="004E4C43" w:rsidRPr="009A0F6A" w:rsidRDefault="004E4C43" w:rsidP="009B6235">
            <w:pPr>
              <w:rPr>
                <w:rFonts w:ascii="Agency FB" w:hAnsi="Agency FB"/>
                <w:b/>
              </w:rPr>
            </w:pPr>
          </w:p>
          <w:p w:rsidR="004E4C43" w:rsidRPr="009A0F6A" w:rsidRDefault="004E4C43" w:rsidP="009B6235">
            <w:pPr>
              <w:rPr>
                <w:rFonts w:ascii="Agency FB" w:hAnsi="Agency FB"/>
                <w:b/>
              </w:rPr>
            </w:pPr>
            <w:r w:rsidRPr="009A0F6A">
              <w:rPr>
                <w:rFonts w:ascii="Agency FB" w:hAnsi="Agency FB"/>
                <w:b/>
              </w:rPr>
              <w:t xml:space="preserve">En concepto de préstamo para pago de facturas de arrendamiento de impresoras a nombre de </w:t>
            </w:r>
            <w:proofErr w:type="spellStart"/>
            <w:r w:rsidRPr="009A0F6A">
              <w:rPr>
                <w:rFonts w:ascii="Agency FB" w:hAnsi="Agency FB"/>
                <w:b/>
              </w:rPr>
              <w:t>Jaret</w:t>
            </w:r>
            <w:proofErr w:type="spellEnd"/>
            <w:r w:rsidRPr="009A0F6A">
              <w:rPr>
                <w:rFonts w:ascii="Agency FB" w:hAnsi="Agency FB"/>
                <w:b/>
              </w:rPr>
              <w:t xml:space="preserve"> </w:t>
            </w:r>
            <w:proofErr w:type="spellStart"/>
            <w:r w:rsidRPr="009A0F6A">
              <w:rPr>
                <w:rFonts w:ascii="Agency FB" w:hAnsi="Agency FB"/>
                <w:b/>
              </w:rPr>
              <w:t>Naun</w:t>
            </w:r>
            <w:proofErr w:type="spellEnd"/>
            <w:r w:rsidRPr="009A0F6A">
              <w:rPr>
                <w:rFonts w:ascii="Agency FB" w:hAnsi="Agency FB"/>
                <w:b/>
              </w:rPr>
              <w:t xml:space="preserve"> Moran </w:t>
            </w:r>
            <w:proofErr w:type="spellStart"/>
            <w:r w:rsidRPr="009A0F6A">
              <w:rPr>
                <w:rFonts w:ascii="Agency FB" w:hAnsi="Agency FB"/>
                <w:b/>
              </w:rPr>
              <w:t>Sorto</w:t>
            </w:r>
            <w:proofErr w:type="spellEnd"/>
            <w:r w:rsidRPr="009A0F6A">
              <w:rPr>
                <w:rFonts w:ascii="Agency FB" w:hAnsi="Agency FB"/>
                <w:b/>
              </w:rPr>
              <w:t xml:space="preserve"> por $145.00 del mes de marzo 2021 y abril 2021 por $1,525.00, Anda por $42.17 del mes de junio/21, </w:t>
            </w:r>
            <w:proofErr w:type="spellStart"/>
            <w:r w:rsidRPr="009A0F6A">
              <w:rPr>
                <w:rFonts w:ascii="Agency FB" w:hAnsi="Agency FB"/>
                <w:b/>
              </w:rPr>
              <w:t>Intelfon</w:t>
            </w:r>
            <w:proofErr w:type="spellEnd"/>
            <w:r w:rsidRPr="009A0F6A">
              <w:rPr>
                <w:rFonts w:ascii="Agency FB" w:hAnsi="Agency FB"/>
                <w:b/>
              </w:rPr>
              <w:t xml:space="preserve"> por $171.76  del mes de Mayo 2021 y pago de Escucha (Panamá) por $5,458.86 de Octubre a Diciembre 2020</w:t>
            </w:r>
          </w:p>
        </w:tc>
      </w:tr>
    </w:tbl>
    <w:p w:rsidR="004E4C43" w:rsidRPr="00A22F09" w:rsidRDefault="004E4C43" w:rsidP="004E4C43">
      <w:pPr>
        <w:spacing w:line="276" w:lineRule="auto"/>
        <w:jc w:val="both"/>
        <w:rPr>
          <w:rFonts w:ascii="Times New Roman" w:hAnsi="Times New Roman" w:cs="Times New Roman"/>
          <w:sz w:val="24"/>
          <w:szCs w:val="24"/>
        </w:rPr>
      </w:pPr>
      <w:r w:rsidRPr="00A22F09">
        <w:rPr>
          <w:rFonts w:ascii="Times New Roman" w:hAnsi="Times New Roman" w:cs="Times New Roman"/>
          <w:sz w:val="24"/>
          <w:szCs w:val="24"/>
        </w:rPr>
        <w:lastRenderedPageBreak/>
        <w:t xml:space="preserve">  </w:t>
      </w:r>
      <w:r w:rsidRPr="00A22F09">
        <w:rPr>
          <w:rFonts w:ascii="Times New Roman" w:hAnsi="Times New Roman" w:cs="Times New Roman"/>
          <w:b/>
          <w:sz w:val="24"/>
          <w:szCs w:val="24"/>
        </w:rPr>
        <w:t xml:space="preserve">CERTIFÍQUESE Y COMUNÍQUESE A: </w:t>
      </w:r>
      <w:r w:rsidRPr="00A22F09">
        <w:rPr>
          <w:rFonts w:ascii="Times New Roman" w:hAnsi="Times New Roman" w:cs="Times New Roman"/>
          <w:sz w:val="24"/>
          <w:szCs w:val="24"/>
        </w:rPr>
        <w:t xml:space="preserve">a Sindicatura, Gerencia Financiera,  Tesorería,  presupuesto y Despacho Municipal. </w:t>
      </w:r>
      <w:r w:rsidRPr="00A22F09">
        <w:rPr>
          <w:rFonts w:ascii="Times New Roman" w:eastAsia="Calibri" w:hAnsi="Times New Roman" w:cs="Times New Roman"/>
          <w:b/>
          <w:color w:val="000000"/>
          <w:sz w:val="24"/>
          <w:szCs w:val="24"/>
          <w:u w:val="single"/>
        </w:rPr>
        <w:t xml:space="preserve">ACUERDO NUMERO DIECISIETE: </w:t>
      </w:r>
      <w:r w:rsidRPr="00A22F09">
        <w:rPr>
          <w:rFonts w:ascii="Times New Roman" w:hAnsi="Times New Roman" w:cs="Times New Roman"/>
          <w:sz w:val="24"/>
          <w:szCs w:val="24"/>
        </w:rPr>
        <w:t xml:space="preserve">El Concejo Municipal en vista de la propuesta de un miembro de concejo, para la conformación de Comisión para la elaboración de proyecto  de presupuesto municipal año 2022; por tanto en el uso de sus facultades legales se </w:t>
      </w:r>
      <w:r w:rsidRPr="00A22F09">
        <w:rPr>
          <w:rFonts w:ascii="Times New Roman" w:hAnsi="Times New Roman" w:cs="Times New Roman"/>
          <w:b/>
          <w:sz w:val="24"/>
          <w:szCs w:val="24"/>
        </w:rPr>
        <w:t>ACUERDA:</w:t>
      </w:r>
      <w:r w:rsidRPr="00A22F09">
        <w:rPr>
          <w:rFonts w:ascii="Times New Roman" w:hAnsi="Times New Roman" w:cs="Times New Roman"/>
          <w:sz w:val="24"/>
          <w:szCs w:val="24"/>
        </w:rPr>
        <w:t xml:space="preserve"> Se conforma la comisión para la elaboración del  proyecto de presupuesto municipal 2022; conforme al Código Municipal, nombrándose a los  miembro del Concejo municipal:</w:t>
      </w:r>
      <w:r>
        <w:rPr>
          <w:rFonts w:ascii="Times New Roman" w:hAnsi="Times New Roman" w:cs="Times New Roman"/>
          <w:sz w:val="24"/>
          <w:szCs w:val="24"/>
        </w:rPr>
        <w:t xml:space="preserve"> </w:t>
      </w:r>
      <w:r w:rsidRPr="00A22F09">
        <w:rPr>
          <w:rFonts w:ascii="Times New Roman" w:eastAsia="Calibri" w:hAnsi="Times New Roman" w:cs="Times New Roman"/>
          <w:color w:val="000000"/>
          <w:sz w:val="24"/>
          <w:szCs w:val="24"/>
        </w:rPr>
        <w:t xml:space="preserve">Alcalde Municipal Lic. </w:t>
      </w:r>
      <w:r w:rsidRPr="00A22F09">
        <w:rPr>
          <w:rFonts w:ascii="Times New Roman" w:eastAsia="Calibri" w:hAnsi="Times New Roman" w:cs="Times New Roman"/>
          <w:bCs/>
          <w:color w:val="000000"/>
          <w:sz w:val="24"/>
          <w:szCs w:val="24"/>
        </w:rPr>
        <w:t xml:space="preserve">Alirio </w:t>
      </w:r>
      <w:proofErr w:type="spellStart"/>
      <w:r w:rsidRPr="00A22F09">
        <w:rPr>
          <w:rFonts w:ascii="Times New Roman" w:eastAsia="Calibri" w:hAnsi="Times New Roman" w:cs="Times New Roman"/>
          <w:bCs/>
          <w:color w:val="000000"/>
          <w:sz w:val="24"/>
          <w:szCs w:val="24"/>
        </w:rPr>
        <w:t>Ravin</w:t>
      </w:r>
      <w:proofErr w:type="spellEnd"/>
      <w:r w:rsidRPr="00A22F09">
        <w:rPr>
          <w:rFonts w:ascii="Times New Roman" w:eastAsia="Calibri" w:hAnsi="Times New Roman" w:cs="Times New Roman"/>
          <w:bCs/>
          <w:color w:val="000000"/>
          <w:sz w:val="24"/>
          <w:szCs w:val="24"/>
        </w:rPr>
        <w:t xml:space="preserve"> Sosa </w:t>
      </w:r>
      <w:proofErr w:type="spellStart"/>
      <w:r w:rsidRPr="00A22F09">
        <w:rPr>
          <w:rFonts w:ascii="Times New Roman" w:eastAsia="Calibri" w:hAnsi="Times New Roman" w:cs="Times New Roman"/>
          <w:bCs/>
          <w:color w:val="000000"/>
          <w:sz w:val="24"/>
          <w:szCs w:val="24"/>
        </w:rPr>
        <w:t>Deras</w:t>
      </w:r>
      <w:proofErr w:type="spellEnd"/>
      <w:r w:rsidRPr="00A22F09">
        <w:rPr>
          <w:rFonts w:ascii="Times New Roman" w:eastAsia="Calibri" w:hAnsi="Times New Roman" w:cs="Times New Roman"/>
          <w:bCs/>
          <w:color w:val="000000"/>
          <w:sz w:val="24"/>
          <w:szCs w:val="24"/>
        </w:rPr>
        <w:t xml:space="preserve">, </w:t>
      </w:r>
      <w:proofErr w:type="spellStart"/>
      <w:r w:rsidRPr="00A22F09">
        <w:rPr>
          <w:rFonts w:ascii="Times New Roman" w:eastAsia="Calibri" w:hAnsi="Times New Roman" w:cs="Times New Roman"/>
          <w:bCs/>
          <w:color w:val="000000"/>
          <w:sz w:val="24"/>
          <w:szCs w:val="24"/>
        </w:rPr>
        <w:t>Marylin</w:t>
      </w:r>
      <w:proofErr w:type="spellEnd"/>
      <w:r w:rsidRPr="00A22F09">
        <w:rPr>
          <w:rFonts w:ascii="Times New Roman" w:eastAsia="Calibri" w:hAnsi="Times New Roman" w:cs="Times New Roman"/>
          <w:bCs/>
          <w:color w:val="000000"/>
          <w:sz w:val="24"/>
          <w:szCs w:val="24"/>
        </w:rPr>
        <w:t xml:space="preserve"> </w:t>
      </w:r>
      <w:proofErr w:type="spellStart"/>
      <w:r w:rsidRPr="00A22F09">
        <w:rPr>
          <w:rFonts w:ascii="Times New Roman" w:eastAsia="Calibri" w:hAnsi="Times New Roman" w:cs="Times New Roman"/>
          <w:bCs/>
          <w:color w:val="000000"/>
          <w:sz w:val="24"/>
          <w:szCs w:val="24"/>
        </w:rPr>
        <w:t>Yesenia</w:t>
      </w:r>
      <w:proofErr w:type="spellEnd"/>
      <w:r w:rsidRPr="00A22F09">
        <w:rPr>
          <w:rFonts w:ascii="Times New Roman" w:eastAsia="Calibri" w:hAnsi="Times New Roman" w:cs="Times New Roman"/>
          <w:bCs/>
          <w:color w:val="000000"/>
          <w:sz w:val="24"/>
          <w:szCs w:val="24"/>
        </w:rPr>
        <w:t xml:space="preserve"> Espinoza </w:t>
      </w:r>
      <w:proofErr w:type="spellStart"/>
      <w:r w:rsidRPr="00A22F09">
        <w:rPr>
          <w:rFonts w:ascii="Times New Roman" w:eastAsia="Calibri" w:hAnsi="Times New Roman" w:cs="Times New Roman"/>
          <w:bCs/>
          <w:color w:val="000000"/>
          <w:sz w:val="24"/>
          <w:szCs w:val="24"/>
        </w:rPr>
        <w:t>Palacios</w:t>
      </w:r>
      <w:proofErr w:type="gramStart"/>
      <w:r w:rsidRPr="00A22F09">
        <w:rPr>
          <w:rFonts w:ascii="Times New Roman" w:eastAsia="Calibri" w:hAnsi="Times New Roman" w:cs="Times New Roman"/>
          <w:bCs/>
          <w:color w:val="000000"/>
          <w:sz w:val="24"/>
          <w:szCs w:val="24"/>
        </w:rPr>
        <w:t>,Salvador</w:t>
      </w:r>
      <w:proofErr w:type="spellEnd"/>
      <w:proofErr w:type="gramEnd"/>
      <w:r w:rsidRPr="00A22F09">
        <w:rPr>
          <w:rFonts w:ascii="Times New Roman" w:eastAsia="Calibri" w:hAnsi="Times New Roman" w:cs="Times New Roman"/>
          <w:bCs/>
          <w:color w:val="000000"/>
          <w:sz w:val="24"/>
          <w:szCs w:val="24"/>
        </w:rPr>
        <w:t xml:space="preserve"> Amílcar Elías Torres</w:t>
      </w:r>
      <w:r w:rsidRPr="00A22F09">
        <w:rPr>
          <w:rFonts w:ascii="Times New Roman" w:eastAsia="Calibri" w:hAnsi="Times New Roman" w:cs="Times New Roman"/>
          <w:b/>
          <w:color w:val="000000"/>
          <w:sz w:val="24"/>
          <w:szCs w:val="24"/>
        </w:rPr>
        <w:t xml:space="preserve">, </w:t>
      </w:r>
      <w:r w:rsidRPr="00A22F09">
        <w:rPr>
          <w:rFonts w:ascii="Times New Roman" w:eastAsia="Calibri" w:hAnsi="Times New Roman" w:cs="Times New Roman"/>
          <w:color w:val="000000"/>
          <w:sz w:val="24"/>
          <w:szCs w:val="24"/>
        </w:rPr>
        <w:t xml:space="preserve"> Fanny </w:t>
      </w:r>
      <w:proofErr w:type="spellStart"/>
      <w:r w:rsidRPr="00A22F09">
        <w:rPr>
          <w:rFonts w:ascii="Times New Roman" w:eastAsia="Calibri" w:hAnsi="Times New Roman" w:cs="Times New Roman"/>
          <w:color w:val="000000"/>
          <w:sz w:val="24"/>
          <w:szCs w:val="24"/>
        </w:rPr>
        <w:t>Jasmín</w:t>
      </w:r>
      <w:proofErr w:type="spellEnd"/>
      <w:r w:rsidRPr="00A22F09">
        <w:rPr>
          <w:rFonts w:ascii="Times New Roman" w:eastAsia="Calibri" w:hAnsi="Times New Roman" w:cs="Times New Roman"/>
          <w:color w:val="000000"/>
          <w:sz w:val="24"/>
          <w:szCs w:val="24"/>
        </w:rPr>
        <w:t xml:space="preserve"> Lemus de Henríquez,  y  Carlos Ernesto Ulloa salinas; y las </w:t>
      </w:r>
      <w:r w:rsidRPr="00A22F09">
        <w:rPr>
          <w:rFonts w:ascii="Times New Roman" w:hAnsi="Times New Roman" w:cs="Times New Roman"/>
          <w:sz w:val="24"/>
          <w:szCs w:val="24"/>
        </w:rPr>
        <w:t xml:space="preserve">unidades técnicas: Encargada de Presupuesto, Gerencias Municipales, Jefe de Unidad de Desarrollo Urbano, y Jefe de la UACI. </w:t>
      </w:r>
      <w:r w:rsidRPr="00A22F09">
        <w:rPr>
          <w:rFonts w:ascii="Times New Roman" w:hAnsi="Times New Roman" w:cs="Times New Roman"/>
          <w:b/>
          <w:sz w:val="24"/>
          <w:szCs w:val="24"/>
        </w:rPr>
        <w:t>CERTIFÍQUESE Y COMUNÍQUESE</w:t>
      </w:r>
      <w:r w:rsidRPr="00A22F09">
        <w:rPr>
          <w:rFonts w:ascii="Times New Roman" w:hAnsi="Times New Roman" w:cs="Times New Roman"/>
          <w:sz w:val="24"/>
          <w:szCs w:val="24"/>
        </w:rPr>
        <w:t xml:space="preserve"> a: Sindicatura, Gerencias, UACI, Presupuesto, UDU, UACI y Despacho Municipal. </w:t>
      </w:r>
      <w:r w:rsidRPr="00A22F09">
        <w:rPr>
          <w:rFonts w:ascii="Times New Roman" w:eastAsia="Calibri" w:hAnsi="Times New Roman" w:cs="Times New Roman"/>
          <w:b/>
          <w:color w:val="000000"/>
          <w:sz w:val="24"/>
          <w:szCs w:val="24"/>
          <w:u w:val="single"/>
        </w:rPr>
        <w:t>ACUERDO NUMERO DIECIOCHO:</w:t>
      </w:r>
      <w:r w:rsidRPr="00A22F09">
        <w:rPr>
          <w:rFonts w:ascii="Times New Roman" w:hAnsi="Times New Roman" w:cs="Times New Roman"/>
          <w:sz w:val="24"/>
          <w:szCs w:val="24"/>
        </w:rPr>
        <w:t xml:space="preserve"> El Concejo Municipal en recibe el Informe del Gerente Financiero, anexo informe técnico, que hoy solicita que las 3,183 lámparas que están inservibles conforme al informe técnico del Encargado Publico, se realice el descargo y que valor monetario no tiene más el que pueda dar una chatarrera. </w:t>
      </w:r>
      <w:r w:rsidRPr="00A22F09">
        <w:rPr>
          <w:rFonts w:ascii="Times New Roman" w:hAnsi="Times New Roman" w:cs="Times New Roman"/>
          <w:b/>
          <w:sz w:val="24"/>
          <w:szCs w:val="24"/>
        </w:rPr>
        <w:t>El concejo Municipal Considera: I)</w:t>
      </w:r>
      <w:r w:rsidRPr="00A22F09">
        <w:rPr>
          <w:rFonts w:ascii="Times New Roman" w:hAnsi="Times New Roman" w:cs="Times New Roman"/>
          <w:sz w:val="24"/>
          <w:szCs w:val="24"/>
        </w:rPr>
        <w:t xml:space="preserve"> que en acuerdo 13 de acta 17 de fecha 13 de julio del presente año, ya se había aprobado el descargo y que se había decidido se depositaran a la basura, en vista del informe técnico. </w:t>
      </w:r>
      <w:r w:rsidRPr="00A22F09">
        <w:rPr>
          <w:rFonts w:ascii="Times New Roman" w:hAnsi="Times New Roman" w:cs="Times New Roman"/>
          <w:b/>
          <w:sz w:val="24"/>
          <w:szCs w:val="24"/>
        </w:rPr>
        <w:t>II)</w:t>
      </w:r>
      <w:r w:rsidRPr="00A22F09">
        <w:rPr>
          <w:rFonts w:ascii="Times New Roman" w:hAnsi="Times New Roman" w:cs="Times New Roman"/>
          <w:sz w:val="24"/>
          <w:szCs w:val="24"/>
        </w:rPr>
        <w:t xml:space="preserve"> que  ha generado duda en desechar dichas lámparas, en vista de ser auditadas por la Corte de Cuentas de la República, por lo que se pedirá más información. Por tanto en el uso de sus facultades legales se </w:t>
      </w:r>
      <w:r w:rsidRPr="00A22F09">
        <w:rPr>
          <w:rFonts w:ascii="Times New Roman" w:hAnsi="Times New Roman" w:cs="Times New Roman"/>
          <w:b/>
          <w:sz w:val="24"/>
          <w:szCs w:val="24"/>
        </w:rPr>
        <w:t>ACUERDA:</w:t>
      </w:r>
      <w:r w:rsidRPr="00A22F09">
        <w:rPr>
          <w:rFonts w:ascii="Times New Roman" w:hAnsi="Times New Roman" w:cs="Times New Roman"/>
          <w:sz w:val="24"/>
          <w:szCs w:val="24"/>
        </w:rPr>
        <w:t xml:space="preserve"> se deja sin efecto el acuerdo  13 de acta 17 de fecha 13 de julio. </w:t>
      </w:r>
      <w:r w:rsidRPr="00A22F09">
        <w:rPr>
          <w:rFonts w:ascii="Times New Roman" w:hAnsi="Times New Roman" w:cs="Times New Roman"/>
          <w:b/>
          <w:sz w:val="24"/>
          <w:szCs w:val="24"/>
        </w:rPr>
        <w:t xml:space="preserve">CERTIFÍQUESE Y COMUNÍQUESE A: </w:t>
      </w:r>
      <w:r w:rsidRPr="00A22F09">
        <w:rPr>
          <w:rFonts w:ascii="Times New Roman" w:hAnsi="Times New Roman" w:cs="Times New Roman"/>
          <w:sz w:val="24"/>
          <w:szCs w:val="24"/>
        </w:rPr>
        <w:t xml:space="preserve">a Sindicatura,  Catastro Central y Despacho Municipal. </w:t>
      </w:r>
      <w:r w:rsidRPr="00A22F09">
        <w:rPr>
          <w:rFonts w:ascii="Times New Roman" w:eastAsia="Calibri" w:hAnsi="Times New Roman" w:cs="Times New Roman"/>
          <w:b/>
          <w:color w:val="000000"/>
          <w:sz w:val="24"/>
          <w:szCs w:val="24"/>
          <w:u w:val="single"/>
        </w:rPr>
        <w:t>ACUERDONUMERO DIECINUEVE:</w:t>
      </w:r>
      <w:r>
        <w:rPr>
          <w:rFonts w:ascii="Times New Roman" w:eastAsia="Calibri" w:hAnsi="Times New Roman" w:cs="Times New Roman"/>
          <w:b/>
          <w:color w:val="000000"/>
          <w:sz w:val="24"/>
          <w:szCs w:val="24"/>
          <w:u w:val="single"/>
        </w:rPr>
        <w:t xml:space="preserve"> </w:t>
      </w:r>
      <w:r w:rsidRPr="00A22F09">
        <w:rPr>
          <w:rFonts w:ascii="Times New Roman" w:hAnsi="Times New Roman" w:cs="Times New Roman"/>
          <w:sz w:val="24"/>
          <w:szCs w:val="24"/>
        </w:rPr>
        <w:t xml:space="preserve">El Concejo Municipal de Tonacatepeque toma a bien las acciones  y medidas  que remite el Comité de Seguridad y Salud Ocupacional Municipal para que sean aplicadas tanto internamente en la Municipalidad así  como en Mercados, Cementerios,  parques municipales y comercios; con el fin de evitar contagios por Covid-19 ; </w:t>
      </w:r>
      <w:r w:rsidRPr="00A22F09">
        <w:rPr>
          <w:rFonts w:ascii="Times New Roman" w:hAnsi="Times New Roman" w:cs="Times New Roman"/>
          <w:b/>
          <w:sz w:val="24"/>
          <w:szCs w:val="24"/>
        </w:rPr>
        <w:t>Considera; I)</w:t>
      </w:r>
      <w:r w:rsidRPr="00A22F09">
        <w:rPr>
          <w:rFonts w:ascii="Times New Roman" w:hAnsi="Times New Roman" w:cs="Times New Roman"/>
          <w:sz w:val="24"/>
          <w:szCs w:val="24"/>
        </w:rPr>
        <w:t xml:space="preserve"> Que tienen la obligación en </w:t>
      </w:r>
      <w:r w:rsidRPr="00A22F09">
        <w:rPr>
          <w:rFonts w:ascii="Times New Roman" w:hAnsi="Times New Roman" w:cs="Times New Roman"/>
          <w:sz w:val="24"/>
          <w:szCs w:val="24"/>
          <w:shd w:val="clear" w:color="auto" w:fill="FFFFFF"/>
        </w:rPr>
        <w:t xml:space="preserve">Contribuir a la preservación de la salud </w:t>
      </w:r>
      <w:r w:rsidRPr="00A22F09">
        <w:rPr>
          <w:rFonts w:ascii="Times New Roman" w:hAnsi="Times New Roman" w:cs="Times New Roman"/>
          <w:sz w:val="24"/>
          <w:szCs w:val="24"/>
        </w:rPr>
        <w:t xml:space="preserve">de los </w:t>
      </w:r>
      <w:proofErr w:type="spellStart"/>
      <w:r w:rsidRPr="00A22F09">
        <w:rPr>
          <w:rFonts w:ascii="Times New Roman" w:hAnsi="Times New Roman" w:cs="Times New Roman"/>
          <w:sz w:val="24"/>
          <w:szCs w:val="24"/>
        </w:rPr>
        <w:t>empelados</w:t>
      </w:r>
      <w:proofErr w:type="spellEnd"/>
      <w:r w:rsidRPr="00A22F09">
        <w:rPr>
          <w:rFonts w:ascii="Times New Roman" w:hAnsi="Times New Roman" w:cs="Times New Roman"/>
          <w:sz w:val="24"/>
          <w:szCs w:val="24"/>
        </w:rPr>
        <w:t xml:space="preserve"> municipales y de los  habitantes de este municipio; vista y analizadas dichas medidas; por tanto, en el uso de sus facultades legales de conformidad al código Municipal, por unanimidad se </w:t>
      </w:r>
      <w:r w:rsidRPr="00A22F09">
        <w:rPr>
          <w:rFonts w:ascii="Times New Roman" w:hAnsi="Times New Roman" w:cs="Times New Roman"/>
          <w:b/>
          <w:sz w:val="24"/>
          <w:szCs w:val="24"/>
        </w:rPr>
        <w:t xml:space="preserve">ACUERDA:  se Aprueban las acciones y medidas, </w:t>
      </w:r>
      <w:r w:rsidRPr="00A22F09">
        <w:rPr>
          <w:rFonts w:ascii="Times New Roman" w:hAnsi="Times New Roman" w:cs="Times New Roman"/>
          <w:sz w:val="24"/>
          <w:szCs w:val="24"/>
        </w:rPr>
        <w:t xml:space="preserve">con el fin de prevenir contagios del Covid-19; debiéndolas cumplir todo empleado Municipal, así  como  también los habitantes del Municipio de Tonacatepeque; las siguientes medidas, acciones, obligaciones y prohibiciones estarán vigente hasta el </w:t>
      </w:r>
      <w:proofErr w:type="spellStart"/>
      <w:r w:rsidRPr="00A22F09">
        <w:rPr>
          <w:rFonts w:ascii="Times New Roman" w:hAnsi="Times New Roman" w:cs="Times New Roman"/>
          <w:sz w:val="24"/>
          <w:szCs w:val="24"/>
        </w:rPr>
        <w:t>termino</w:t>
      </w:r>
      <w:proofErr w:type="spellEnd"/>
      <w:r w:rsidRPr="00A22F09">
        <w:rPr>
          <w:rFonts w:ascii="Times New Roman" w:hAnsi="Times New Roman" w:cs="Times New Roman"/>
          <w:sz w:val="24"/>
          <w:szCs w:val="24"/>
        </w:rPr>
        <w:t xml:space="preserve"> de los 90 días de suspensión conforme al Decreto Legislativo:</w:t>
      </w:r>
    </w:p>
    <w:p w:rsidR="004E4C43" w:rsidRPr="00A22F09" w:rsidRDefault="004E4C43" w:rsidP="004E4C43">
      <w:pPr>
        <w:spacing w:line="276" w:lineRule="auto"/>
        <w:jc w:val="both"/>
        <w:rPr>
          <w:rFonts w:ascii="Times New Roman" w:hAnsi="Times New Roman" w:cs="Times New Roman"/>
          <w:sz w:val="24"/>
          <w:szCs w:val="24"/>
        </w:rPr>
      </w:pPr>
      <w:r w:rsidRPr="00A22F09">
        <w:rPr>
          <w:rFonts w:ascii="Times New Roman" w:eastAsia="Calibri" w:hAnsi="Times New Roman" w:cs="Times New Roman"/>
          <w:b/>
          <w:sz w:val="24"/>
          <w:szCs w:val="24"/>
        </w:rPr>
        <w:t>1.-</w:t>
      </w:r>
      <w:r w:rsidRPr="00A22F09">
        <w:rPr>
          <w:rFonts w:ascii="Times New Roman" w:eastAsia="Calibri" w:hAnsi="Times New Roman" w:cs="Times New Roman"/>
          <w:sz w:val="24"/>
          <w:szCs w:val="24"/>
        </w:rPr>
        <w:t xml:space="preserve"> El agente del CAM, asignado  en la puerta de entrada (instalaciones de Alcaldía Municipal), verificara el uso correcto de la mascarilla e indicar el uso del alcohol gel. </w:t>
      </w:r>
      <w:r w:rsidRPr="00A22F09">
        <w:rPr>
          <w:rFonts w:ascii="Times New Roman" w:eastAsia="Calibri" w:hAnsi="Times New Roman" w:cs="Times New Roman"/>
          <w:b/>
          <w:sz w:val="24"/>
          <w:szCs w:val="24"/>
        </w:rPr>
        <w:t>2.-</w:t>
      </w:r>
      <w:r w:rsidRPr="00A22F09">
        <w:rPr>
          <w:rFonts w:ascii="Times New Roman" w:eastAsia="Calibri" w:hAnsi="Times New Roman" w:cs="Times New Roman"/>
          <w:sz w:val="24"/>
          <w:szCs w:val="24"/>
        </w:rPr>
        <w:t xml:space="preserve"> El Agente del CAM,  permitirá el ingreso de solamente una persona para cada departamento a </w:t>
      </w:r>
      <w:r w:rsidRPr="00A22F09">
        <w:rPr>
          <w:rFonts w:ascii="Times New Roman" w:eastAsia="Calibri" w:hAnsi="Times New Roman" w:cs="Times New Roman"/>
          <w:sz w:val="24"/>
          <w:szCs w:val="24"/>
        </w:rPr>
        <w:lastRenderedPageBreak/>
        <w:t xml:space="preserve">realizar el trámite requerido, luego que la persona finalizó dicho trámite y salga, hacer entrar al siguiente usuario; </w:t>
      </w:r>
      <w:r w:rsidRPr="00A22F09">
        <w:rPr>
          <w:rFonts w:ascii="Times New Roman" w:eastAsia="Calibri" w:hAnsi="Times New Roman" w:cs="Times New Roman"/>
          <w:b/>
          <w:sz w:val="24"/>
          <w:szCs w:val="24"/>
        </w:rPr>
        <w:t>3.-</w:t>
      </w:r>
      <w:r w:rsidRPr="00A22F09">
        <w:rPr>
          <w:rFonts w:ascii="Times New Roman" w:eastAsia="Calibri" w:hAnsi="Times New Roman" w:cs="Times New Roman"/>
          <w:sz w:val="24"/>
          <w:szCs w:val="24"/>
        </w:rPr>
        <w:t xml:space="preserve">  Los Agentes  del CAM, realizaran las inspecciones en el parque y exigirá el uso de la mascarilla. </w:t>
      </w:r>
      <w:r w:rsidRPr="00A22F09">
        <w:rPr>
          <w:rFonts w:ascii="Times New Roman" w:eastAsia="Calibri" w:hAnsi="Times New Roman" w:cs="Times New Roman"/>
          <w:b/>
          <w:sz w:val="24"/>
          <w:szCs w:val="24"/>
        </w:rPr>
        <w:t>4.-</w:t>
      </w:r>
      <w:r w:rsidRPr="00A22F09">
        <w:rPr>
          <w:rFonts w:ascii="Times New Roman" w:eastAsia="Calibri" w:hAnsi="Times New Roman" w:cs="Times New Roman"/>
          <w:sz w:val="24"/>
          <w:szCs w:val="24"/>
        </w:rPr>
        <w:t xml:space="preserve"> el ingreso al/los mercados municipales será en la puerta principal y la salida por la puerta posterior;  se cerrara en los laterales con cinta amarilla; y se  prohíbe el ingreso de menores de edad  al/los  mercado/s. Que el agente del CAM, verificará el uso de mascarilla y aplique alcohol gel  (ubicarse en la puerta principal.  (Coordinar con protección civil); </w:t>
      </w:r>
      <w:r w:rsidRPr="00A22F09">
        <w:rPr>
          <w:rFonts w:ascii="Times New Roman" w:eastAsia="Calibri" w:hAnsi="Times New Roman" w:cs="Times New Roman"/>
          <w:b/>
          <w:sz w:val="24"/>
          <w:szCs w:val="24"/>
        </w:rPr>
        <w:t xml:space="preserve">5.- </w:t>
      </w:r>
      <w:r w:rsidRPr="00A22F09">
        <w:rPr>
          <w:rFonts w:ascii="Times New Roman" w:eastAsia="Calibri" w:hAnsi="Times New Roman" w:cs="Times New Roman"/>
          <w:sz w:val="24"/>
          <w:szCs w:val="24"/>
        </w:rPr>
        <w:t xml:space="preserve">En el Polideportivo y complejo deportivo, los agentes del CAM verificaran el uso de la mascarilla y aplicaran alcohol gel al ingresar  usuarios y empleados. </w:t>
      </w:r>
      <w:r w:rsidRPr="00A22F09">
        <w:rPr>
          <w:rFonts w:ascii="Times New Roman" w:eastAsia="Calibri" w:hAnsi="Times New Roman" w:cs="Times New Roman"/>
          <w:b/>
          <w:sz w:val="24"/>
          <w:szCs w:val="24"/>
        </w:rPr>
        <w:t>6.-</w:t>
      </w:r>
      <w:r w:rsidRPr="00A22F09">
        <w:rPr>
          <w:rFonts w:ascii="Times New Roman" w:eastAsia="Calibri" w:hAnsi="Times New Roman" w:cs="Times New Roman"/>
          <w:sz w:val="24"/>
          <w:szCs w:val="24"/>
        </w:rPr>
        <w:t xml:space="preserve"> En la casa comunal,  el agente del CAM, controlará el uso de mascarilla tanto del empleado como el usuario; proporcionara alcohol gel. </w:t>
      </w:r>
      <w:r w:rsidRPr="00A22F09">
        <w:rPr>
          <w:rFonts w:ascii="Times New Roman" w:eastAsia="Calibri" w:hAnsi="Times New Roman" w:cs="Times New Roman"/>
          <w:b/>
          <w:sz w:val="24"/>
          <w:szCs w:val="24"/>
        </w:rPr>
        <w:t>7.-</w:t>
      </w:r>
      <w:r w:rsidRPr="00A22F09">
        <w:rPr>
          <w:rFonts w:ascii="Times New Roman" w:eastAsia="Calibri" w:hAnsi="Times New Roman" w:cs="Times New Roman"/>
          <w:sz w:val="24"/>
          <w:szCs w:val="24"/>
        </w:rPr>
        <w:t xml:space="preserve"> Cementerio, que el acompañamiento de personas a los entierros será de 10 a 15 personas con distanciamiento social; el agente del CAM controlará el uso de mascarilla y proporcionara alcohol gel en la entrada del cementerio. (</w:t>
      </w:r>
      <w:proofErr w:type="gramStart"/>
      <w:r w:rsidRPr="00A22F09">
        <w:rPr>
          <w:rFonts w:ascii="Times New Roman" w:eastAsia="Calibri" w:hAnsi="Times New Roman" w:cs="Times New Roman"/>
          <w:sz w:val="24"/>
          <w:szCs w:val="24"/>
        </w:rPr>
        <w:t>coordinar</w:t>
      </w:r>
      <w:proofErr w:type="gramEnd"/>
      <w:r w:rsidRPr="00A22F09">
        <w:rPr>
          <w:rFonts w:ascii="Times New Roman" w:eastAsia="Calibri" w:hAnsi="Times New Roman" w:cs="Times New Roman"/>
          <w:sz w:val="24"/>
          <w:szCs w:val="24"/>
        </w:rPr>
        <w:t xml:space="preserve"> con  protección civil); </w:t>
      </w:r>
      <w:r w:rsidRPr="00A22F09">
        <w:rPr>
          <w:rFonts w:ascii="Times New Roman" w:eastAsia="Calibri" w:hAnsi="Times New Roman" w:cs="Times New Roman"/>
          <w:b/>
          <w:sz w:val="24"/>
          <w:szCs w:val="24"/>
        </w:rPr>
        <w:t>8.-</w:t>
      </w:r>
      <w:r w:rsidRPr="00A22F09">
        <w:rPr>
          <w:rFonts w:ascii="Times New Roman" w:eastAsia="Calibri" w:hAnsi="Times New Roman" w:cs="Times New Roman"/>
          <w:sz w:val="24"/>
          <w:szCs w:val="24"/>
        </w:rPr>
        <w:t xml:space="preserve"> En tiendas, farmacias, taquilla del banco Hipotecario  y mini súper, verificará los Agentes Municipales, que no haya aglomeración de personas. (</w:t>
      </w:r>
      <w:proofErr w:type="gramStart"/>
      <w:r w:rsidRPr="00A22F09">
        <w:rPr>
          <w:rFonts w:ascii="Times New Roman" w:eastAsia="Calibri" w:hAnsi="Times New Roman" w:cs="Times New Roman"/>
          <w:sz w:val="24"/>
          <w:szCs w:val="24"/>
        </w:rPr>
        <w:t>coordinar</w:t>
      </w:r>
      <w:proofErr w:type="gramEnd"/>
      <w:r w:rsidRPr="00A22F09">
        <w:rPr>
          <w:rFonts w:ascii="Times New Roman" w:eastAsia="Calibri" w:hAnsi="Times New Roman" w:cs="Times New Roman"/>
          <w:sz w:val="24"/>
          <w:szCs w:val="24"/>
        </w:rPr>
        <w:t xml:space="preserve"> con protección civil). Lo antes expuesto obedece, al incremento de casos por COVID-19, actualmente la CEPA-DELTA, según informes por el Ministerio de Salud, se trata de una variante altamente peligrosa. Asimismo, atendiendo el llamado del  decreto de 90 días; todo ello con el fin de evitar contagios y así controlar el virus a nivel de institución y  municipio. </w:t>
      </w:r>
      <w:r w:rsidRPr="00A22F09">
        <w:rPr>
          <w:rFonts w:ascii="Times New Roman" w:hAnsi="Times New Roman" w:cs="Times New Roman"/>
          <w:b/>
          <w:sz w:val="24"/>
          <w:szCs w:val="24"/>
        </w:rPr>
        <w:t>CERTIFÍQUESE Y COMUNÍQUESE</w:t>
      </w:r>
      <w:r w:rsidRPr="00A22F09">
        <w:rPr>
          <w:rFonts w:ascii="Times New Roman" w:hAnsi="Times New Roman" w:cs="Times New Roman"/>
          <w:sz w:val="24"/>
          <w:szCs w:val="24"/>
        </w:rPr>
        <w:t xml:space="preserve"> a: Sindicatura, Gerencias, Comité de Seguridad y Salud ocupacional, CAM, Protección Civil, Gerencia Distrito AltaVista, Cementerios, Mercados, Comunicaciones  y Despacho Municipal. </w:t>
      </w:r>
      <w:r w:rsidRPr="00A22F09">
        <w:rPr>
          <w:rFonts w:ascii="Times New Roman" w:eastAsia="Calibri" w:hAnsi="Times New Roman" w:cs="Times New Roman"/>
          <w:b/>
          <w:color w:val="000000"/>
          <w:sz w:val="24"/>
          <w:szCs w:val="24"/>
          <w:u w:val="single"/>
        </w:rPr>
        <w:t>ACUERDO NUMERO VEINTE:</w:t>
      </w:r>
      <w:r w:rsidRPr="00A22F09">
        <w:rPr>
          <w:rFonts w:ascii="Times New Roman" w:hAnsi="Times New Roman" w:cs="Times New Roman"/>
          <w:sz w:val="24"/>
          <w:szCs w:val="24"/>
        </w:rPr>
        <w:t xml:space="preserve"> El Concejo Municipal en vista que representante legal de la sociedad Apopa </w:t>
      </w:r>
      <w:proofErr w:type="spellStart"/>
      <w:r w:rsidRPr="00A22F09">
        <w:rPr>
          <w:rFonts w:ascii="Times New Roman" w:hAnsi="Times New Roman" w:cs="Times New Roman"/>
          <w:sz w:val="24"/>
          <w:szCs w:val="24"/>
        </w:rPr>
        <w:t>Energy</w:t>
      </w:r>
      <w:proofErr w:type="spellEnd"/>
      <w:r w:rsidRPr="00A22F09">
        <w:rPr>
          <w:rFonts w:ascii="Times New Roman" w:hAnsi="Times New Roman" w:cs="Times New Roman"/>
          <w:sz w:val="24"/>
          <w:szCs w:val="24"/>
        </w:rPr>
        <w:t xml:space="preserve">, Sociedad Anónima de Capital Variable, propone celebrar con la Municipalidad de Tonacatepeque un </w:t>
      </w:r>
      <w:r w:rsidRPr="00A22F09">
        <w:rPr>
          <w:rFonts w:ascii="Times New Roman" w:hAnsi="Times New Roman" w:cs="Times New Roman"/>
          <w:b/>
          <w:bCs/>
          <w:sz w:val="24"/>
          <w:szCs w:val="24"/>
        </w:rPr>
        <w:t>Convenio de Cooperación Especifico</w:t>
      </w:r>
      <w:r w:rsidRPr="00A22F09">
        <w:rPr>
          <w:rFonts w:ascii="Times New Roman" w:hAnsi="Times New Roman" w:cs="Times New Roman"/>
          <w:sz w:val="24"/>
          <w:szCs w:val="24"/>
        </w:rPr>
        <w:t xml:space="preserve">, que consiste apoyar  a la Municipalidad de Tonacatepeque en el desarrollo de infraestructura deportiva y recreativa en la “Zona de Uso Futuro” de la Urbanización Cumbres de San Bartolo, a cambio que se le otorgue las servidumbres de paso, a través de la zona de uso futuro de dicho sector propiedad de la Municipalidad, para el acceso al inmueble de la sociedad para el desarrollo de un proyecto de generación fotovoltaica. El convenio establece las siguientes obligaciones para ambas partes siendo las siguientes: </w:t>
      </w:r>
      <w:r w:rsidRPr="00A22F09">
        <w:rPr>
          <w:rFonts w:ascii="Times New Roman" w:hAnsi="Times New Roman" w:cs="Times New Roman"/>
          <w:b/>
          <w:sz w:val="24"/>
          <w:szCs w:val="24"/>
          <w:u w:val="single"/>
        </w:rPr>
        <w:t>DEBERES Y OBLIGACIONES DE LAS PARTES.</w:t>
      </w:r>
      <w:r w:rsidRPr="00A22F09">
        <w:rPr>
          <w:rFonts w:ascii="Times New Roman" w:hAnsi="Times New Roman" w:cs="Times New Roman"/>
          <w:b/>
          <w:bCs/>
          <w:sz w:val="24"/>
          <w:szCs w:val="24"/>
        </w:rPr>
        <w:t xml:space="preserve">A. DE APOPA ENERGY: </w:t>
      </w:r>
      <w:r w:rsidRPr="00A22F09">
        <w:rPr>
          <w:rFonts w:ascii="Times New Roman" w:hAnsi="Times New Roman" w:cs="Times New Roman"/>
          <w:sz w:val="24"/>
          <w:szCs w:val="24"/>
        </w:rPr>
        <w:t>se compromete a ejecutar diligentemente a la mayor brevedad posible las siguientes acciones a favor del Municipio de Tonacatepeque:</w:t>
      </w:r>
    </w:p>
    <w:p w:rsidR="004E4C43" w:rsidRPr="00A22F09" w:rsidRDefault="004E4C43" w:rsidP="004E4C43">
      <w:pPr>
        <w:pStyle w:val="Prrafodelista"/>
        <w:numPr>
          <w:ilvl w:val="0"/>
          <w:numId w:val="1"/>
        </w:numPr>
        <w:spacing w:after="120" w:line="276" w:lineRule="auto"/>
        <w:jc w:val="both"/>
        <w:rPr>
          <w:rFonts w:ascii="Times New Roman" w:hAnsi="Times New Roman" w:cs="Times New Roman"/>
          <w:bCs/>
          <w:sz w:val="24"/>
        </w:rPr>
      </w:pPr>
      <w:r w:rsidRPr="00A22F09">
        <w:rPr>
          <w:rFonts w:ascii="Times New Roman" w:hAnsi="Times New Roman" w:cs="Times New Roman"/>
          <w:color w:val="0D0D0D" w:themeColor="text1" w:themeTint="F2"/>
          <w:sz w:val="24"/>
          <w:lang w:val="es-ES_tradnl"/>
        </w:rPr>
        <w:t xml:space="preserve">Informar a los vecinos del estacionamiento E-5 y la Avenida el Maguey </w:t>
      </w:r>
      <w:r w:rsidRPr="00A22F09">
        <w:rPr>
          <w:rFonts w:ascii="Times New Roman" w:hAnsi="Times New Roman" w:cs="Times New Roman"/>
          <w:sz w:val="24"/>
          <w:lang w:val="es-MX"/>
        </w:rPr>
        <w:t xml:space="preserve">de la </w:t>
      </w:r>
      <w:r w:rsidRPr="00A22F09">
        <w:rPr>
          <w:rFonts w:ascii="Times New Roman" w:hAnsi="Times New Roman" w:cs="Times New Roman"/>
          <w:spacing w:val="-3"/>
          <w:sz w:val="24"/>
        </w:rPr>
        <w:t>Urbanización Cumbres de San Bartolo</w:t>
      </w:r>
      <w:r w:rsidRPr="00A22F09">
        <w:rPr>
          <w:rFonts w:ascii="Times New Roman" w:hAnsi="Times New Roman" w:cs="Times New Roman"/>
          <w:color w:val="0D0D0D" w:themeColor="text1" w:themeTint="F2"/>
          <w:sz w:val="24"/>
          <w:lang w:val="es-ES_tradnl"/>
        </w:rPr>
        <w:t xml:space="preserve"> sobre su proyecto, sus beneficios, y las actividades durante la etapa de construcción.</w:t>
      </w:r>
    </w:p>
    <w:p w:rsidR="004E4C43" w:rsidRPr="00A22F09" w:rsidRDefault="004E4C43" w:rsidP="004E4C43">
      <w:pPr>
        <w:pStyle w:val="Prrafodelista"/>
        <w:numPr>
          <w:ilvl w:val="0"/>
          <w:numId w:val="1"/>
        </w:numPr>
        <w:spacing w:after="120" w:line="276" w:lineRule="auto"/>
        <w:jc w:val="both"/>
        <w:rPr>
          <w:rFonts w:ascii="Times New Roman" w:hAnsi="Times New Roman" w:cs="Times New Roman"/>
          <w:bCs/>
          <w:sz w:val="24"/>
        </w:rPr>
      </w:pPr>
      <w:r w:rsidRPr="00A22F09">
        <w:rPr>
          <w:rFonts w:ascii="Times New Roman" w:hAnsi="Times New Roman" w:cs="Times New Roman"/>
          <w:bCs/>
          <w:sz w:val="24"/>
        </w:rPr>
        <w:t xml:space="preserve">Donación de la tasa registral y de las gestiones para llevar a cabo la inscripción a favor del Municipio de la donación del inmueble denominado “Zona de Uso Futuro” </w:t>
      </w:r>
      <w:r w:rsidRPr="00A22F09">
        <w:rPr>
          <w:rFonts w:ascii="Times New Roman" w:hAnsi="Times New Roman" w:cs="Times New Roman"/>
          <w:bCs/>
          <w:sz w:val="24"/>
        </w:rPr>
        <w:lastRenderedPageBreak/>
        <w:t>en el Registro de la Propiedad Raíz e Hipotecas correspondiente;</w:t>
      </w:r>
    </w:p>
    <w:p w:rsidR="004E4C43" w:rsidRPr="00A22F09" w:rsidRDefault="004E4C43" w:rsidP="004E4C43">
      <w:pPr>
        <w:pStyle w:val="Prrafodelista"/>
        <w:numPr>
          <w:ilvl w:val="0"/>
          <w:numId w:val="1"/>
        </w:numPr>
        <w:spacing w:after="120" w:line="276" w:lineRule="auto"/>
        <w:jc w:val="both"/>
        <w:rPr>
          <w:rFonts w:ascii="Times New Roman" w:hAnsi="Times New Roman" w:cs="Times New Roman"/>
          <w:bCs/>
          <w:sz w:val="24"/>
        </w:rPr>
      </w:pPr>
      <w:r w:rsidRPr="00A22F09">
        <w:rPr>
          <w:rFonts w:ascii="Times New Roman" w:hAnsi="Times New Roman" w:cs="Times New Roman"/>
          <w:bCs/>
          <w:sz w:val="24"/>
        </w:rPr>
        <w:t xml:space="preserve">Ejecución, con un costo no menor de treinta y cinco mil dólares (US$35,000.00), y en un plazo de seis meses después de la inscripción de la donación del inmueble denominado “Zona de Uso Futuro” en el Registro de la Propiedad Raíz e Hipotecas, de las siguientes obras, para las cuales Apopa </w:t>
      </w:r>
      <w:proofErr w:type="spellStart"/>
      <w:r w:rsidRPr="00A22F09">
        <w:rPr>
          <w:rFonts w:ascii="Times New Roman" w:hAnsi="Times New Roman" w:cs="Times New Roman"/>
          <w:bCs/>
          <w:sz w:val="24"/>
        </w:rPr>
        <w:t>Energy</w:t>
      </w:r>
      <w:proofErr w:type="spellEnd"/>
      <w:r w:rsidRPr="00A22F09">
        <w:rPr>
          <w:rFonts w:ascii="Times New Roman" w:hAnsi="Times New Roman" w:cs="Times New Roman"/>
          <w:bCs/>
          <w:sz w:val="24"/>
        </w:rPr>
        <w:t xml:space="preserve"> presentará previo a su ejecución sus respectivos presupuestos de obras:</w:t>
      </w:r>
    </w:p>
    <w:p w:rsidR="004E4C43" w:rsidRPr="00A22F09" w:rsidRDefault="004E4C43" w:rsidP="004E4C43">
      <w:pPr>
        <w:pStyle w:val="Prrafodelista"/>
        <w:numPr>
          <w:ilvl w:val="1"/>
          <w:numId w:val="1"/>
        </w:numPr>
        <w:spacing w:after="120" w:line="276" w:lineRule="auto"/>
        <w:jc w:val="both"/>
        <w:rPr>
          <w:rFonts w:ascii="Times New Roman" w:hAnsi="Times New Roman" w:cs="Times New Roman"/>
          <w:bCs/>
          <w:sz w:val="24"/>
        </w:rPr>
      </w:pPr>
      <w:r w:rsidRPr="00A22F09">
        <w:rPr>
          <w:rFonts w:ascii="Times New Roman" w:hAnsi="Times New Roman" w:cs="Times New Roman"/>
          <w:bCs/>
          <w:sz w:val="24"/>
        </w:rPr>
        <w:t>Construcción y equipamiento de una cancha de fútbol con engramado artificial, dos porterías con sus redes, cuatro postes esquineros para banderines y marcación del terreno de juego en la Zona de Uso Futuro ubicada al costado sur de la Avenida El Maguey;</w:t>
      </w:r>
    </w:p>
    <w:p w:rsidR="004E4C43" w:rsidRPr="00A22F09" w:rsidRDefault="004E4C43" w:rsidP="004E4C43">
      <w:pPr>
        <w:pStyle w:val="Prrafodelista"/>
        <w:numPr>
          <w:ilvl w:val="1"/>
          <w:numId w:val="1"/>
        </w:numPr>
        <w:spacing w:after="120" w:line="276" w:lineRule="auto"/>
        <w:jc w:val="both"/>
        <w:rPr>
          <w:rFonts w:ascii="Times New Roman" w:hAnsi="Times New Roman" w:cs="Times New Roman"/>
          <w:bCs/>
          <w:sz w:val="24"/>
        </w:rPr>
      </w:pPr>
      <w:r w:rsidRPr="00A22F09">
        <w:rPr>
          <w:rFonts w:ascii="Times New Roman" w:hAnsi="Times New Roman" w:cs="Times New Roman"/>
          <w:bCs/>
          <w:sz w:val="24"/>
        </w:rPr>
        <w:t>Construcción y equipamiento de una cancha de baloncesto con piso de concreto, postes para dos tableros con canastas y mallas y pintura y marcación del terreno de juego en la Zona de Uso Futuro ubicada al costado sur de la Avenida El Maguey;</w:t>
      </w:r>
    </w:p>
    <w:p w:rsidR="004E4C43" w:rsidRPr="00A22F09" w:rsidRDefault="004E4C43" w:rsidP="004E4C43">
      <w:pPr>
        <w:pStyle w:val="Prrafodelista"/>
        <w:numPr>
          <w:ilvl w:val="1"/>
          <w:numId w:val="1"/>
        </w:numPr>
        <w:spacing w:after="120" w:line="276" w:lineRule="auto"/>
        <w:jc w:val="both"/>
        <w:rPr>
          <w:rFonts w:ascii="Times New Roman" w:hAnsi="Times New Roman" w:cs="Times New Roman"/>
          <w:bCs/>
          <w:sz w:val="24"/>
        </w:rPr>
      </w:pPr>
      <w:r w:rsidRPr="00A22F09">
        <w:rPr>
          <w:rFonts w:ascii="Times New Roman" w:hAnsi="Times New Roman" w:cs="Times New Roman"/>
          <w:bCs/>
          <w:sz w:val="24"/>
        </w:rPr>
        <w:t>Cerca o malla perimetral alrededor de las canchas para evitar pérdida de pelotas, y</w:t>
      </w:r>
    </w:p>
    <w:p w:rsidR="004E4C43" w:rsidRPr="00A22F09" w:rsidRDefault="004E4C43" w:rsidP="004E4C43">
      <w:pPr>
        <w:pStyle w:val="Prrafodelista"/>
        <w:numPr>
          <w:ilvl w:val="1"/>
          <w:numId w:val="1"/>
        </w:numPr>
        <w:spacing w:after="120" w:line="276" w:lineRule="auto"/>
        <w:jc w:val="both"/>
        <w:rPr>
          <w:rFonts w:ascii="Times New Roman" w:hAnsi="Times New Roman" w:cs="Times New Roman"/>
          <w:bCs/>
          <w:sz w:val="24"/>
        </w:rPr>
      </w:pPr>
      <w:r w:rsidRPr="00A22F09">
        <w:rPr>
          <w:rFonts w:ascii="Times New Roman" w:hAnsi="Times New Roman" w:cs="Times New Roman"/>
          <w:bCs/>
          <w:sz w:val="24"/>
        </w:rPr>
        <w:t>Nivelación de 52.5 m</w:t>
      </w:r>
      <w:r w:rsidRPr="00A22F09">
        <w:rPr>
          <w:rFonts w:ascii="Times New Roman" w:hAnsi="Times New Roman" w:cs="Times New Roman"/>
          <w:bCs/>
          <w:sz w:val="24"/>
          <w:vertAlign w:val="superscript"/>
        </w:rPr>
        <w:t>2</w:t>
      </w:r>
      <w:r w:rsidRPr="00A22F09">
        <w:rPr>
          <w:rFonts w:ascii="Times New Roman" w:hAnsi="Times New Roman" w:cs="Times New Roman"/>
          <w:bCs/>
          <w:sz w:val="24"/>
        </w:rPr>
        <w:t xml:space="preserve"> de piso bajo alero, levantamiento de paredes exteriores a altura intermedia cerradas con rejilla de hierro y pintura de casa comunal existente en la Zona de Uso Futuro.</w:t>
      </w:r>
    </w:p>
    <w:p w:rsidR="004E4C43" w:rsidRPr="00A22F09" w:rsidRDefault="004E4C43" w:rsidP="004E4C43">
      <w:pPr>
        <w:pStyle w:val="Prrafodelista1"/>
        <w:spacing w:after="120" w:line="276" w:lineRule="auto"/>
        <w:ind w:left="0"/>
        <w:jc w:val="both"/>
        <w:rPr>
          <w:rFonts w:ascii="Times New Roman" w:hAnsi="Times New Roman" w:cs="Times New Roman"/>
          <w:sz w:val="24"/>
          <w:u w:val="single"/>
        </w:rPr>
      </w:pPr>
      <w:r w:rsidRPr="00A22F09">
        <w:rPr>
          <w:rFonts w:ascii="Times New Roman" w:hAnsi="Times New Roman" w:cs="Times New Roman"/>
          <w:b/>
          <w:bCs/>
          <w:sz w:val="24"/>
        </w:rPr>
        <w:t xml:space="preserve">B.  DEL MUNICIPIO DE </w:t>
      </w:r>
      <w:r w:rsidRPr="00A22F09">
        <w:rPr>
          <w:rFonts w:ascii="Times New Roman" w:hAnsi="Times New Roman" w:cs="Times New Roman"/>
          <w:b/>
          <w:bCs/>
          <w:spacing w:val="-3"/>
          <w:sz w:val="24"/>
        </w:rPr>
        <w:t xml:space="preserve">TONACATEPEQUE: </w:t>
      </w:r>
      <w:r w:rsidRPr="00A22F09">
        <w:rPr>
          <w:rFonts w:ascii="Times New Roman" w:hAnsi="Times New Roman" w:cs="Times New Roman"/>
          <w:sz w:val="24"/>
        </w:rPr>
        <w:t>se compromete</w:t>
      </w:r>
      <w:r w:rsidRPr="00A22F09">
        <w:rPr>
          <w:rFonts w:ascii="Times New Roman" w:hAnsi="Times New Roman" w:cs="Times New Roman"/>
          <w:sz w:val="24"/>
          <w:lang w:val="es-ES_tradnl"/>
        </w:rPr>
        <w:t xml:space="preserve"> en el marco del presente Convenio a proporcionar a Apopa </w:t>
      </w:r>
      <w:proofErr w:type="spellStart"/>
      <w:r w:rsidRPr="00A22F09">
        <w:rPr>
          <w:rFonts w:ascii="Times New Roman" w:hAnsi="Times New Roman" w:cs="Times New Roman"/>
          <w:sz w:val="24"/>
          <w:lang w:val="es-ES_tradnl"/>
        </w:rPr>
        <w:t>Energy</w:t>
      </w:r>
      <w:proofErr w:type="spellEnd"/>
      <w:r w:rsidRPr="00A22F09">
        <w:rPr>
          <w:rFonts w:ascii="Times New Roman" w:hAnsi="Times New Roman" w:cs="Times New Roman"/>
          <w:sz w:val="24"/>
          <w:lang w:val="es-ES_tradnl"/>
        </w:rPr>
        <w:t xml:space="preserve"> lo siguiente:</w:t>
      </w:r>
    </w:p>
    <w:p w:rsidR="004E4C43" w:rsidRPr="00A22F09" w:rsidRDefault="004E4C43" w:rsidP="004E4C43">
      <w:pPr>
        <w:numPr>
          <w:ilvl w:val="0"/>
          <w:numId w:val="2"/>
        </w:numPr>
        <w:suppressAutoHyphens/>
        <w:spacing w:after="120" w:line="276" w:lineRule="auto"/>
        <w:ind w:left="720"/>
        <w:jc w:val="both"/>
        <w:rPr>
          <w:rFonts w:ascii="Times New Roman" w:hAnsi="Times New Roman" w:cs="Times New Roman"/>
          <w:sz w:val="24"/>
          <w:szCs w:val="24"/>
          <w:lang w:val="es-ES_tradnl"/>
        </w:rPr>
      </w:pPr>
      <w:r w:rsidRPr="00A22F09">
        <w:rPr>
          <w:rFonts w:ascii="Times New Roman" w:hAnsi="Times New Roman" w:cs="Times New Roman"/>
          <w:sz w:val="24"/>
          <w:szCs w:val="24"/>
          <w:lang w:val="es-ES_tradnl"/>
        </w:rPr>
        <w:t>Designar una persona que sea el enlace para la ejecución del convenio con capacidad de coordinación y poder de decisión, con el objetivo que sea el referente de los compromisos que se adquieren con objeto del presente convenio.</w:t>
      </w:r>
    </w:p>
    <w:p w:rsidR="004E4C43" w:rsidRPr="00A22F09" w:rsidRDefault="004E4C43" w:rsidP="004E4C43">
      <w:pPr>
        <w:numPr>
          <w:ilvl w:val="0"/>
          <w:numId w:val="2"/>
        </w:numPr>
        <w:suppressAutoHyphens/>
        <w:spacing w:after="120" w:line="276" w:lineRule="auto"/>
        <w:ind w:left="720"/>
        <w:jc w:val="both"/>
        <w:rPr>
          <w:rFonts w:ascii="Times New Roman" w:hAnsi="Times New Roman" w:cs="Times New Roman"/>
          <w:sz w:val="24"/>
          <w:szCs w:val="24"/>
          <w:lang w:val="es-ES_tradnl"/>
        </w:rPr>
      </w:pPr>
      <w:r w:rsidRPr="00A22F09">
        <w:rPr>
          <w:rFonts w:ascii="Times New Roman" w:hAnsi="Times New Roman" w:cs="Times New Roman"/>
          <w:sz w:val="24"/>
          <w:szCs w:val="24"/>
          <w:lang w:val="es-ES_tradnl"/>
        </w:rPr>
        <w:t xml:space="preserve">Entregar a Apopa </w:t>
      </w:r>
      <w:proofErr w:type="spellStart"/>
      <w:r w:rsidRPr="00A22F09">
        <w:rPr>
          <w:rFonts w:ascii="Times New Roman" w:hAnsi="Times New Roman" w:cs="Times New Roman"/>
          <w:sz w:val="24"/>
          <w:szCs w:val="24"/>
          <w:lang w:val="es-ES_tradnl"/>
        </w:rPr>
        <w:t>Energy</w:t>
      </w:r>
      <w:proofErr w:type="spellEnd"/>
      <w:r w:rsidRPr="00A22F09">
        <w:rPr>
          <w:rFonts w:ascii="Times New Roman" w:hAnsi="Times New Roman" w:cs="Times New Roman"/>
          <w:sz w:val="24"/>
          <w:szCs w:val="24"/>
          <w:lang w:val="es-ES_tradnl"/>
        </w:rPr>
        <w:t xml:space="preserve"> testimonio de la </w:t>
      </w:r>
      <w:r w:rsidRPr="00A22F09">
        <w:rPr>
          <w:rFonts w:ascii="Times New Roman" w:hAnsi="Times New Roman" w:cs="Times New Roman"/>
          <w:bCs/>
          <w:sz w:val="24"/>
          <w:szCs w:val="24"/>
        </w:rPr>
        <w:t>escritura de donación del inmueble denominado “Zona de Uso Futuro”, para que aquella pueda realizar las gestiones de inscripción en el Registro de la Propiedad Raíz e Hipotecas de la donación a favor del Municipio del inmueble.</w:t>
      </w:r>
    </w:p>
    <w:p w:rsidR="004E4C43" w:rsidRPr="00A22F09" w:rsidRDefault="004E4C43" w:rsidP="004E4C43">
      <w:pPr>
        <w:numPr>
          <w:ilvl w:val="0"/>
          <w:numId w:val="2"/>
        </w:numPr>
        <w:suppressAutoHyphens/>
        <w:spacing w:after="120" w:line="276" w:lineRule="auto"/>
        <w:ind w:left="720"/>
        <w:jc w:val="both"/>
        <w:rPr>
          <w:rFonts w:ascii="Times New Roman" w:hAnsi="Times New Roman" w:cs="Times New Roman"/>
          <w:color w:val="0D0D0D" w:themeColor="text1" w:themeTint="F2"/>
          <w:sz w:val="24"/>
          <w:szCs w:val="24"/>
          <w:lang w:val="es-ES_tradnl"/>
        </w:rPr>
      </w:pPr>
      <w:r w:rsidRPr="00A22F09">
        <w:rPr>
          <w:rFonts w:ascii="Times New Roman" w:hAnsi="Times New Roman" w:cs="Times New Roman"/>
          <w:sz w:val="24"/>
          <w:szCs w:val="24"/>
          <w:lang w:val="es-ES_tradnl"/>
        </w:rPr>
        <w:t xml:space="preserve">Otorgar a Apopa </w:t>
      </w:r>
      <w:proofErr w:type="spellStart"/>
      <w:r w:rsidRPr="00A22F09">
        <w:rPr>
          <w:rFonts w:ascii="Times New Roman" w:hAnsi="Times New Roman" w:cs="Times New Roman"/>
          <w:sz w:val="24"/>
          <w:szCs w:val="24"/>
          <w:lang w:val="es-ES_tradnl"/>
        </w:rPr>
        <w:t>Energy</w:t>
      </w:r>
      <w:proofErr w:type="spellEnd"/>
      <w:r w:rsidRPr="00A22F09">
        <w:rPr>
          <w:rFonts w:ascii="Times New Roman" w:hAnsi="Times New Roman" w:cs="Times New Roman"/>
          <w:sz w:val="24"/>
          <w:szCs w:val="24"/>
          <w:lang w:val="es-ES_tradnl"/>
        </w:rPr>
        <w:t xml:space="preserve"> por medio de escritura pública, al quedar inscrita </w:t>
      </w:r>
      <w:r w:rsidRPr="00A22F09">
        <w:rPr>
          <w:rFonts w:ascii="Times New Roman" w:hAnsi="Times New Roman" w:cs="Times New Roman"/>
          <w:bCs/>
          <w:sz w:val="24"/>
          <w:szCs w:val="24"/>
        </w:rPr>
        <w:t>la escritura de donación del inmueble denominado “Zona de Uso Futuro” en el Registro de la Propiedad Raíz e Hipotecas,</w:t>
      </w:r>
      <w:r w:rsidRPr="00A22F09">
        <w:rPr>
          <w:rFonts w:ascii="Times New Roman" w:hAnsi="Times New Roman" w:cs="Times New Roman"/>
          <w:sz w:val="24"/>
          <w:szCs w:val="24"/>
          <w:lang w:val="es-ES_tradnl"/>
        </w:rPr>
        <w:t xml:space="preserve"> las servidumbres de paso a través </w:t>
      </w:r>
      <w:r w:rsidRPr="00A22F09">
        <w:rPr>
          <w:rFonts w:ascii="Times New Roman" w:hAnsi="Times New Roman" w:cs="Times New Roman"/>
          <w:bCs/>
          <w:sz w:val="24"/>
          <w:szCs w:val="24"/>
        </w:rPr>
        <w:t xml:space="preserve">de la Zona de Uso Futuro de 72.48 metros cuadrados </w:t>
      </w:r>
      <w:r w:rsidRPr="00A22F09">
        <w:rPr>
          <w:rFonts w:ascii="Times New Roman" w:hAnsi="Times New Roman" w:cs="Times New Roman"/>
          <w:sz w:val="24"/>
          <w:szCs w:val="24"/>
          <w:lang w:val="es-ES_tradnl"/>
        </w:rPr>
        <w:t xml:space="preserve">en prolongación del Estacionamiento E-5 y de 73.56 metros cuadrados en prolongación de la Avenida El Maguey </w:t>
      </w:r>
      <w:r w:rsidRPr="00A22F09">
        <w:rPr>
          <w:rFonts w:ascii="Times New Roman" w:hAnsi="Times New Roman" w:cs="Times New Roman"/>
          <w:sz w:val="24"/>
          <w:szCs w:val="24"/>
        </w:rPr>
        <w:t>de la Urbanización Cumbres de San Bartolo</w:t>
      </w:r>
      <w:r w:rsidRPr="00A22F09">
        <w:rPr>
          <w:rFonts w:ascii="Times New Roman" w:hAnsi="Times New Roman" w:cs="Times New Roman"/>
          <w:sz w:val="24"/>
          <w:szCs w:val="24"/>
          <w:lang w:val="es-ES_tradnl"/>
        </w:rPr>
        <w:t>, para el acceso al inmueble en que ésta desarrollará un proyecto de generación fotovoltaica, según plano anexo</w:t>
      </w:r>
      <w:r w:rsidRPr="00A22F09">
        <w:rPr>
          <w:rFonts w:ascii="Times New Roman" w:hAnsi="Times New Roman" w:cs="Times New Roman"/>
          <w:color w:val="000000" w:themeColor="text1"/>
          <w:sz w:val="24"/>
          <w:szCs w:val="24"/>
          <w:lang w:val="es-ES_tradnl"/>
        </w:rPr>
        <w:t>.</w:t>
      </w:r>
      <w:r w:rsidRPr="00A22F09">
        <w:rPr>
          <w:rFonts w:ascii="Times New Roman" w:hAnsi="Times New Roman" w:cs="Times New Roman"/>
          <w:color w:val="0D0D0D" w:themeColor="text1" w:themeTint="F2"/>
          <w:sz w:val="24"/>
          <w:szCs w:val="24"/>
          <w:lang w:val="es-ES_tradnl"/>
        </w:rPr>
        <w:t xml:space="preserve"> Previo al otorgamiento de </w:t>
      </w:r>
      <w:r w:rsidRPr="00A22F09">
        <w:rPr>
          <w:rFonts w:ascii="Times New Roman" w:hAnsi="Times New Roman" w:cs="Times New Roman"/>
          <w:color w:val="0D0D0D" w:themeColor="text1" w:themeTint="F2"/>
          <w:sz w:val="24"/>
          <w:szCs w:val="24"/>
          <w:lang w:val="es-ES_tradnl"/>
        </w:rPr>
        <w:lastRenderedPageBreak/>
        <w:t xml:space="preserve">las servidumbres, Apopa </w:t>
      </w:r>
      <w:proofErr w:type="spellStart"/>
      <w:r w:rsidRPr="00A22F09">
        <w:rPr>
          <w:rFonts w:ascii="Times New Roman" w:hAnsi="Times New Roman" w:cs="Times New Roman"/>
          <w:color w:val="0D0D0D" w:themeColor="text1" w:themeTint="F2"/>
          <w:sz w:val="24"/>
          <w:szCs w:val="24"/>
          <w:lang w:val="es-ES_tradnl"/>
        </w:rPr>
        <w:t>Energy</w:t>
      </w:r>
      <w:proofErr w:type="spellEnd"/>
      <w:r w:rsidRPr="00A22F09">
        <w:rPr>
          <w:rFonts w:ascii="Times New Roman" w:hAnsi="Times New Roman" w:cs="Times New Roman"/>
          <w:color w:val="0D0D0D" w:themeColor="text1" w:themeTint="F2"/>
          <w:sz w:val="24"/>
          <w:szCs w:val="24"/>
          <w:lang w:val="es-ES_tradnl"/>
        </w:rPr>
        <w:t xml:space="preserve"> presentará las descripciones técnicas de las áreas a gravar con dichas servidumbres.</w:t>
      </w:r>
    </w:p>
    <w:p w:rsidR="004E4C43" w:rsidRPr="00A4266F" w:rsidRDefault="004E4C43" w:rsidP="004E4C43">
      <w:pPr>
        <w:spacing w:line="276" w:lineRule="auto"/>
        <w:jc w:val="both"/>
        <w:rPr>
          <w:rFonts w:ascii="Times New Roman" w:hAnsi="Times New Roman" w:cs="Times New Roman"/>
          <w:sz w:val="24"/>
          <w:szCs w:val="24"/>
        </w:rPr>
      </w:pPr>
      <w:r w:rsidRPr="00A22F09">
        <w:rPr>
          <w:rFonts w:ascii="Times New Roman" w:hAnsi="Times New Roman" w:cs="Times New Roman"/>
          <w:color w:val="0D0D0D" w:themeColor="text1" w:themeTint="F2"/>
          <w:sz w:val="24"/>
          <w:szCs w:val="24"/>
          <w:lang w:val="es-ES_tradnl"/>
        </w:rPr>
        <w:t>Además, el convenio consta de las cláusulas, de modificación, plazo, causales de terminación del convenio, solución de conflictos y aceptación; del cual se suscribirá el convenio en</w:t>
      </w:r>
      <w:r>
        <w:rPr>
          <w:rFonts w:ascii="Times New Roman" w:hAnsi="Times New Roman" w:cs="Times New Roman"/>
          <w:color w:val="0D0D0D" w:themeColor="text1" w:themeTint="F2"/>
          <w:sz w:val="24"/>
          <w:szCs w:val="24"/>
          <w:lang w:val="es-ES_tradnl"/>
        </w:rPr>
        <w:t xml:space="preserve"> </w:t>
      </w:r>
      <w:r w:rsidRPr="00A22F09">
        <w:rPr>
          <w:rFonts w:ascii="Times New Roman" w:hAnsi="Times New Roman" w:cs="Times New Roman"/>
          <w:color w:val="0D0D0D" w:themeColor="text1" w:themeTint="F2"/>
          <w:sz w:val="24"/>
          <w:szCs w:val="24"/>
          <w:lang w:val="es-ES_tradnl"/>
        </w:rPr>
        <w:t xml:space="preserve">tres ejemplares de igual valor y contenido. </w:t>
      </w:r>
      <w:r w:rsidRPr="00A22F09">
        <w:rPr>
          <w:rFonts w:ascii="Times New Roman" w:hAnsi="Times New Roman" w:cs="Times New Roman"/>
          <w:b/>
          <w:bCs/>
          <w:color w:val="0D0D0D" w:themeColor="text1" w:themeTint="F2"/>
          <w:sz w:val="24"/>
          <w:szCs w:val="24"/>
          <w:lang w:val="es-ES_tradnl"/>
        </w:rPr>
        <w:t>El Concejo Municipal Considera: I)</w:t>
      </w:r>
      <w:r w:rsidRPr="00A22F09">
        <w:rPr>
          <w:rFonts w:ascii="Times New Roman" w:hAnsi="Times New Roman" w:cs="Times New Roman"/>
          <w:color w:val="0D0D0D" w:themeColor="text1" w:themeTint="F2"/>
          <w:sz w:val="24"/>
          <w:szCs w:val="24"/>
          <w:lang w:val="es-ES_tradnl"/>
        </w:rPr>
        <w:t xml:space="preserve"> que le compete </w:t>
      </w:r>
      <w:r w:rsidRPr="00A22F09">
        <w:rPr>
          <w:rFonts w:ascii="Times New Roman" w:hAnsi="Times New Roman" w:cs="Times New Roman"/>
          <w:sz w:val="24"/>
          <w:szCs w:val="24"/>
        </w:rPr>
        <w:t xml:space="preserve">la promoción del deporte, la recreación en el municipio.  </w:t>
      </w:r>
      <w:r w:rsidRPr="00A22F09">
        <w:rPr>
          <w:rFonts w:ascii="Times New Roman" w:hAnsi="Times New Roman" w:cs="Times New Roman"/>
          <w:b/>
          <w:bCs/>
          <w:sz w:val="24"/>
          <w:szCs w:val="24"/>
        </w:rPr>
        <w:t>II)</w:t>
      </w:r>
      <w:r w:rsidRPr="00A22F09">
        <w:rPr>
          <w:rFonts w:ascii="Times New Roman" w:hAnsi="Times New Roman" w:cs="Times New Roman"/>
          <w:sz w:val="24"/>
          <w:szCs w:val="24"/>
        </w:rPr>
        <w:t xml:space="preserve"> que tiene la facultad de  emitir los acuerdos de cooperación con otros municipios o instituciones; </w:t>
      </w:r>
      <w:r w:rsidRPr="00A22F09">
        <w:rPr>
          <w:rFonts w:ascii="Times New Roman" w:hAnsi="Times New Roman" w:cs="Times New Roman"/>
          <w:b/>
          <w:bCs/>
          <w:sz w:val="24"/>
          <w:szCs w:val="24"/>
        </w:rPr>
        <w:t xml:space="preserve">III) </w:t>
      </w:r>
      <w:r w:rsidRPr="00A22F09">
        <w:rPr>
          <w:rFonts w:ascii="Times New Roman" w:hAnsi="Times New Roman" w:cs="Times New Roman"/>
          <w:sz w:val="24"/>
          <w:szCs w:val="24"/>
        </w:rPr>
        <w:t xml:space="preserve">Que el inmueble municipal </w:t>
      </w:r>
      <w:r w:rsidRPr="00A22F09">
        <w:rPr>
          <w:rFonts w:ascii="Times New Roman" w:hAnsi="Times New Roman" w:cs="Times New Roman"/>
          <w:bCs/>
          <w:sz w:val="24"/>
          <w:szCs w:val="24"/>
        </w:rPr>
        <w:t xml:space="preserve">“Zona de Uso Futuro” la escritura pública, está a favor de la Municipalidad de Tonacatepeque, pero que no se ha inscrito en el Registro de la Propiedad Raíz e Hipoteca. </w:t>
      </w:r>
      <w:r w:rsidRPr="00A22F09">
        <w:rPr>
          <w:rFonts w:ascii="Times New Roman" w:hAnsi="Times New Roman" w:cs="Times New Roman"/>
          <w:b/>
          <w:sz w:val="24"/>
          <w:szCs w:val="24"/>
        </w:rPr>
        <w:t xml:space="preserve">IV) </w:t>
      </w:r>
      <w:r w:rsidRPr="00A22F09">
        <w:rPr>
          <w:rFonts w:ascii="Times New Roman" w:hAnsi="Times New Roman" w:cs="Times New Roman"/>
          <w:sz w:val="24"/>
          <w:szCs w:val="24"/>
        </w:rPr>
        <w:t xml:space="preserve">que la construcción de canchas, sus equipamiento y mejoras a la casa comunal, será de mucho beneficio para los habitantes del sector de cumbres de San Bartolo.  Por tanto en el uso de sus facultades legales, de conformidad al artículo 4, numeral 4 y artículo  30 numeral 11  y demás del Código Municipal con nueve votos a favor se </w:t>
      </w:r>
      <w:r w:rsidRPr="00A22F09">
        <w:rPr>
          <w:rFonts w:ascii="Times New Roman" w:hAnsi="Times New Roman" w:cs="Times New Roman"/>
          <w:b/>
          <w:bCs/>
          <w:sz w:val="24"/>
          <w:szCs w:val="24"/>
        </w:rPr>
        <w:t>ACUERDA: A)</w:t>
      </w:r>
      <w:r w:rsidRPr="00A22F09">
        <w:rPr>
          <w:rFonts w:ascii="Times New Roman" w:hAnsi="Times New Roman" w:cs="Times New Roman"/>
          <w:sz w:val="24"/>
          <w:szCs w:val="24"/>
        </w:rPr>
        <w:t xml:space="preserve"> Autorizar al Señor Alcalde Municipal </w:t>
      </w:r>
      <w:r w:rsidRPr="00A22F09">
        <w:rPr>
          <w:rFonts w:ascii="Times New Roman" w:eastAsia="Calibri" w:hAnsi="Times New Roman" w:cs="Times New Roman"/>
          <w:color w:val="000000"/>
          <w:sz w:val="24"/>
          <w:szCs w:val="24"/>
        </w:rPr>
        <w:t xml:space="preserve">Lic. </w:t>
      </w:r>
      <w:r w:rsidRPr="00A22F09">
        <w:rPr>
          <w:rFonts w:ascii="Times New Roman" w:eastAsia="Calibri" w:hAnsi="Times New Roman" w:cs="Times New Roman"/>
          <w:bCs/>
          <w:color w:val="000000"/>
          <w:sz w:val="24"/>
          <w:szCs w:val="24"/>
        </w:rPr>
        <w:t xml:space="preserve">Alirio </w:t>
      </w:r>
      <w:proofErr w:type="spellStart"/>
      <w:r w:rsidRPr="00A22F09">
        <w:rPr>
          <w:rFonts w:ascii="Times New Roman" w:eastAsia="Calibri" w:hAnsi="Times New Roman" w:cs="Times New Roman"/>
          <w:bCs/>
          <w:color w:val="000000"/>
          <w:sz w:val="24"/>
          <w:szCs w:val="24"/>
        </w:rPr>
        <w:t>Ravin</w:t>
      </w:r>
      <w:proofErr w:type="spellEnd"/>
      <w:r w:rsidRPr="00A22F09">
        <w:rPr>
          <w:rFonts w:ascii="Times New Roman" w:eastAsia="Calibri" w:hAnsi="Times New Roman" w:cs="Times New Roman"/>
          <w:bCs/>
          <w:color w:val="000000"/>
          <w:sz w:val="24"/>
          <w:szCs w:val="24"/>
        </w:rPr>
        <w:t xml:space="preserve"> Sosa </w:t>
      </w:r>
      <w:proofErr w:type="spellStart"/>
      <w:r w:rsidRPr="00A22F09">
        <w:rPr>
          <w:rFonts w:ascii="Times New Roman" w:eastAsia="Calibri" w:hAnsi="Times New Roman" w:cs="Times New Roman"/>
          <w:bCs/>
          <w:color w:val="000000"/>
          <w:sz w:val="24"/>
          <w:szCs w:val="24"/>
        </w:rPr>
        <w:t>Deras</w:t>
      </w:r>
      <w:proofErr w:type="spellEnd"/>
      <w:r w:rsidRPr="00A22F09">
        <w:rPr>
          <w:rFonts w:ascii="Times New Roman" w:eastAsia="Calibri" w:hAnsi="Times New Roman" w:cs="Times New Roman"/>
          <w:bCs/>
          <w:color w:val="000000"/>
          <w:sz w:val="24"/>
          <w:szCs w:val="24"/>
        </w:rPr>
        <w:t xml:space="preserve"> para que en nombre y representación de la Municipalidad firme </w:t>
      </w:r>
      <w:r w:rsidRPr="00A22F09">
        <w:rPr>
          <w:rFonts w:ascii="Times New Roman" w:hAnsi="Times New Roman" w:cs="Times New Roman"/>
          <w:b/>
          <w:bCs/>
          <w:sz w:val="24"/>
          <w:szCs w:val="24"/>
        </w:rPr>
        <w:t>Convenio de Cooperación Especifico</w:t>
      </w:r>
      <w:r w:rsidRPr="00A22F09">
        <w:rPr>
          <w:rFonts w:ascii="Times New Roman" w:hAnsi="Times New Roman" w:cs="Times New Roman"/>
          <w:sz w:val="24"/>
          <w:szCs w:val="24"/>
        </w:rPr>
        <w:t xml:space="preserve">, con la </w:t>
      </w:r>
      <w:r w:rsidRPr="00A22F09">
        <w:rPr>
          <w:rFonts w:ascii="Times New Roman" w:hAnsi="Times New Roman" w:cs="Times New Roman"/>
          <w:b/>
          <w:sz w:val="24"/>
          <w:szCs w:val="24"/>
        </w:rPr>
        <w:t xml:space="preserve">Sociedad Apopa </w:t>
      </w:r>
      <w:proofErr w:type="spellStart"/>
      <w:r w:rsidRPr="00A22F09">
        <w:rPr>
          <w:rFonts w:ascii="Times New Roman" w:hAnsi="Times New Roman" w:cs="Times New Roman"/>
          <w:b/>
          <w:sz w:val="24"/>
          <w:szCs w:val="24"/>
        </w:rPr>
        <w:t>Energy</w:t>
      </w:r>
      <w:proofErr w:type="spellEnd"/>
      <w:r w:rsidRPr="00A22F09">
        <w:rPr>
          <w:rFonts w:ascii="Times New Roman" w:hAnsi="Times New Roman" w:cs="Times New Roman"/>
          <w:b/>
          <w:sz w:val="24"/>
          <w:szCs w:val="24"/>
        </w:rPr>
        <w:t>, Sociedad Anónima de Capital Variable,</w:t>
      </w:r>
      <w:r w:rsidRPr="00A22F09">
        <w:rPr>
          <w:rFonts w:ascii="Times New Roman" w:hAnsi="Times New Roman" w:cs="Times New Roman"/>
          <w:sz w:val="24"/>
          <w:szCs w:val="24"/>
        </w:rPr>
        <w:t xml:space="preserve"> que consiste apoyar  a la Municipalidad de Tonacatepeque en el desarrollo de infraestructura deportiva y recreativa en la “Zona de Uso Futuro” de la Urbanización Cumbres de San Bartolo a cambio que se le otorgue las servidumbres de paso a través de la zona de uso futuro de dicho sector, propiedad de la Municipalidad, para el acceso al inmueble de la sociedad para el desarrollo de un proyecto de generación fotovoltaica; todo conforme a lo conocido  en el convenio y establecido en el presente acuerdo. </w:t>
      </w:r>
      <w:r w:rsidRPr="00A22F09">
        <w:rPr>
          <w:rFonts w:ascii="Times New Roman" w:hAnsi="Times New Roman" w:cs="Times New Roman"/>
          <w:b/>
          <w:bCs/>
          <w:sz w:val="24"/>
          <w:szCs w:val="24"/>
        </w:rPr>
        <w:t>B)</w:t>
      </w:r>
      <w:r w:rsidRPr="00A22F09">
        <w:rPr>
          <w:rFonts w:ascii="Times New Roman" w:hAnsi="Times New Roman" w:cs="Times New Roman"/>
          <w:sz w:val="24"/>
          <w:szCs w:val="24"/>
          <w:lang w:val="es-ES_tradnl"/>
        </w:rPr>
        <w:t xml:space="preserve"> se designa por parte de la Municipalidad de Tonacatepeque a </w:t>
      </w:r>
      <w:r w:rsidRPr="00A22F09">
        <w:rPr>
          <w:rFonts w:ascii="Times New Roman" w:eastAsia="Calibri" w:hAnsi="Times New Roman" w:cs="Times New Roman"/>
          <w:b/>
          <w:color w:val="000000"/>
          <w:sz w:val="24"/>
          <w:szCs w:val="24"/>
        </w:rPr>
        <w:t>Hipólito de Jesús Contreras Cuellar</w:t>
      </w:r>
      <w:r w:rsidRPr="00A22F09">
        <w:rPr>
          <w:rFonts w:ascii="Times New Roman" w:eastAsia="Calibri" w:hAnsi="Times New Roman" w:cs="Times New Roman"/>
          <w:color w:val="000000"/>
          <w:sz w:val="24"/>
          <w:szCs w:val="24"/>
        </w:rPr>
        <w:t>, Tercer Regidor suplente</w:t>
      </w:r>
      <w:r w:rsidRPr="00A22F09">
        <w:rPr>
          <w:rFonts w:ascii="Times New Roman" w:hAnsi="Times New Roman" w:cs="Times New Roman"/>
          <w:sz w:val="24"/>
          <w:szCs w:val="24"/>
          <w:lang w:val="es-ES_tradnl"/>
        </w:rPr>
        <w:t xml:space="preserve"> para que sea el enlace para la ejecución del convenio. </w:t>
      </w:r>
      <w:r w:rsidRPr="00A22F09">
        <w:rPr>
          <w:rFonts w:ascii="Times New Roman" w:hAnsi="Times New Roman" w:cs="Times New Roman"/>
          <w:b/>
          <w:bCs/>
          <w:sz w:val="24"/>
          <w:szCs w:val="24"/>
          <w:lang w:val="es-ES_tradnl"/>
        </w:rPr>
        <w:t>C)</w:t>
      </w:r>
      <w:r w:rsidRPr="00A22F09">
        <w:rPr>
          <w:rFonts w:ascii="Times New Roman" w:hAnsi="Times New Roman" w:cs="Times New Roman"/>
          <w:sz w:val="24"/>
          <w:szCs w:val="24"/>
          <w:lang w:val="es-ES_tradnl"/>
        </w:rPr>
        <w:t xml:space="preserve"> Se mandata a la Encargada de Asuntos Notariales elabore el presente convenio en tres ejemplares. </w:t>
      </w:r>
      <w:r w:rsidRPr="00A22F09">
        <w:rPr>
          <w:rFonts w:ascii="Times New Roman" w:hAnsi="Times New Roman" w:cs="Times New Roman"/>
          <w:b/>
          <w:bCs/>
          <w:sz w:val="24"/>
          <w:szCs w:val="24"/>
          <w:lang w:val="es-ES_tradnl"/>
        </w:rPr>
        <w:t>Se hace constar</w:t>
      </w:r>
      <w:r w:rsidRPr="00A22F09">
        <w:rPr>
          <w:rFonts w:ascii="Times New Roman" w:hAnsi="Times New Roman" w:cs="Times New Roman"/>
          <w:sz w:val="24"/>
          <w:szCs w:val="24"/>
          <w:lang w:val="es-ES_tradnl"/>
        </w:rPr>
        <w:t xml:space="preserve"> que en el presente acuerdo salvan sus votos los siguientes concejales propietarios: </w:t>
      </w:r>
      <w:r w:rsidRPr="00A22F09">
        <w:rPr>
          <w:rFonts w:ascii="Times New Roman" w:eastAsia="Calibri" w:hAnsi="Times New Roman" w:cs="Times New Roman"/>
          <w:bCs/>
          <w:color w:val="000000"/>
          <w:sz w:val="24"/>
          <w:szCs w:val="24"/>
        </w:rPr>
        <w:t>Salvador Amílcar Elías Torres</w:t>
      </w:r>
      <w:r w:rsidRPr="00A22F09">
        <w:rPr>
          <w:rFonts w:ascii="Times New Roman" w:eastAsia="Calibri" w:hAnsi="Times New Roman" w:cs="Times New Roman"/>
          <w:b/>
          <w:color w:val="000000"/>
          <w:sz w:val="24"/>
          <w:szCs w:val="24"/>
        </w:rPr>
        <w:t xml:space="preserve">, </w:t>
      </w:r>
      <w:r w:rsidRPr="00A22F09">
        <w:rPr>
          <w:rFonts w:ascii="Times New Roman" w:eastAsia="Calibri" w:hAnsi="Times New Roman" w:cs="Times New Roman"/>
          <w:color w:val="000000"/>
          <w:sz w:val="24"/>
          <w:szCs w:val="24"/>
        </w:rPr>
        <w:t xml:space="preserve">Octavo Regidor Propietario, Fanny </w:t>
      </w:r>
      <w:proofErr w:type="spellStart"/>
      <w:r w:rsidRPr="00A22F09">
        <w:rPr>
          <w:rFonts w:ascii="Times New Roman" w:eastAsia="Calibri" w:hAnsi="Times New Roman" w:cs="Times New Roman"/>
          <w:color w:val="000000"/>
          <w:sz w:val="24"/>
          <w:szCs w:val="24"/>
        </w:rPr>
        <w:t>Jasmín</w:t>
      </w:r>
      <w:proofErr w:type="spellEnd"/>
      <w:r w:rsidRPr="00A22F09">
        <w:rPr>
          <w:rFonts w:ascii="Times New Roman" w:eastAsia="Calibri" w:hAnsi="Times New Roman" w:cs="Times New Roman"/>
          <w:color w:val="000000"/>
          <w:sz w:val="24"/>
          <w:szCs w:val="24"/>
        </w:rPr>
        <w:t xml:space="preserve"> Lemus de Henríquez,  Novena  Regidora Propietaria, y  Carlos Ernesto Ulloa salinas, Decimo Regidor propietario; quienes emitirán sus razonamientos y serán puestos al final de la presente acta</w:t>
      </w:r>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 xml:space="preserve">CERTIFÍQUESE Y COMUNÍQUESE A: </w:t>
      </w:r>
      <w:r w:rsidRPr="00A22F09">
        <w:rPr>
          <w:rFonts w:ascii="Times New Roman" w:hAnsi="Times New Roman" w:cs="Times New Roman"/>
          <w:sz w:val="24"/>
          <w:szCs w:val="24"/>
        </w:rPr>
        <w:t xml:space="preserve">a Sindicatura,  Encargada de Asuntos Notariales, Apopa </w:t>
      </w:r>
      <w:proofErr w:type="spellStart"/>
      <w:r w:rsidRPr="00A22F09">
        <w:rPr>
          <w:rFonts w:ascii="Times New Roman" w:hAnsi="Times New Roman" w:cs="Times New Roman"/>
          <w:sz w:val="24"/>
          <w:szCs w:val="24"/>
        </w:rPr>
        <w:t>Energy</w:t>
      </w:r>
      <w:proofErr w:type="spellEnd"/>
      <w:r w:rsidRPr="00A22F09">
        <w:rPr>
          <w:rFonts w:ascii="Times New Roman" w:hAnsi="Times New Roman" w:cs="Times New Roman"/>
          <w:sz w:val="24"/>
          <w:szCs w:val="24"/>
        </w:rPr>
        <w:t xml:space="preserve"> y Despacho Municipal. </w:t>
      </w:r>
      <w:r w:rsidRPr="00A22F09">
        <w:rPr>
          <w:rFonts w:ascii="Times New Roman" w:eastAsia="Calibri" w:hAnsi="Times New Roman" w:cs="Times New Roman"/>
          <w:b/>
          <w:color w:val="000000"/>
          <w:sz w:val="24"/>
          <w:szCs w:val="24"/>
          <w:u w:val="single"/>
        </w:rPr>
        <w:t>ACUERDO NUMERO VEINTIUNO:</w:t>
      </w:r>
      <w:r w:rsidRPr="00A22F09">
        <w:rPr>
          <w:rFonts w:ascii="Times New Roman" w:hAnsi="Times New Roman" w:cs="Times New Roman"/>
          <w:sz w:val="24"/>
          <w:szCs w:val="24"/>
        </w:rPr>
        <w:t xml:space="preserve"> El Concejo Municipal en vista que el Gerente Operativo, solicita que se nombre al Gerente Financiero para que sea el responsable para la entrega de cupones de combustible </w:t>
      </w:r>
      <w:proofErr w:type="gramStart"/>
      <w:r w:rsidRPr="00A22F09">
        <w:rPr>
          <w:rFonts w:ascii="Times New Roman" w:hAnsi="Times New Roman" w:cs="Times New Roman"/>
          <w:sz w:val="24"/>
          <w:szCs w:val="24"/>
        </w:rPr>
        <w:t>( Regular</w:t>
      </w:r>
      <w:proofErr w:type="gramEnd"/>
      <w:r w:rsidRPr="00A22F09">
        <w:rPr>
          <w:rFonts w:ascii="Times New Roman" w:hAnsi="Times New Roman" w:cs="Times New Roman"/>
          <w:sz w:val="24"/>
          <w:szCs w:val="24"/>
        </w:rPr>
        <w:t xml:space="preserve"> y </w:t>
      </w:r>
      <w:proofErr w:type="spellStart"/>
      <w:r w:rsidRPr="00A22F09">
        <w:rPr>
          <w:rFonts w:ascii="Times New Roman" w:hAnsi="Times New Roman" w:cs="Times New Roman"/>
          <w:sz w:val="24"/>
          <w:szCs w:val="24"/>
        </w:rPr>
        <w:t>Diesel</w:t>
      </w:r>
      <w:proofErr w:type="spellEnd"/>
      <w:r w:rsidRPr="00A22F09">
        <w:rPr>
          <w:rFonts w:ascii="Times New Roman" w:hAnsi="Times New Roman" w:cs="Times New Roman"/>
          <w:sz w:val="24"/>
          <w:szCs w:val="24"/>
        </w:rPr>
        <w:t xml:space="preserve">), y se tome a bien que sea el Señor Alcalde Municipal quien realice esta Gestión en ausencia del Gerente Financiero; además solicita el nombramiento de las personas encargadas de distribuir el combustible,  lo cual estaría conformado  por cada una de las Jefaturas de las unidades. </w:t>
      </w:r>
      <w:r w:rsidRPr="00A22F09">
        <w:rPr>
          <w:rFonts w:ascii="Times New Roman" w:hAnsi="Times New Roman" w:cs="Times New Roman"/>
          <w:b/>
          <w:sz w:val="24"/>
          <w:szCs w:val="24"/>
        </w:rPr>
        <w:t>El Concejo Municipal Considera: I)</w:t>
      </w:r>
      <w:r w:rsidRPr="00A22F09">
        <w:rPr>
          <w:rFonts w:ascii="Times New Roman" w:hAnsi="Times New Roman" w:cs="Times New Roman"/>
          <w:sz w:val="24"/>
          <w:szCs w:val="24"/>
        </w:rPr>
        <w:t xml:space="preserve"> que en acuerdo 6 de acta 15 de fecha 29 de junio del presente año, se aprobó  </w:t>
      </w:r>
      <w:r w:rsidRPr="00A22F09">
        <w:rPr>
          <w:rFonts w:ascii="Times New Roman" w:hAnsi="Times New Roman" w:cs="Times New Roman"/>
          <w:sz w:val="24"/>
          <w:szCs w:val="24"/>
        </w:rPr>
        <w:lastRenderedPageBreak/>
        <w:t>“</w:t>
      </w:r>
      <w:r w:rsidRPr="00A22F09">
        <w:rPr>
          <w:rFonts w:ascii="Times New Roman" w:hAnsi="Times New Roman" w:cs="Times New Roman"/>
          <w:b/>
          <w:i/>
          <w:sz w:val="24"/>
          <w:szCs w:val="24"/>
        </w:rPr>
        <w:t>EL MANUAL PARA EL USO DE VEHÍCULOS, MANTENIMIENTO Y DISTRIBUCIÓN DE COMBUSTIBLE”</w:t>
      </w:r>
      <w:r w:rsidRPr="00A22F09">
        <w:rPr>
          <w:rFonts w:ascii="Times New Roman" w:hAnsi="Times New Roman" w:cs="Times New Roman"/>
          <w:b/>
          <w:sz w:val="24"/>
          <w:szCs w:val="24"/>
        </w:rPr>
        <w:t xml:space="preserve">, el </w:t>
      </w:r>
      <w:r w:rsidRPr="00A22F09">
        <w:rPr>
          <w:rFonts w:ascii="Times New Roman" w:hAnsi="Times New Roman" w:cs="Times New Roman"/>
          <w:sz w:val="24"/>
          <w:szCs w:val="24"/>
        </w:rPr>
        <w:t xml:space="preserve">cual establece en su apartado del Suministro por sistemas de cupones y vales, en numeral 19 quien autorizara será la Gerencia Financiera o el Alcalde Municipal; y el apartado de suministro de combustible establece en el numeral 11 que el Jefe del área tendrá que entregar su respectiva programación los días lunes del uso de combustible para las actividades a realizar en la semana, las cuales serán cotejadas con la bitácora los días viernes; por tanto son los Jefes de la Unidades quienes serán los responsables de la distribución de combustible. </w:t>
      </w:r>
      <w:r w:rsidRPr="00A22F09">
        <w:rPr>
          <w:rFonts w:ascii="Times New Roman" w:hAnsi="Times New Roman" w:cs="Times New Roman"/>
          <w:b/>
          <w:sz w:val="24"/>
          <w:szCs w:val="24"/>
        </w:rPr>
        <w:t>II)</w:t>
      </w:r>
      <w:r w:rsidRPr="00A22F09">
        <w:rPr>
          <w:rFonts w:ascii="Times New Roman" w:hAnsi="Times New Roman" w:cs="Times New Roman"/>
          <w:sz w:val="24"/>
          <w:szCs w:val="24"/>
        </w:rPr>
        <w:t xml:space="preserve"> que se tiene el conocimiento que ya se </w:t>
      </w:r>
      <w:proofErr w:type="spellStart"/>
      <w:r w:rsidRPr="00A22F09">
        <w:rPr>
          <w:rFonts w:ascii="Times New Roman" w:hAnsi="Times New Roman" w:cs="Times New Roman"/>
          <w:sz w:val="24"/>
          <w:szCs w:val="24"/>
        </w:rPr>
        <w:t>adjudico</w:t>
      </w:r>
      <w:proofErr w:type="spellEnd"/>
      <w:r w:rsidRPr="00A22F09">
        <w:rPr>
          <w:rFonts w:ascii="Times New Roman" w:hAnsi="Times New Roman" w:cs="Times New Roman"/>
          <w:sz w:val="24"/>
          <w:szCs w:val="24"/>
        </w:rPr>
        <w:t xml:space="preserve"> la compra de 186 cupones de combustible, quienes lo ocuparan: la Unidad de Desarrollo Urbano ( para maquinaria de proyectos),  Transporte Administrativo ( vehículos administrativos), Unidad de Medio Ambiente ( camión que utilizan),  Desechos Sólidos ( camiones recolectores), Distrito AltaVista, Polideportivo, Cementerio ( maquinaria </w:t>
      </w:r>
      <w:proofErr w:type="spellStart"/>
      <w:r w:rsidRPr="00A22F09">
        <w:rPr>
          <w:rFonts w:ascii="Times New Roman" w:hAnsi="Times New Roman" w:cs="Times New Roman"/>
          <w:sz w:val="24"/>
          <w:szCs w:val="24"/>
        </w:rPr>
        <w:t>motoguadaña</w:t>
      </w:r>
      <w:proofErr w:type="spellEnd"/>
      <w:r w:rsidRPr="00A22F09">
        <w:rPr>
          <w:rFonts w:ascii="Times New Roman" w:hAnsi="Times New Roman" w:cs="Times New Roman"/>
          <w:sz w:val="24"/>
          <w:szCs w:val="24"/>
        </w:rPr>
        <w:t xml:space="preserve"> etc. Por Tanto en el Uso de sus facultades legales se </w:t>
      </w:r>
      <w:r w:rsidRPr="00A22F09">
        <w:rPr>
          <w:rFonts w:ascii="Times New Roman" w:hAnsi="Times New Roman" w:cs="Times New Roman"/>
          <w:b/>
          <w:sz w:val="24"/>
          <w:szCs w:val="24"/>
        </w:rPr>
        <w:t>ACUERDA:</w:t>
      </w:r>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a)</w:t>
      </w:r>
      <w:r w:rsidRPr="00A22F09">
        <w:rPr>
          <w:rFonts w:ascii="Times New Roman" w:hAnsi="Times New Roman" w:cs="Times New Roman"/>
          <w:sz w:val="24"/>
          <w:szCs w:val="24"/>
        </w:rPr>
        <w:t xml:space="preserve"> </w:t>
      </w:r>
      <w:r w:rsidRPr="00A22F09">
        <w:rPr>
          <w:rFonts w:ascii="Times New Roman" w:hAnsi="Times New Roman" w:cs="Times New Roman"/>
          <w:b/>
          <w:sz w:val="24"/>
          <w:szCs w:val="24"/>
        </w:rPr>
        <w:t>Se nombra al  Gerente Financiero</w:t>
      </w:r>
      <w:r w:rsidRPr="00A22F09">
        <w:rPr>
          <w:rFonts w:ascii="Times New Roman" w:hAnsi="Times New Roman" w:cs="Times New Roman"/>
          <w:sz w:val="24"/>
          <w:szCs w:val="24"/>
        </w:rPr>
        <w:t xml:space="preserve"> para que sea el responsable para la entrega de cupones de combustible, y  en excepción será el Señor Alcalde Municipal quien realice esta Gestión en ausencia del Gerente Financiero. </w:t>
      </w:r>
      <w:r w:rsidRPr="00A22F09">
        <w:rPr>
          <w:rFonts w:ascii="Times New Roman" w:hAnsi="Times New Roman" w:cs="Times New Roman"/>
          <w:b/>
          <w:sz w:val="24"/>
          <w:szCs w:val="24"/>
        </w:rPr>
        <w:t>b)</w:t>
      </w:r>
      <w:r w:rsidRPr="00A22F09">
        <w:rPr>
          <w:rFonts w:ascii="Times New Roman" w:hAnsi="Times New Roman" w:cs="Times New Roman"/>
          <w:sz w:val="24"/>
          <w:szCs w:val="24"/>
        </w:rPr>
        <w:t xml:space="preserve"> El Personal Encargado de Distribución de Combustible serán las Jefaturas solicitantes, se mandata a las Gerencias notifiquen a sus Jefaturas (que solicitan Combustible). Todos los nombrados deberán  acatar lo que está establecido en el Manual para el uso de Vehículos, mantenimiento y Distribución de Combustible.  </w:t>
      </w:r>
      <w:r w:rsidRPr="00A22F09">
        <w:rPr>
          <w:rFonts w:ascii="Times New Roman" w:hAnsi="Times New Roman" w:cs="Times New Roman"/>
          <w:b/>
          <w:sz w:val="24"/>
          <w:szCs w:val="24"/>
        </w:rPr>
        <w:t xml:space="preserve">CERTIFÍQUESE Y COMUNÍQUESE A: </w:t>
      </w:r>
      <w:r w:rsidRPr="00A22F09">
        <w:rPr>
          <w:rFonts w:ascii="Times New Roman" w:hAnsi="Times New Roman" w:cs="Times New Roman"/>
          <w:sz w:val="24"/>
          <w:szCs w:val="24"/>
        </w:rPr>
        <w:t xml:space="preserve">a Sindicatura,  Gerencia Administrativa, Gerencia Operativa, Gerencia Administrativa, Gerencia Distrito AltaVista y Despacho Municipal. La Secretaria Municipal hace constar, que el punto del </w:t>
      </w:r>
      <w:r w:rsidRPr="00A22F09">
        <w:rPr>
          <w:rFonts w:ascii="Times New Roman" w:hAnsi="Times New Roman" w:cs="Times New Roman"/>
          <w:bCs/>
          <w:sz w:val="24"/>
          <w:szCs w:val="24"/>
        </w:rPr>
        <w:t>Convenio de Cooperación Especifico</w:t>
      </w:r>
      <w:r w:rsidRPr="00A22F09">
        <w:rPr>
          <w:rFonts w:ascii="Times New Roman" w:hAnsi="Times New Roman" w:cs="Times New Roman"/>
          <w:sz w:val="24"/>
          <w:szCs w:val="24"/>
        </w:rPr>
        <w:t xml:space="preserve"> sociedad Apopa </w:t>
      </w:r>
      <w:proofErr w:type="spellStart"/>
      <w:r w:rsidRPr="00A22F09">
        <w:rPr>
          <w:rFonts w:ascii="Times New Roman" w:hAnsi="Times New Roman" w:cs="Times New Roman"/>
          <w:sz w:val="24"/>
          <w:szCs w:val="24"/>
        </w:rPr>
        <w:t>Energy</w:t>
      </w:r>
      <w:proofErr w:type="spellEnd"/>
      <w:r w:rsidRPr="00A22F09">
        <w:rPr>
          <w:rFonts w:ascii="Times New Roman" w:hAnsi="Times New Roman" w:cs="Times New Roman"/>
          <w:sz w:val="24"/>
          <w:szCs w:val="24"/>
        </w:rPr>
        <w:t xml:space="preserve">, Sociedad Anónima de Capital Variable, el concejo  Municipal manifestó que analizarían el convenio, se reunirían el siguiente día con el representante de dicha empresa para afinar detalles, y si se llega a un acuerdo se plasmaría en la presente acta; quedando todos por enterados; siendo que dicho acuerdo está aprobado por 9 votos, por tanto queda plasmado en la presente acta. </w:t>
      </w:r>
      <w:r w:rsidRPr="00A22F09">
        <w:rPr>
          <w:rFonts w:ascii="Times New Roman" w:hAnsi="Times New Roman" w:cs="Times New Roman"/>
          <w:b/>
          <w:sz w:val="24"/>
          <w:szCs w:val="24"/>
        </w:rPr>
        <w:t>Se hace constar</w:t>
      </w:r>
      <w:r w:rsidRPr="00A22F09">
        <w:rPr>
          <w:rFonts w:ascii="Times New Roman" w:hAnsi="Times New Roman" w:cs="Times New Roman"/>
          <w:sz w:val="24"/>
          <w:szCs w:val="24"/>
        </w:rPr>
        <w:t xml:space="preserve"> que en la presente acta el Concejal </w:t>
      </w:r>
      <w:r w:rsidRPr="00A22F09">
        <w:rPr>
          <w:rFonts w:ascii="Times New Roman" w:hAnsi="Times New Roman" w:cs="Times New Roman"/>
          <w:bCs/>
          <w:sz w:val="24"/>
          <w:szCs w:val="24"/>
        </w:rPr>
        <w:t>Salvador Amílcar Elías Torres</w:t>
      </w:r>
      <w:r w:rsidRPr="00A22F09">
        <w:rPr>
          <w:rFonts w:ascii="Times New Roman" w:hAnsi="Times New Roman" w:cs="Times New Roman"/>
          <w:b/>
          <w:sz w:val="24"/>
          <w:szCs w:val="24"/>
        </w:rPr>
        <w:t xml:space="preserve">, </w:t>
      </w:r>
      <w:r w:rsidRPr="00A22F09">
        <w:rPr>
          <w:rFonts w:ascii="Times New Roman" w:hAnsi="Times New Roman" w:cs="Times New Roman"/>
          <w:sz w:val="24"/>
          <w:szCs w:val="24"/>
        </w:rPr>
        <w:t xml:space="preserve">Octavo Regidor Propietario, salva su voto en los siguientes acuerdos: </w:t>
      </w:r>
      <w:r w:rsidRPr="00A22F09">
        <w:rPr>
          <w:rFonts w:ascii="Times New Roman" w:hAnsi="Times New Roman" w:cs="Times New Roman"/>
          <w:b/>
          <w:sz w:val="24"/>
          <w:szCs w:val="24"/>
        </w:rPr>
        <w:t>acuerdo 4</w:t>
      </w:r>
      <w:r w:rsidRPr="00A22F09">
        <w:rPr>
          <w:rFonts w:ascii="Times New Roman" w:hAnsi="Times New Roman" w:cs="Times New Roman"/>
          <w:sz w:val="24"/>
          <w:szCs w:val="24"/>
        </w:rPr>
        <w:t xml:space="preserve"> razona lo siguiente: “-hasta la fecha en la que presento este escrito, no hay certeza por parte del gobierno y mucho menos por parte de la Administración de esta municipalidad cual será el fin del FODES para las municipalidades, no cuento con documentos legales que definan dicha situación;- no conoce a ciencia cierta en qué momento estos préstamos o movimientos presupuestarios entre las cuentas antes mencionadas cesaran, pues  ¿qué sucedería si durante el periodo de gestión presupuestaria del presente año el FODES no ingresa a las arcas de nuestra municipalidad?, tendremos liquides para regresar estos préstamos a la cuenta do origen del  75% FODES a Fondos Común?, - si el 50% de FODES retenido del año 2020 ya fue remesado, se pudo haber tomado </w:t>
      </w:r>
      <w:r w:rsidRPr="00A22F09">
        <w:rPr>
          <w:rFonts w:ascii="Times New Roman" w:hAnsi="Times New Roman" w:cs="Times New Roman"/>
          <w:sz w:val="24"/>
          <w:szCs w:val="24"/>
        </w:rPr>
        <w:lastRenderedPageBreak/>
        <w:t xml:space="preserve">estos pagos de ese monto en el rubro respectivo?- considero que salvando mi voto, no entorpezco el desarrollo de las actividades administrativas y operativas de la municipalidad aso como previendo la in certeza que en mi existe por falta de información al respecto, estoy en contra de la transferencia y no de la compra, amparado en el artículo 45 CM salvo mi voto bajo los argumento anteriores”. </w:t>
      </w:r>
      <w:r w:rsidRPr="00A22F09">
        <w:rPr>
          <w:rFonts w:ascii="Times New Roman" w:hAnsi="Times New Roman" w:cs="Times New Roman"/>
          <w:b/>
          <w:sz w:val="24"/>
          <w:szCs w:val="24"/>
        </w:rPr>
        <w:t xml:space="preserve">Acuerdo 20 razona lo siguiente: </w:t>
      </w:r>
      <w:r w:rsidRPr="00A22F09">
        <w:rPr>
          <w:rFonts w:ascii="Times New Roman" w:hAnsi="Times New Roman" w:cs="Times New Roman"/>
          <w:sz w:val="24"/>
          <w:szCs w:val="24"/>
        </w:rPr>
        <w:t xml:space="preserve">“ –en el código Municipal en sus artículos 4, 30 y 48 faculta al Concejo Municipal a sus competencias y facultades; -soy consciente que nuestros habitantes tienen el derecho a la recreación, libre esparcimiento y que gocen de espacios deportivos dignos; - en reunión extraordinaria no hubo quórum; - el tema es de gran impacto e interés del municipio y más </w:t>
      </w:r>
      <w:proofErr w:type="spellStart"/>
      <w:r w:rsidRPr="00A22F09">
        <w:rPr>
          <w:rFonts w:ascii="Times New Roman" w:hAnsi="Times New Roman" w:cs="Times New Roman"/>
          <w:sz w:val="24"/>
          <w:szCs w:val="24"/>
        </w:rPr>
        <w:t>aun</w:t>
      </w:r>
      <w:proofErr w:type="spellEnd"/>
      <w:r w:rsidRPr="00A22F09">
        <w:rPr>
          <w:rFonts w:ascii="Times New Roman" w:hAnsi="Times New Roman" w:cs="Times New Roman"/>
          <w:sz w:val="24"/>
          <w:szCs w:val="24"/>
        </w:rPr>
        <w:t xml:space="preserve"> para la zona que se prevé será beneficiada; - la votación para el resto de compañeros concejales el señor Alcalde Municipal en horas de la noche  por medio de </w:t>
      </w:r>
      <w:proofErr w:type="spellStart"/>
      <w:r w:rsidRPr="00A22F09">
        <w:rPr>
          <w:rFonts w:ascii="Times New Roman" w:hAnsi="Times New Roman" w:cs="Times New Roman"/>
          <w:sz w:val="24"/>
          <w:szCs w:val="24"/>
        </w:rPr>
        <w:t>whatsapp</w:t>
      </w:r>
      <w:proofErr w:type="spellEnd"/>
      <w:r w:rsidRPr="00A22F09">
        <w:rPr>
          <w:rFonts w:ascii="Times New Roman" w:hAnsi="Times New Roman" w:cs="Times New Roman"/>
          <w:sz w:val="24"/>
          <w:szCs w:val="24"/>
        </w:rPr>
        <w:t xml:space="preserve"> envió convenio para su análisis; - el representante legal de Apopa </w:t>
      </w:r>
      <w:proofErr w:type="spellStart"/>
      <w:r w:rsidRPr="00A22F09">
        <w:rPr>
          <w:rFonts w:ascii="Times New Roman" w:hAnsi="Times New Roman" w:cs="Times New Roman"/>
          <w:sz w:val="24"/>
          <w:szCs w:val="24"/>
        </w:rPr>
        <w:t>Energy</w:t>
      </w:r>
      <w:proofErr w:type="spellEnd"/>
      <w:r w:rsidRPr="00A22F09">
        <w:rPr>
          <w:rFonts w:ascii="Times New Roman" w:hAnsi="Times New Roman" w:cs="Times New Roman"/>
          <w:sz w:val="24"/>
          <w:szCs w:val="24"/>
        </w:rPr>
        <w:t xml:space="preserve"> S.A de C.V se presenta pidiendo la aprobación a una semana de manifestar verbalmente que dicho convenio tiene que ser presentado por su persona al COAMSS-OPAMSS y urge su aprobación; - razonando el costo del beneficio para dicha empresa es de grande proporciones, y que solicité se incorpore al acuerdo el mantenimiento de las instalaciones y el sistema de alumbrado público por parte de ellos como el compromiso y no se </w:t>
      </w:r>
      <w:proofErr w:type="spellStart"/>
      <w:r w:rsidRPr="00A22F09">
        <w:rPr>
          <w:rFonts w:ascii="Times New Roman" w:hAnsi="Times New Roman" w:cs="Times New Roman"/>
          <w:sz w:val="24"/>
          <w:szCs w:val="24"/>
        </w:rPr>
        <w:t>logro</w:t>
      </w:r>
      <w:proofErr w:type="spellEnd"/>
      <w:r w:rsidRPr="00A22F09">
        <w:rPr>
          <w:rFonts w:ascii="Times New Roman" w:hAnsi="Times New Roman" w:cs="Times New Roman"/>
          <w:sz w:val="24"/>
          <w:szCs w:val="24"/>
        </w:rPr>
        <w:t xml:space="preserve"> definir ni plasmar; - no contando, por el corto tiempo, con el libro de acuerdos del año 2002, donde pudiese analizar entender y no conocer el caso a fondo y en virtud de haber pasado tantos años y desconocer </w:t>
      </w:r>
      <w:proofErr w:type="spellStart"/>
      <w:r w:rsidRPr="00A22F09">
        <w:rPr>
          <w:rFonts w:ascii="Times New Roman" w:hAnsi="Times New Roman" w:cs="Times New Roman"/>
          <w:sz w:val="24"/>
          <w:szCs w:val="24"/>
        </w:rPr>
        <w:t>el porqué</w:t>
      </w:r>
      <w:proofErr w:type="spellEnd"/>
      <w:r w:rsidRPr="00A22F09">
        <w:rPr>
          <w:rFonts w:ascii="Times New Roman" w:hAnsi="Times New Roman" w:cs="Times New Roman"/>
          <w:sz w:val="24"/>
          <w:szCs w:val="24"/>
        </w:rPr>
        <w:t xml:space="preserve"> dicha empresa no pudo llevar a feliz término este acuerdo, quedo con dudad y dejo en manifiesto a través del presente escrito por amparado en el artículo 45 CM salvo mi voto bajo los argumento anteriores. </w:t>
      </w:r>
      <w:r w:rsidRPr="00A22F09">
        <w:rPr>
          <w:rFonts w:ascii="Times New Roman" w:hAnsi="Times New Roman" w:cs="Times New Roman"/>
          <w:b/>
          <w:sz w:val="24"/>
          <w:szCs w:val="24"/>
        </w:rPr>
        <w:t>Se hace constar</w:t>
      </w:r>
      <w:r w:rsidRPr="00A22F09">
        <w:rPr>
          <w:rFonts w:ascii="Times New Roman" w:hAnsi="Times New Roman" w:cs="Times New Roman"/>
          <w:sz w:val="24"/>
          <w:szCs w:val="24"/>
        </w:rPr>
        <w:t xml:space="preserve"> que la Concejal  Fanny </w:t>
      </w:r>
      <w:proofErr w:type="spellStart"/>
      <w:r w:rsidRPr="00A22F09">
        <w:rPr>
          <w:rFonts w:ascii="Times New Roman" w:hAnsi="Times New Roman" w:cs="Times New Roman"/>
          <w:sz w:val="24"/>
          <w:szCs w:val="24"/>
        </w:rPr>
        <w:t>Jasmín</w:t>
      </w:r>
      <w:proofErr w:type="spellEnd"/>
      <w:r w:rsidRPr="00A22F09">
        <w:rPr>
          <w:rFonts w:ascii="Times New Roman" w:hAnsi="Times New Roman" w:cs="Times New Roman"/>
          <w:sz w:val="24"/>
          <w:szCs w:val="24"/>
        </w:rPr>
        <w:t xml:space="preserve"> Lemus de Henríquez, salva su voto en la presente acta en los siguientes acuerdos: </w:t>
      </w:r>
      <w:r w:rsidRPr="00A22F09">
        <w:rPr>
          <w:rFonts w:ascii="Times New Roman" w:hAnsi="Times New Roman" w:cs="Times New Roman"/>
          <w:b/>
          <w:sz w:val="24"/>
          <w:szCs w:val="24"/>
        </w:rPr>
        <w:t xml:space="preserve">Acuerdo 4  </w:t>
      </w:r>
      <w:r w:rsidRPr="00A22F09">
        <w:rPr>
          <w:rFonts w:ascii="Times New Roman" w:hAnsi="Times New Roman" w:cs="Times New Roman"/>
          <w:sz w:val="24"/>
          <w:szCs w:val="24"/>
        </w:rPr>
        <w:t xml:space="preserve">razona lo siguiente: “-no estoy de acuerdo hacer ese tipo de transferencias porque si no se cuenta con la cantidad para devolución a esas cuentas podemos caer en irregularidades como municipalidad; -no existe ningún decreto de ley donde diga que se puede hacer transferencia de cuenta a cuenta y si existe desconozco; - para la compra de gasolina tiene que haber un fondo para ese rubro y un control exacto del uso que se le da a los cupones de gasolina y </w:t>
      </w:r>
      <w:proofErr w:type="spellStart"/>
      <w:r w:rsidRPr="00A22F09">
        <w:rPr>
          <w:rFonts w:ascii="Times New Roman" w:hAnsi="Times New Roman" w:cs="Times New Roman"/>
          <w:sz w:val="24"/>
          <w:szCs w:val="24"/>
        </w:rPr>
        <w:t>diesel</w:t>
      </w:r>
      <w:proofErr w:type="spellEnd"/>
      <w:r w:rsidRPr="00A22F09">
        <w:rPr>
          <w:rFonts w:ascii="Times New Roman" w:hAnsi="Times New Roman" w:cs="Times New Roman"/>
          <w:sz w:val="24"/>
          <w:szCs w:val="24"/>
        </w:rPr>
        <w:t xml:space="preserve">; - se ha recibido fondos FODES atrasado del año 2020 y parte de este año 2021, por lo cual tengo la incertidumbre del porque el tesorero municipal está prestando del fondo común”. Y  </w:t>
      </w:r>
      <w:r w:rsidRPr="00A22F09">
        <w:rPr>
          <w:rFonts w:ascii="Times New Roman" w:hAnsi="Times New Roman" w:cs="Times New Roman"/>
          <w:b/>
          <w:sz w:val="24"/>
          <w:szCs w:val="24"/>
        </w:rPr>
        <w:t>Acuerdo 20</w:t>
      </w:r>
      <w:r w:rsidRPr="00A22F09">
        <w:rPr>
          <w:rFonts w:ascii="Times New Roman" w:hAnsi="Times New Roman" w:cs="Times New Roman"/>
          <w:sz w:val="24"/>
          <w:szCs w:val="24"/>
        </w:rPr>
        <w:t xml:space="preserve"> razona lo siguiente: -no fue punto de agenda a discutir; - se </w:t>
      </w:r>
      <w:proofErr w:type="spellStart"/>
      <w:r w:rsidRPr="00A22F09">
        <w:rPr>
          <w:rFonts w:ascii="Times New Roman" w:hAnsi="Times New Roman" w:cs="Times New Roman"/>
          <w:sz w:val="24"/>
          <w:szCs w:val="24"/>
        </w:rPr>
        <w:t>solicito</w:t>
      </w:r>
      <w:proofErr w:type="spellEnd"/>
      <w:r w:rsidRPr="00A22F09">
        <w:rPr>
          <w:rFonts w:ascii="Times New Roman" w:hAnsi="Times New Roman" w:cs="Times New Roman"/>
          <w:sz w:val="24"/>
          <w:szCs w:val="24"/>
        </w:rPr>
        <w:t xml:space="preserve">  el voto por medio de grupo que existe en </w:t>
      </w:r>
      <w:proofErr w:type="spellStart"/>
      <w:r w:rsidRPr="00A22F09">
        <w:rPr>
          <w:rFonts w:ascii="Times New Roman" w:hAnsi="Times New Roman" w:cs="Times New Roman"/>
          <w:sz w:val="24"/>
          <w:szCs w:val="24"/>
        </w:rPr>
        <w:t>whatsapp</w:t>
      </w:r>
      <w:proofErr w:type="spellEnd"/>
      <w:r w:rsidRPr="00A22F09">
        <w:rPr>
          <w:rFonts w:ascii="Times New Roman" w:hAnsi="Times New Roman" w:cs="Times New Roman"/>
          <w:sz w:val="24"/>
          <w:szCs w:val="24"/>
        </w:rPr>
        <w:t xml:space="preserve"> con el grupo de concejales lo cual no es ético dar el voto por medio de una red social; -no fueron presentados los planos, presupuesto y requerimientos de OPAMSS en sesión como lo ordena la Ley; -Los bienes del municipio son propiedad como tal y no pueden ser donados, regalados ni dados en custodia o comodato a nadie y más cuando es una empresa privada con fines de lucro económico. </w:t>
      </w:r>
      <w:r w:rsidRPr="00A4266F">
        <w:rPr>
          <w:rFonts w:ascii="Times New Roman" w:eastAsia="Times New Roman" w:hAnsi="Times New Roman" w:cs="Times New Roman"/>
          <w:sz w:val="24"/>
          <w:szCs w:val="24"/>
        </w:rPr>
        <w:t>Y no Habiendo más de que hacer constar se da por terminada la presente acta que firmamos.</w:t>
      </w:r>
    </w:p>
    <w:p w:rsidR="004E4C43" w:rsidRPr="00A4266F" w:rsidRDefault="004E4C43" w:rsidP="004E4C43">
      <w:pPr>
        <w:spacing w:after="0"/>
        <w:jc w:val="both"/>
        <w:rPr>
          <w:rFonts w:ascii="Times New Roman" w:hAnsi="Times New Roman" w:cs="Times New Roman"/>
          <w:sz w:val="24"/>
          <w:szCs w:val="24"/>
        </w:rPr>
      </w:pPr>
    </w:p>
    <w:p w:rsidR="004E4C43" w:rsidRPr="00513235"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w:t>
      </w:r>
    </w:p>
    <w:p w:rsidR="004E4C43" w:rsidRDefault="004E4C43" w:rsidP="004E4C43">
      <w:pPr>
        <w:spacing w:after="0" w:line="240" w:lineRule="auto"/>
        <w:jc w:val="both"/>
        <w:rPr>
          <w:rFonts w:ascii="Times New Roman" w:hAnsi="Times New Roman" w:cs="Times New Roman"/>
          <w:sz w:val="24"/>
          <w:szCs w:val="24"/>
        </w:rPr>
      </w:pPr>
      <w:r w:rsidRPr="00A87B48">
        <w:rPr>
          <w:rFonts w:ascii="Times New Roman" w:hAnsi="Times New Roman" w:cs="Times New Roman"/>
          <w:bCs/>
          <w:sz w:val="24"/>
          <w:szCs w:val="24"/>
        </w:rPr>
        <w:t xml:space="preserve">Alirio </w:t>
      </w:r>
      <w:proofErr w:type="spellStart"/>
      <w:r w:rsidRPr="00A87B48">
        <w:rPr>
          <w:rFonts w:ascii="Times New Roman" w:hAnsi="Times New Roman" w:cs="Times New Roman"/>
          <w:bCs/>
          <w:sz w:val="24"/>
          <w:szCs w:val="24"/>
        </w:rPr>
        <w:t>Ravin</w:t>
      </w:r>
      <w:proofErr w:type="spellEnd"/>
      <w:r w:rsidRPr="00A87B48">
        <w:rPr>
          <w:rFonts w:ascii="Times New Roman" w:hAnsi="Times New Roman" w:cs="Times New Roman"/>
          <w:bCs/>
          <w:sz w:val="24"/>
          <w:szCs w:val="24"/>
        </w:rPr>
        <w:t xml:space="preserve"> Sosa </w:t>
      </w:r>
      <w:proofErr w:type="spellStart"/>
      <w:r w:rsidRPr="00A87B48">
        <w:rPr>
          <w:rFonts w:ascii="Times New Roman" w:hAnsi="Times New Roman" w:cs="Times New Roman"/>
          <w:bCs/>
          <w:sz w:val="24"/>
          <w:szCs w:val="24"/>
        </w:rPr>
        <w:t>Deras</w:t>
      </w:r>
      <w:proofErr w:type="spellEnd"/>
      <w:r>
        <w:rPr>
          <w:rFonts w:ascii="Times New Roman" w:hAnsi="Times New Roman" w:cs="Times New Roman"/>
          <w:bCs/>
          <w:sz w:val="24"/>
          <w:szCs w:val="24"/>
        </w:rPr>
        <w:t xml:space="preserve">                                            </w:t>
      </w:r>
      <w:r w:rsidRPr="00A87B48">
        <w:rPr>
          <w:rFonts w:ascii="Times New Roman" w:hAnsi="Times New Roman" w:cs="Times New Roman"/>
          <w:bCs/>
          <w:sz w:val="24"/>
          <w:szCs w:val="24"/>
        </w:rPr>
        <w:t xml:space="preserve">Manuel </w:t>
      </w:r>
      <w:proofErr w:type="spellStart"/>
      <w:r w:rsidRPr="00A87B48">
        <w:rPr>
          <w:rFonts w:ascii="Times New Roman" w:hAnsi="Times New Roman" w:cs="Times New Roman"/>
          <w:bCs/>
          <w:sz w:val="24"/>
          <w:szCs w:val="24"/>
        </w:rPr>
        <w:t>Mazariego</w:t>
      </w:r>
      <w:proofErr w:type="spellEnd"/>
      <w:r>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Zetino</w:t>
      </w:r>
      <w:proofErr w:type="spellEnd"/>
    </w:p>
    <w:p w:rsidR="004E4C43" w:rsidRDefault="004E4C43" w:rsidP="004E4C4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Alcalde Municipal                                                          Síndico Municipal</w:t>
      </w:r>
    </w:p>
    <w:p w:rsidR="004E4C43" w:rsidRDefault="004E4C43" w:rsidP="004E4C43">
      <w:pPr>
        <w:spacing w:after="0" w:line="240" w:lineRule="auto"/>
        <w:jc w:val="both"/>
        <w:rPr>
          <w:rFonts w:ascii="Times New Roman" w:hAnsi="Times New Roman" w:cs="Times New Roman"/>
          <w:sz w:val="24"/>
          <w:szCs w:val="24"/>
        </w:rPr>
      </w:pPr>
    </w:p>
    <w:p w:rsidR="004E4C43" w:rsidRDefault="004E4C43" w:rsidP="004E4C43">
      <w:pPr>
        <w:spacing w:after="0" w:line="240" w:lineRule="auto"/>
        <w:jc w:val="both"/>
        <w:rPr>
          <w:rFonts w:ascii="Times New Roman" w:hAnsi="Times New Roman" w:cs="Times New Roman"/>
          <w:sz w:val="24"/>
          <w:szCs w:val="24"/>
        </w:rPr>
      </w:pPr>
    </w:p>
    <w:p w:rsidR="004E4C43" w:rsidRDefault="004E4C43" w:rsidP="004E4C43">
      <w:pPr>
        <w:spacing w:after="0" w:line="240" w:lineRule="auto"/>
        <w:jc w:val="both"/>
        <w:rPr>
          <w:rFonts w:ascii="Times New Roman" w:hAnsi="Times New Roman" w:cs="Times New Roman"/>
          <w:sz w:val="24"/>
          <w:szCs w:val="24"/>
        </w:rPr>
      </w:pPr>
    </w:p>
    <w:p w:rsidR="004E4C43" w:rsidRDefault="004E4C43" w:rsidP="004E4C43">
      <w:pPr>
        <w:spacing w:after="0" w:line="240" w:lineRule="auto"/>
        <w:jc w:val="both"/>
        <w:rPr>
          <w:rFonts w:ascii="Times New Roman" w:hAnsi="Times New Roman" w:cs="Times New Roman"/>
          <w:sz w:val="24"/>
          <w:szCs w:val="24"/>
        </w:rPr>
      </w:pPr>
    </w:p>
    <w:p w:rsidR="004E4C43" w:rsidRDefault="004E4C43" w:rsidP="004E4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w:t>
      </w:r>
    </w:p>
    <w:p w:rsidR="004E4C43" w:rsidRDefault="004E4C43" w:rsidP="004E4C43">
      <w:pPr>
        <w:spacing w:after="0" w:line="240" w:lineRule="auto"/>
        <w:jc w:val="both"/>
        <w:rPr>
          <w:rFonts w:ascii="Times New Roman" w:hAnsi="Times New Roman" w:cs="Times New Roman"/>
          <w:sz w:val="24"/>
          <w:szCs w:val="24"/>
        </w:rPr>
      </w:pPr>
      <w:r w:rsidRPr="00A87B48">
        <w:rPr>
          <w:rFonts w:ascii="Times New Roman" w:hAnsi="Times New Roman" w:cs="Times New Roman"/>
          <w:bCs/>
          <w:sz w:val="24"/>
          <w:szCs w:val="24"/>
        </w:rPr>
        <w:t>Jocelyn Alejandra Cruz Vásquez</w:t>
      </w:r>
      <w:r>
        <w:rPr>
          <w:rFonts w:ascii="Times New Roman" w:hAnsi="Times New Roman" w:cs="Times New Roman"/>
          <w:bCs/>
          <w:sz w:val="24"/>
          <w:szCs w:val="24"/>
        </w:rPr>
        <w:t xml:space="preserve">                      </w:t>
      </w:r>
      <w:r w:rsidRPr="00A87B48">
        <w:rPr>
          <w:rFonts w:ascii="Times New Roman" w:hAnsi="Times New Roman" w:cs="Times New Roman"/>
          <w:bCs/>
          <w:sz w:val="24"/>
          <w:szCs w:val="24"/>
        </w:rPr>
        <w:t>Vaness</w:t>
      </w:r>
      <w:r>
        <w:rPr>
          <w:rFonts w:ascii="Times New Roman" w:hAnsi="Times New Roman" w:cs="Times New Roman"/>
          <w:bCs/>
          <w:sz w:val="24"/>
          <w:szCs w:val="24"/>
        </w:rPr>
        <w:t>a  Geraldina Sandoval de Menéndez</w:t>
      </w:r>
    </w:p>
    <w:p w:rsidR="004E4C43" w:rsidRDefault="004E4C43" w:rsidP="004E4C43">
      <w:pPr>
        <w:spacing w:line="240" w:lineRule="auto"/>
        <w:jc w:val="both"/>
        <w:rPr>
          <w:rFonts w:ascii="Times New Roman" w:hAnsi="Times New Roman" w:cs="Times New Roman"/>
          <w:sz w:val="24"/>
          <w:szCs w:val="24"/>
        </w:rPr>
      </w:pPr>
      <w:r>
        <w:rPr>
          <w:rFonts w:ascii="Times New Roman" w:hAnsi="Times New Roman" w:cs="Times New Roman"/>
          <w:sz w:val="24"/>
          <w:szCs w:val="24"/>
        </w:rPr>
        <w:t>Primera Regidora Propietario                                        Segunda Regidora Propietaria</w:t>
      </w:r>
    </w:p>
    <w:p w:rsidR="004E4C43" w:rsidRDefault="004E4C43" w:rsidP="004E4C43">
      <w:pPr>
        <w:spacing w:after="0" w:line="240" w:lineRule="auto"/>
        <w:jc w:val="both"/>
        <w:rPr>
          <w:rFonts w:ascii="Times New Roman" w:hAnsi="Times New Roman" w:cs="Times New Roman"/>
          <w:sz w:val="24"/>
          <w:szCs w:val="24"/>
        </w:rPr>
      </w:pPr>
    </w:p>
    <w:p w:rsidR="004E4C43" w:rsidRDefault="004E4C43" w:rsidP="004E4C43">
      <w:pPr>
        <w:spacing w:after="0" w:line="240" w:lineRule="auto"/>
        <w:jc w:val="both"/>
        <w:rPr>
          <w:rFonts w:ascii="Times New Roman" w:hAnsi="Times New Roman" w:cs="Times New Roman"/>
          <w:sz w:val="24"/>
          <w:szCs w:val="24"/>
        </w:rPr>
      </w:pPr>
    </w:p>
    <w:p w:rsidR="004E4C43" w:rsidRDefault="004E4C43" w:rsidP="004E4C43">
      <w:pPr>
        <w:spacing w:after="0" w:line="240" w:lineRule="auto"/>
        <w:jc w:val="both"/>
        <w:rPr>
          <w:rFonts w:ascii="Times New Roman" w:hAnsi="Times New Roman" w:cs="Times New Roman"/>
          <w:sz w:val="24"/>
          <w:szCs w:val="24"/>
        </w:rPr>
      </w:pPr>
    </w:p>
    <w:p w:rsidR="004E4C43" w:rsidRDefault="004E4C43" w:rsidP="004E4C43">
      <w:pPr>
        <w:spacing w:after="0" w:line="240" w:lineRule="auto"/>
        <w:jc w:val="both"/>
        <w:rPr>
          <w:rFonts w:ascii="Times New Roman" w:hAnsi="Times New Roman" w:cs="Times New Roman"/>
          <w:sz w:val="24"/>
          <w:szCs w:val="24"/>
        </w:rPr>
      </w:pPr>
    </w:p>
    <w:p w:rsidR="004E4C43" w:rsidRDefault="004E4C43" w:rsidP="004E4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                            F.___________________________</w:t>
      </w:r>
    </w:p>
    <w:p w:rsidR="004E4C43" w:rsidRDefault="004E4C43" w:rsidP="004E4C43">
      <w:pPr>
        <w:spacing w:after="0" w:line="240" w:lineRule="auto"/>
        <w:jc w:val="both"/>
        <w:rPr>
          <w:rFonts w:ascii="Times New Roman" w:hAnsi="Times New Roman" w:cs="Times New Roman"/>
          <w:sz w:val="24"/>
          <w:szCs w:val="24"/>
        </w:rPr>
      </w:pPr>
      <w:proofErr w:type="spellStart"/>
      <w:r w:rsidRPr="00A87B48">
        <w:rPr>
          <w:rFonts w:ascii="Times New Roman" w:hAnsi="Times New Roman" w:cs="Times New Roman"/>
          <w:bCs/>
          <w:sz w:val="24"/>
          <w:szCs w:val="24"/>
        </w:rPr>
        <w:t>Marbel</w:t>
      </w:r>
      <w:proofErr w:type="spellEnd"/>
      <w:r w:rsidRPr="00A87B48">
        <w:rPr>
          <w:rFonts w:ascii="Times New Roman" w:hAnsi="Times New Roman" w:cs="Times New Roman"/>
          <w:bCs/>
          <w:sz w:val="24"/>
          <w:szCs w:val="24"/>
        </w:rPr>
        <w:t xml:space="preserve"> Adonay González Lara</w:t>
      </w:r>
      <w:r>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Marylin</w:t>
      </w:r>
      <w:proofErr w:type="spellEnd"/>
      <w:r w:rsidRPr="00A87B48">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Yesenia</w:t>
      </w:r>
      <w:proofErr w:type="spellEnd"/>
      <w:r w:rsidRPr="00A87B48">
        <w:rPr>
          <w:rFonts w:ascii="Times New Roman" w:hAnsi="Times New Roman" w:cs="Times New Roman"/>
          <w:bCs/>
          <w:sz w:val="24"/>
          <w:szCs w:val="24"/>
        </w:rPr>
        <w:t xml:space="preserve"> Espinoza Palacios</w:t>
      </w:r>
    </w:p>
    <w:p w:rsidR="004E4C43" w:rsidRDefault="004E4C43" w:rsidP="004E4C43">
      <w:pPr>
        <w:spacing w:line="240" w:lineRule="auto"/>
        <w:jc w:val="both"/>
        <w:rPr>
          <w:rFonts w:ascii="Times New Roman" w:hAnsi="Times New Roman" w:cs="Times New Roman"/>
          <w:sz w:val="24"/>
          <w:szCs w:val="24"/>
        </w:rPr>
      </w:pPr>
      <w:r>
        <w:rPr>
          <w:rFonts w:ascii="Times New Roman" w:hAnsi="Times New Roman" w:cs="Times New Roman"/>
          <w:sz w:val="24"/>
          <w:szCs w:val="24"/>
        </w:rPr>
        <w:t>Tercer Regidor Propietario                                        Cuarta   Regidora Propietaria</w:t>
      </w:r>
    </w:p>
    <w:p w:rsidR="004E4C43" w:rsidRDefault="004E4C43" w:rsidP="004E4C43">
      <w:pPr>
        <w:spacing w:after="0" w:line="240" w:lineRule="auto"/>
        <w:jc w:val="both"/>
        <w:rPr>
          <w:rFonts w:ascii="Times New Roman" w:hAnsi="Times New Roman" w:cs="Times New Roman"/>
          <w:sz w:val="24"/>
          <w:szCs w:val="24"/>
        </w:rPr>
      </w:pPr>
    </w:p>
    <w:p w:rsidR="004E4C43" w:rsidRDefault="004E4C43" w:rsidP="004E4C43">
      <w:pPr>
        <w:spacing w:after="0" w:line="240" w:lineRule="auto"/>
        <w:jc w:val="both"/>
        <w:rPr>
          <w:rFonts w:ascii="Times New Roman" w:hAnsi="Times New Roman" w:cs="Times New Roman"/>
          <w:sz w:val="24"/>
          <w:szCs w:val="24"/>
        </w:rPr>
      </w:pPr>
    </w:p>
    <w:p w:rsidR="004E4C43" w:rsidRDefault="004E4C43" w:rsidP="004E4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                    F.____________________________</w:t>
      </w:r>
    </w:p>
    <w:p w:rsidR="004E4C43" w:rsidRDefault="004E4C43" w:rsidP="004E4C43">
      <w:pPr>
        <w:spacing w:after="0" w:line="240" w:lineRule="auto"/>
        <w:jc w:val="both"/>
        <w:rPr>
          <w:rFonts w:ascii="Times New Roman" w:hAnsi="Times New Roman" w:cs="Times New Roman"/>
          <w:sz w:val="24"/>
          <w:szCs w:val="24"/>
        </w:rPr>
      </w:pPr>
      <w:proofErr w:type="spellStart"/>
      <w:r w:rsidRPr="00A87B48">
        <w:rPr>
          <w:rFonts w:ascii="Times New Roman" w:hAnsi="Times New Roman" w:cs="Times New Roman"/>
          <w:bCs/>
          <w:sz w:val="24"/>
          <w:szCs w:val="24"/>
        </w:rPr>
        <w:t>Ever</w:t>
      </w:r>
      <w:proofErr w:type="spellEnd"/>
      <w:r>
        <w:rPr>
          <w:rFonts w:ascii="Times New Roman" w:hAnsi="Times New Roman" w:cs="Times New Roman"/>
          <w:bCs/>
          <w:sz w:val="24"/>
          <w:szCs w:val="24"/>
        </w:rPr>
        <w:t xml:space="preserve"> </w:t>
      </w:r>
      <w:proofErr w:type="spellStart"/>
      <w:r w:rsidRPr="00A87B48">
        <w:rPr>
          <w:rFonts w:ascii="Times New Roman" w:hAnsi="Times New Roman" w:cs="Times New Roman"/>
          <w:bCs/>
          <w:sz w:val="24"/>
          <w:szCs w:val="24"/>
        </w:rPr>
        <w:t>Fabrizzio</w:t>
      </w:r>
      <w:proofErr w:type="spellEnd"/>
      <w:r w:rsidRPr="00A87B48">
        <w:rPr>
          <w:rFonts w:ascii="Times New Roman" w:hAnsi="Times New Roman" w:cs="Times New Roman"/>
          <w:bCs/>
          <w:sz w:val="24"/>
          <w:szCs w:val="24"/>
        </w:rPr>
        <w:t xml:space="preserve"> García Cruz</w:t>
      </w:r>
      <w:r>
        <w:rPr>
          <w:rFonts w:ascii="Times New Roman" w:hAnsi="Times New Roman" w:cs="Times New Roman"/>
          <w:bCs/>
          <w:sz w:val="24"/>
          <w:szCs w:val="24"/>
        </w:rPr>
        <w:t xml:space="preserve">                                    </w:t>
      </w:r>
      <w:r w:rsidRPr="00A87B48">
        <w:rPr>
          <w:rFonts w:ascii="Times New Roman" w:hAnsi="Times New Roman" w:cs="Times New Roman"/>
          <w:bCs/>
          <w:sz w:val="24"/>
          <w:szCs w:val="24"/>
        </w:rPr>
        <w:t>Carlos Alberto Montano Montenegro</w:t>
      </w:r>
    </w:p>
    <w:p w:rsidR="004E4C43" w:rsidRDefault="004E4C43" w:rsidP="004E4C43">
      <w:pPr>
        <w:spacing w:line="240" w:lineRule="auto"/>
        <w:jc w:val="both"/>
        <w:rPr>
          <w:rFonts w:ascii="Times New Roman" w:hAnsi="Times New Roman" w:cs="Times New Roman"/>
          <w:sz w:val="24"/>
          <w:szCs w:val="24"/>
        </w:rPr>
      </w:pPr>
      <w:r>
        <w:rPr>
          <w:rFonts w:ascii="Times New Roman" w:hAnsi="Times New Roman" w:cs="Times New Roman"/>
          <w:sz w:val="24"/>
          <w:szCs w:val="24"/>
        </w:rPr>
        <w:t>Quinto Regidor Propietario                                         Sexto  Regidor propietario</w:t>
      </w: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F.______________________________             F.____________________________</w:t>
      </w:r>
    </w:p>
    <w:p w:rsidR="004E4C43" w:rsidRDefault="004E4C43" w:rsidP="004E4C43">
      <w:pPr>
        <w:spacing w:after="0" w:line="240" w:lineRule="auto"/>
        <w:jc w:val="both"/>
        <w:rPr>
          <w:rFonts w:ascii="Times New Roman" w:hAnsi="Times New Roman" w:cs="Times New Roman"/>
          <w:sz w:val="24"/>
          <w:szCs w:val="24"/>
        </w:rPr>
      </w:pPr>
      <w:r w:rsidRPr="00A87B48">
        <w:rPr>
          <w:rFonts w:ascii="Times New Roman" w:hAnsi="Times New Roman" w:cs="Times New Roman"/>
          <w:bCs/>
          <w:sz w:val="24"/>
          <w:szCs w:val="24"/>
        </w:rPr>
        <w:t>Juan Carlos Marroquín Campos</w:t>
      </w:r>
      <w:r>
        <w:rPr>
          <w:rFonts w:ascii="Times New Roman" w:hAnsi="Times New Roman" w:cs="Times New Roman"/>
          <w:bCs/>
          <w:sz w:val="24"/>
          <w:szCs w:val="24"/>
        </w:rPr>
        <w:t xml:space="preserve">                              </w:t>
      </w:r>
      <w:r w:rsidRPr="00A87B48">
        <w:rPr>
          <w:rFonts w:ascii="Times New Roman" w:hAnsi="Times New Roman" w:cs="Times New Roman"/>
          <w:bCs/>
          <w:sz w:val="24"/>
          <w:szCs w:val="24"/>
        </w:rPr>
        <w:t>Salvador Amílcar Elías Torres</w:t>
      </w:r>
    </w:p>
    <w:p w:rsidR="004E4C43" w:rsidRPr="00F7484B" w:rsidRDefault="004E4C43" w:rsidP="004E4C43">
      <w:pPr>
        <w:spacing w:line="240" w:lineRule="auto"/>
        <w:jc w:val="both"/>
        <w:rPr>
          <w:rFonts w:ascii="Times New Roman" w:hAnsi="Times New Roman" w:cs="Times New Roman"/>
          <w:sz w:val="24"/>
          <w:szCs w:val="24"/>
        </w:rPr>
      </w:pPr>
      <w:r>
        <w:rPr>
          <w:rFonts w:ascii="Times New Roman" w:hAnsi="Times New Roman" w:cs="Times New Roman"/>
          <w:sz w:val="24"/>
          <w:szCs w:val="24"/>
        </w:rPr>
        <w:t>Séptimo Regidora Propietaria                                     Octavo Regidor propietario</w:t>
      </w:r>
    </w:p>
    <w:p w:rsidR="004E4C43" w:rsidRDefault="004E4C43" w:rsidP="004E4C43">
      <w:pPr>
        <w:spacing w:line="240" w:lineRule="auto"/>
        <w:jc w:val="both"/>
        <w:rPr>
          <w:sz w:val="24"/>
          <w:szCs w:val="24"/>
        </w:rPr>
      </w:pPr>
    </w:p>
    <w:p w:rsidR="004E4C43" w:rsidRDefault="004E4C43" w:rsidP="004E4C43">
      <w:pPr>
        <w:spacing w:line="240" w:lineRule="auto"/>
        <w:jc w:val="both"/>
        <w:rPr>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F.____________________________</w:t>
      </w:r>
    </w:p>
    <w:p w:rsidR="004E4C43" w:rsidRDefault="004E4C43" w:rsidP="004E4C43">
      <w:pPr>
        <w:spacing w:after="0" w:line="240" w:lineRule="auto"/>
        <w:jc w:val="both"/>
        <w:rPr>
          <w:rFonts w:ascii="Times New Roman" w:hAnsi="Times New Roman" w:cs="Times New Roman"/>
          <w:sz w:val="24"/>
          <w:szCs w:val="24"/>
        </w:rPr>
      </w:pPr>
      <w:r w:rsidRPr="00A87B48">
        <w:rPr>
          <w:rFonts w:ascii="Times New Roman" w:hAnsi="Times New Roman" w:cs="Times New Roman"/>
          <w:sz w:val="24"/>
          <w:szCs w:val="24"/>
        </w:rPr>
        <w:t xml:space="preserve">Fanny </w:t>
      </w:r>
      <w:proofErr w:type="spellStart"/>
      <w:r w:rsidRPr="00A87B48">
        <w:rPr>
          <w:rFonts w:ascii="Times New Roman" w:hAnsi="Times New Roman" w:cs="Times New Roman"/>
          <w:sz w:val="24"/>
          <w:szCs w:val="24"/>
        </w:rPr>
        <w:t>Jasmín</w:t>
      </w:r>
      <w:proofErr w:type="spellEnd"/>
      <w:r w:rsidRPr="00A87B48">
        <w:rPr>
          <w:rFonts w:ascii="Times New Roman" w:hAnsi="Times New Roman" w:cs="Times New Roman"/>
          <w:sz w:val="24"/>
          <w:szCs w:val="24"/>
        </w:rPr>
        <w:t xml:space="preserve"> Lemus de Henríquez</w:t>
      </w:r>
      <w:r>
        <w:rPr>
          <w:rFonts w:ascii="Times New Roman" w:hAnsi="Times New Roman" w:cs="Times New Roman"/>
          <w:sz w:val="24"/>
          <w:szCs w:val="24"/>
        </w:rPr>
        <w:t xml:space="preserve">                      </w:t>
      </w:r>
      <w:r w:rsidRPr="00A87B48">
        <w:rPr>
          <w:rFonts w:ascii="Times New Roman" w:hAnsi="Times New Roman" w:cs="Times New Roman"/>
          <w:sz w:val="24"/>
          <w:szCs w:val="24"/>
        </w:rPr>
        <w:t>Carlos Ernesto Ulloa salinas</w:t>
      </w:r>
    </w:p>
    <w:p w:rsidR="004E4C43" w:rsidRDefault="004E4C43" w:rsidP="004E4C43">
      <w:pPr>
        <w:spacing w:line="240" w:lineRule="auto"/>
        <w:jc w:val="both"/>
        <w:rPr>
          <w:rFonts w:ascii="Times New Roman" w:hAnsi="Times New Roman" w:cs="Times New Roman"/>
          <w:sz w:val="24"/>
          <w:szCs w:val="24"/>
        </w:rPr>
      </w:pPr>
      <w:r>
        <w:rPr>
          <w:rFonts w:ascii="Times New Roman" w:hAnsi="Times New Roman" w:cs="Times New Roman"/>
          <w:sz w:val="24"/>
          <w:szCs w:val="24"/>
        </w:rPr>
        <w:t>Novena Regidora Propietario                                   Decimo  Regidor Propietario</w:t>
      </w: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F._____________________________                  F.__________________________</w:t>
      </w:r>
    </w:p>
    <w:p w:rsidR="004E4C43" w:rsidRDefault="004E4C43" w:rsidP="004E4C43">
      <w:pPr>
        <w:spacing w:after="0" w:line="240" w:lineRule="auto"/>
        <w:jc w:val="both"/>
        <w:rPr>
          <w:rFonts w:ascii="Times New Roman" w:hAnsi="Times New Roman" w:cs="Times New Roman"/>
          <w:sz w:val="24"/>
          <w:szCs w:val="24"/>
        </w:rPr>
      </w:pPr>
      <w:r w:rsidRPr="00A87B48">
        <w:rPr>
          <w:rFonts w:ascii="Times New Roman" w:hAnsi="Times New Roman" w:cs="Times New Roman"/>
          <w:sz w:val="24"/>
          <w:szCs w:val="24"/>
        </w:rPr>
        <w:t>María Roxana Pérez Gómez</w:t>
      </w:r>
      <w:r>
        <w:rPr>
          <w:rFonts w:ascii="Times New Roman" w:hAnsi="Times New Roman" w:cs="Times New Roman"/>
          <w:sz w:val="24"/>
          <w:szCs w:val="24"/>
        </w:rPr>
        <w:t xml:space="preserve">                                     </w:t>
      </w:r>
      <w:r w:rsidRPr="00A87B48">
        <w:rPr>
          <w:rFonts w:ascii="Times New Roman" w:hAnsi="Times New Roman" w:cs="Times New Roman"/>
          <w:sz w:val="24"/>
          <w:szCs w:val="24"/>
        </w:rPr>
        <w:t>Aldo Jonathan Cardona Beltrán</w:t>
      </w:r>
    </w:p>
    <w:p w:rsidR="004E4C43" w:rsidRDefault="004E4C43" w:rsidP="004E4C43">
      <w:pPr>
        <w:spacing w:line="240" w:lineRule="auto"/>
        <w:jc w:val="both"/>
        <w:rPr>
          <w:rFonts w:ascii="Times New Roman" w:hAnsi="Times New Roman" w:cs="Times New Roman"/>
          <w:sz w:val="24"/>
          <w:szCs w:val="24"/>
        </w:rPr>
      </w:pPr>
      <w:r>
        <w:rPr>
          <w:rFonts w:ascii="Times New Roman" w:hAnsi="Times New Roman" w:cs="Times New Roman"/>
          <w:sz w:val="24"/>
          <w:szCs w:val="24"/>
        </w:rPr>
        <w:t>Primera Regidora  Suplente                                             Segundo Regidor Suplente</w:t>
      </w: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p>
    <w:p w:rsidR="004E4C43" w:rsidRDefault="004E4C43" w:rsidP="004E4C43">
      <w:pPr>
        <w:spacing w:after="0"/>
        <w:jc w:val="both"/>
        <w:rPr>
          <w:rFonts w:ascii="Times New Roman" w:hAnsi="Times New Roman" w:cs="Times New Roman"/>
          <w:sz w:val="24"/>
          <w:szCs w:val="24"/>
        </w:rPr>
      </w:pPr>
      <w:r>
        <w:rPr>
          <w:rFonts w:ascii="Times New Roman" w:hAnsi="Times New Roman" w:cs="Times New Roman"/>
          <w:sz w:val="24"/>
          <w:szCs w:val="24"/>
        </w:rPr>
        <w:t>F.__________________________                         F.________________________</w:t>
      </w:r>
    </w:p>
    <w:p w:rsidR="004E4C43" w:rsidRDefault="004E4C43" w:rsidP="004E4C43">
      <w:pPr>
        <w:spacing w:after="0" w:line="240" w:lineRule="auto"/>
        <w:rPr>
          <w:rFonts w:ascii="Times New Roman" w:hAnsi="Times New Roman" w:cs="Times New Roman"/>
          <w:sz w:val="24"/>
          <w:szCs w:val="24"/>
        </w:rPr>
      </w:pPr>
      <w:r w:rsidRPr="00A87B48">
        <w:rPr>
          <w:rFonts w:ascii="Times New Roman" w:hAnsi="Times New Roman" w:cs="Times New Roman"/>
          <w:sz w:val="24"/>
          <w:szCs w:val="24"/>
        </w:rPr>
        <w:t>Hipólito de Jesús Contreras Cuellar</w:t>
      </w:r>
      <w:r>
        <w:rPr>
          <w:rFonts w:ascii="Times New Roman" w:hAnsi="Times New Roman" w:cs="Times New Roman"/>
          <w:sz w:val="24"/>
          <w:szCs w:val="24"/>
        </w:rPr>
        <w:t xml:space="preserve">                          </w:t>
      </w:r>
      <w:r w:rsidRPr="00A87B48">
        <w:rPr>
          <w:rFonts w:ascii="Times New Roman" w:hAnsi="Times New Roman" w:cs="Times New Roman"/>
          <w:sz w:val="24"/>
          <w:szCs w:val="24"/>
        </w:rPr>
        <w:t>Carlos Antonio Flores Vanegas</w:t>
      </w:r>
    </w:p>
    <w:p w:rsidR="004E4C43" w:rsidRPr="003F146B" w:rsidRDefault="004E4C43" w:rsidP="004E4C43">
      <w:pPr>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Tercer  Regidor suplente                                           Cuarto Regidor Suplente.</w:t>
      </w:r>
    </w:p>
    <w:p w:rsidR="004E4C43" w:rsidRDefault="004E4C43" w:rsidP="004E4C43">
      <w:pPr>
        <w:jc w:val="both"/>
        <w:rPr>
          <w:rFonts w:ascii="Times New Roman" w:hAnsi="Times New Roman" w:cs="Times New Roman"/>
          <w:sz w:val="24"/>
          <w:szCs w:val="24"/>
        </w:rPr>
      </w:pPr>
    </w:p>
    <w:p w:rsidR="004E4C43" w:rsidRDefault="004E4C43" w:rsidP="004E4C43">
      <w:pPr>
        <w:jc w:val="both"/>
        <w:rPr>
          <w:rFonts w:ascii="Times New Roman" w:hAnsi="Times New Roman" w:cs="Times New Roman"/>
          <w:sz w:val="24"/>
          <w:szCs w:val="24"/>
        </w:rPr>
      </w:pPr>
    </w:p>
    <w:p w:rsidR="004E4C43" w:rsidRDefault="004E4C43" w:rsidP="004E4C43">
      <w:pPr>
        <w:jc w:val="both"/>
        <w:rPr>
          <w:rFonts w:ascii="Times New Roman" w:hAnsi="Times New Roman" w:cs="Times New Roman"/>
          <w:sz w:val="24"/>
          <w:szCs w:val="24"/>
        </w:rPr>
      </w:pPr>
    </w:p>
    <w:p w:rsidR="004E4C43" w:rsidRDefault="004E4C43" w:rsidP="004E4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F._____________________________</w:t>
      </w:r>
    </w:p>
    <w:p w:rsidR="004E4C43" w:rsidRDefault="004E4C43" w:rsidP="004E4C43">
      <w:pPr>
        <w:spacing w:after="0"/>
        <w:jc w:val="both"/>
        <w:rPr>
          <w:rFonts w:ascii="Times New Roman" w:hAnsi="Times New Roman" w:cs="Times New Roman"/>
          <w:sz w:val="24"/>
          <w:szCs w:val="24"/>
        </w:rPr>
      </w:pPr>
      <w:r>
        <w:rPr>
          <w:rFonts w:ascii="Times New Roman" w:hAnsi="Times New Roman" w:cs="Times New Roman"/>
          <w:sz w:val="24"/>
          <w:szCs w:val="24"/>
        </w:rPr>
        <w:t>Licda. María Antonieta González Alas</w:t>
      </w:r>
    </w:p>
    <w:p w:rsidR="004E4C43" w:rsidRPr="001B33AB" w:rsidRDefault="004E4C43" w:rsidP="004E4C43">
      <w:pPr>
        <w:jc w:val="both"/>
        <w:rPr>
          <w:rFonts w:ascii="Times New Roman" w:eastAsia="Calibri" w:hAnsi="Times New Roman" w:cs="Times New Roman"/>
          <w:sz w:val="24"/>
          <w:szCs w:val="24"/>
        </w:rPr>
      </w:pPr>
      <w:r>
        <w:rPr>
          <w:rFonts w:ascii="Times New Roman" w:hAnsi="Times New Roman" w:cs="Times New Roman"/>
          <w:sz w:val="24"/>
          <w:szCs w:val="24"/>
        </w:rPr>
        <w:t>Secretaria Municipal.-</w:t>
      </w:r>
    </w:p>
    <w:p w:rsidR="004E4C43" w:rsidRDefault="004E4C43" w:rsidP="004E4C43"/>
    <w:p w:rsidR="004E4C43" w:rsidRDefault="004E4C43" w:rsidP="004E4C43"/>
    <w:p w:rsidR="00FE00F0" w:rsidRDefault="00471808"/>
    <w:sectPr w:rsidR="00FE00F0">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808" w:rsidRDefault="00471808" w:rsidP="004E4C43">
      <w:pPr>
        <w:spacing w:after="0" w:line="240" w:lineRule="auto"/>
      </w:pPr>
      <w:r>
        <w:separator/>
      </w:r>
    </w:p>
  </w:endnote>
  <w:endnote w:type="continuationSeparator" w:id="0">
    <w:p w:rsidR="00471808" w:rsidRDefault="00471808" w:rsidP="004E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C43" w:rsidRDefault="004E4C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C43" w:rsidRPr="004E4C43" w:rsidRDefault="004E4C43" w:rsidP="004E4C43"/>
  <w:p w:rsidR="004E4C43" w:rsidRPr="004E4C43" w:rsidRDefault="004E4C43" w:rsidP="004E4C43">
    <w:pPr>
      <w:tabs>
        <w:tab w:val="center" w:pos="4680"/>
        <w:tab w:val="right" w:pos="9360"/>
      </w:tabs>
      <w:spacing w:after="0" w:line="240" w:lineRule="auto"/>
      <w:jc w:val="both"/>
    </w:pPr>
    <w:r w:rsidRPr="004E4C43">
      <w:rPr>
        <w:color w:val="002060"/>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rsidRPr="004E4C43">
      <w:t xml:space="preserve">) </w:t>
    </w:r>
  </w:p>
  <w:p w:rsidR="004E4C43" w:rsidRDefault="004E4C43">
    <w:pPr>
      <w:pStyle w:val="Piedepgin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C43" w:rsidRDefault="004E4C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808" w:rsidRDefault="00471808" w:rsidP="004E4C43">
      <w:pPr>
        <w:spacing w:after="0" w:line="240" w:lineRule="auto"/>
      </w:pPr>
      <w:r>
        <w:separator/>
      </w:r>
    </w:p>
  </w:footnote>
  <w:footnote w:type="continuationSeparator" w:id="0">
    <w:p w:rsidR="00471808" w:rsidRDefault="00471808" w:rsidP="004E4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C43" w:rsidRDefault="004E4C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C43" w:rsidRDefault="004E4C4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C43" w:rsidRDefault="004E4C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00794"/>
    <w:multiLevelType w:val="hybridMultilevel"/>
    <w:tmpl w:val="E38E80FE"/>
    <w:lvl w:ilvl="0" w:tplc="440A000F">
      <w:start w:val="1"/>
      <w:numFmt w:val="decimal"/>
      <w:lvlText w:val="%1."/>
      <w:lvlJc w:val="left"/>
      <w:pPr>
        <w:ind w:left="360" w:hanging="360"/>
      </w:p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start w:val="1"/>
      <w:numFmt w:val="decimal"/>
      <w:lvlText w:val="%4."/>
      <w:lvlJc w:val="left"/>
      <w:pPr>
        <w:ind w:left="2520" w:hanging="360"/>
      </w:pPr>
    </w:lvl>
    <w:lvl w:ilvl="4" w:tplc="440A0019">
      <w:start w:val="1"/>
      <w:numFmt w:val="lowerLetter"/>
      <w:lvlText w:val="%5."/>
      <w:lvlJc w:val="left"/>
      <w:pPr>
        <w:ind w:left="3240" w:hanging="360"/>
      </w:pPr>
    </w:lvl>
    <w:lvl w:ilvl="5" w:tplc="440A001B">
      <w:start w:val="1"/>
      <w:numFmt w:val="lowerRoman"/>
      <w:lvlText w:val="%6."/>
      <w:lvlJc w:val="right"/>
      <w:pPr>
        <w:ind w:left="3960" w:hanging="180"/>
      </w:pPr>
    </w:lvl>
    <w:lvl w:ilvl="6" w:tplc="440A000F">
      <w:start w:val="1"/>
      <w:numFmt w:val="decimal"/>
      <w:lvlText w:val="%7."/>
      <w:lvlJc w:val="left"/>
      <w:pPr>
        <w:ind w:left="4680" w:hanging="360"/>
      </w:pPr>
    </w:lvl>
    <w:lvl w:ilvl="7" w:tplc="440A0019">
      <w:start w:val="1"/>
      <w:numFmt w:val="lowerLetter"/>
      <w:lvlText w:val="%8."/>
      <w:lvlJc w:val="left"/>
      <w:pPr>
        <w:ind w:left="5400" w:hanging="360"/>
      </w:pPr>
    </w:lvl>
    <w:lvl w:ilvl="8" w:tplc="440A001B">
      <w:start w:val="1"/>
      <w:numFmt w:val="lowerRoman"/>
      <w:lvlText w:val="%9."/>
      <w:lvlJc w:val="right"/>
      <w:pPr>
        <w:ind w:left="6120" w:hanging="180"/>
      </w:pPr>
    </w:lvl>
  </w:abstractNum>
  <w:abstractNum w:abstractNumId="1">
    <w:nsid w:val="78CE47C0"/>
    <w:multiLevelType w:val="hybridMultilevel"/>
    <w:tmpl w:val="93BE76D8"/>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43"/>
    <w:rsid w:val="00471808"/>
    <w:rsid w:val="004E4C43"/>
    <w:rsid w:val="00673B4A"/>
    <w:rsid w:val="00D875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853EE90-C938-428C-B940-EF1D5B00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4C4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E4C43"/>
    <w:rPr>
      <w:color w:val="0563C1" w:themeColor="hyperlink"/>
      <w:u w:val="single"/>
    </w:rPr>
  </w:style>
  <w:style w:type="paragraph" w:styleId="Prrafodelista">
    <w:name w:val="List Paragraph"/>
    <w:basedOn w:val="Normal"/>
    <w:uiPriority w:val="34"/>
    <w:qFormat/>
    <w:rsid w:val="004E4C43"/>
    <w:pPr>
      <w:widowControl w:val="0"/>
      <w:suppressAutoHyphens/>
      <w:spacing w:after="0" w:line="240" w:lineRule="auto"/>
      <w:ind w:left="720"/>
      <w:contextualSpacing/>
    </w:pPr>
    <w:rPr>
      <w:rFonts w:ascii="Calibri" w:eastAsia="SimSun" w:hAnsi="Calibri" w:cs="Mangal"/>
      <w:kern w:val="2"/>
      <w:szCs w:val="24"/>
      <w:lang w:eastAsia="zh-CN" w:bidi="hi-IN"/>
    </w:rPr>
  </w:style>
  <w:style w:type="paragraph" w:customStyle="1" w:styleId="Prrafodelista1">
    <w:name w:val="Párrafo de lista1"/>
    <w:basedOn w:val="Normal"/>
    <w:rsid w:val="004E4C43"/>
    <w:pPr>
      <w:widowControl w:val="0"/>
      <w:suppressAutoHyphens/>
      <w:spacing w:after="0" w:line="100" w:lineRule="atLeast"/>
      <w:ind w:left="720"/>
      <w:contextualSpacing/>
    </w:pPr>
    <w:rPr>
      <w:rFonts w:ascii="Calibri" w:eastAsia="SimSun" w:hAnsi="Calibri" w:cs="Mangal"/>
      <w:kern w:val="2"/>
      <w:szCs w:val="24"/>
      <w:lang w:eastAsia="zh-CN" w:bidi="hi-IN"/>
    </w:rPr>
  </w:style>
  <w:style w:type="paragraph" w:styleId="Encabezado">
    <w:name w:val="header"/>
    <w:basedOn w:val="Normal"/>
    <w:link w:val="EncabezadoCar"/>
    <w:uiPriority w:val="99"/>
    <w:unhideWhenUsed/>
    <w:rsid w:val="004E4C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4C43"/>
  </w:style>
  <w:style w:type="paragraph" w:styleId="Piedepgina">
    <w:name w:val="footer"/>
    <w:basedOn w:val="Normal"/>
    <w:link w:val="PiedepginaCar"/>
    <w:uiPriority w:val="99"/>
    <w:unhideWhenUsed/>
    <w:rsid w:val="004E4C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ia.hernandez@pro-integrida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atricia.navarro@pro-integridad.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9239</Words>
  <Characters>50815</Characters>
  <Application>Microsoft Office Word</Application>
  <DocSecurity>0</DocSecurity>
  <Lines>423</Lines>
  <Paragraphs>119</Paragraphs>
  <ScaleCrop>false</ScaleCrop>
  <Company/>
  <LinksUpToDate>false</LinksUpToDate>
  <CharactersWithSpaces>59935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dc:creator>
  <cp:keywords/>
  <dc:description/>
  <cp:lastModifiedBy>GILDA</cp:lastModifiedBy>
  <cp:revision>1</cp:revision>
  <dcterms:created xsi:type="dcterms:W3CDTF">2022-01-07T19:39:00Z</dcterms:created>
  <dcterms:modified xsi:type="dcterms:W3CDTF">2022-01-07T20:04:00Z</dcterms:modified>
</cp:coreProperties>
</file>