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E0" w:rsidRDefault="001B3AB3">
      <w:pPr>
        <w:framePr w:wrap="notBeside" w:vAnchor="text" w:hAnchor="text" w:xAlign="center" w:y="1"/>
        <w:jc w:val="center"/>
        <w:rPr>
          <w:sz w:val="0"/>
          <w:szCs w:val="0"/>
        </w:rPr>
      </w:pPr>
      <w:r>
        <w:rPr>
          <w:noProof/>
          <w:lang w:val="es-SV"/>
        </w:rPr>
        <w:drawing>
          <wp:inline distT="0" distB="0" distL="0" distR="0">
            <wp:extent cx="516255" cy="471805"/>
            <wp:effectExtent l="0" t="0" r="0" b="4445"/>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 cy="471805"/>
                    </a:xfrm>
                    <a:prstGeom prst="rect">
                      <a:avLst/>
                    </a:prstGeom>
                    <a:noFill/>
                    <a:ln>
                      <a:noFill/>
                    </a:ln>
                  </pic:spPr>
                </pic:pic>
              </a:graphicData>
            </a:graphic>
          </wp:inline>
        </w:drawing>
      </w:r>
    </w:p>
    <w:p w:rsidR="00AE6DE0" w:rsidRDefault="00AE6DE0">
      <w:pPr>
        <w:rPr>
          <w:sz w:val="2"/>
          <w:szCs w:val="2"/>
        </w:rPr>
      </w:pPr>
    </w:p>
    <w:p w:rsidR="00AE6DE0" w:rsidRDefault="00D11210">
      <w:pPr>
        <w:pStyle w:val="Cuerpodeltexto20"/>
        <w:shd w:val="clear" w:color="auto" w:fill="auto"/>
        <w:spacing w:before="132"/>
      </w:pPr>
      <w:r>
        <w:t>"SERVICIOS PROFESIONALES DE UN MEDICO, PARA DARLE SEGUIMIENTO A LAS MESAS DE TRABAJO ESTRUCTURADAS POR LA COMISION ADMINISTRADORA, PARA LA GESTION DE LOS BENEFICIOS DE SALUD Y VIVIENDA, DE CONFORMIDAD A LA LEY DE BENEFICIOS Y PRESTACIONES SOCIALES PARA</w:t>
      </w:r>
    </w:p>
    <w:p w:rsidR="00AE6DE0" w:rsidRDefault="00D11210">
      <w:pPr>
        <w:pStyle w:val="Cuerpodeltexto20"/>
        <w:shd w:val="clear" w:color="auto" w:fill="auto"/>
        <w:spacing w:before="0" w:after="245"/>
      </w:pPr>
      <w:r>
        <w:t>VETERANOS Y EXCOMBATIENTES" No. MG-061/2017</w:t>
      </w:r>
    </w:p>
    <w:p w:rsidR="00AE6DE0" w:rsidRDefault="00D11210">
      <w:pPr>
        <w:pStyle w:val="Cuerpodeltexto0"/>
        <w:shd w:val="clear" w:color="auto" w:fill="auto"/>
        <w:spacing w:before="0"/>
        <w:ind w:left="20" w:right="20"/>
      </w:pPr>
      <w:r>
        <w:t>Nosotros,</w:t>
      </w:r>
      <w:r>
        <w:rPr>
          <w:rStyle w:val="CuerpodeltextoNegrita"/>
        </w:rPr>
        <w:t xml:space="preserve"> </w:t>
      </w:r>
      <w:r w:rsidR="00973D88">
        <w:rPr>
          <w:rStyle w:val="CuerpodeltextoNegrita"/>
        </w:rPr>
        <w:t>--------------------------------------</w:t>
      </w:r>
      <w:r>
        <w:rPr>
          <w:rStyle w:val="CuerpodeltextoNegrita"/>
        </w:rPr>
        <w:t>,</w:t>
      </w:r>
      <w:r>
        <w:t xml:space="preserve"> de </w:t>
      </w:r>
      <w:r w:rsidR="00973D88">
        <w:t>------------------------------------</w:t>
      </w:r>
      <w:r>
        <w:t xml:space="preserve">, de este domicilio, con Documento Único de Identidad número: </w:t>
      </w:r>
      <w:r w:rsidR="00973D88">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 y </w:t>
      </w:r>
      <w:r w:rsidR="00973D88">
        <w:rPr>
          <w:rStyle w:val="CuerpodeltextoNegrita"/>
        </w:rPr>
        <w:t>--------------------------------</w:t>
      </w:r>
      <w:r>
        <w:rPr>
          <w:rStyle w:val="CuerpodeltextoNegrita"/>
        </w:rPr>
        <w:t>,</w:t>
      </w:r>
      <w:r>
        <w:t xml:space="preserve"> de </w:t>
      </w:r>
      <w:r w:rsidR="00973D88">
        <w:t>-----------------------</w:t>
      </w:r>
      <w:r>
        <w:t xml:space="preserve">, </w:t>
      </w:r>
      <w:r w:rsidR="001A627C">
        <w:t>--------------------------------</w:t>
      </w:r>
      <w:bookmarkStart w:id="0" w:name="_GoBack"/>
      <w:bookmarkEnd w:id="0"/>
      <w:r>
        <w:t xml:space="preserve">, del domicilio de </w:t>
      </w:r>
      <w:r w:rsidR="00973D88">
        <w:t>--------------------------</w:t>
      </w:r>
      <w:r>
        <w:t xml:space="preserve"> portador del Documento Único de Identidad número </w:t>
      </w:r>
      <w:r w:rsidR="00973D88">
        <w:t>------------------------------</w:t>
      </w:r>
      <w:r>
        <w:t xml:space="preserve"> y Número de Identificación Tributaria </w:t>
      </w:r>
      <w:r w:rsidR="00973D88">
        <w:t>-----------------------------</w:t>
      </w:r>
      <w:r>
        <w:t>; actuando en carácter personal y que en lo sucesivo de este instrumento me denominaré</w:t>
      </w:r>
      <w:r>
        <w:rPr>
          <w:rStyle w:val="CuerpodeltextoNegrita"/>
        </w:rPr>
        <w:t xml:space="preserve"> "EL CONTRATISTA",</w:t>
      </w:r>
      <w:r>
        <w:t xml:space="preserve"> por lo que convenimos en celebrar y al efecto así lo hacemos, con base en el proceso de</w:t>
      </w:r>
      <w:r>
        <w:rPr>
          <w:rStyle w:val="CuerpodeltextoNegrita"/>
        </w:rPr>
        <w:t xml:space="preserve"> LIBRE GESTIÓN</w:t>
      </w:r>
      <w:r>
        <w:t xml:space="preserve"> denominado</w:t>
      </w:r>
      <w:r>
        <w:rPr>
          <w:rStyle w:val="CuerpodeltextoNegrita"/>
        </w:rPr>
        <w:t xml:space="preserve"> "CONTRATACION DE SERVICIOS PROFESIONALES DE UN MEDICO, PARA DARLE SEGUIMIENTO A LAS MESAS DE TRABAJO ESTRUCTURADAS POR LA COMISION ADMINISTRADORA, PARA LA GESTION DE LOS BENEFICIOS DE SALUD Y VIVIENDA, DE CONFORMIDAD A LA LEY DE BENEFICIOS Y PRESTACIONES SOCIALES PARA VETERANOS Y EXCOMBATIENTES",</w:t>
      </w:r>
      <w:r>
        <w:t xml:space="preserve"> promovido por el Ministerio de Gobernación y Desarrollo Territorial, el siguiente Contrato de</w:t>
      </w:r>
      <w:r>
        <w:rPr>
          <w:rStyle w:val="CuerpodeltextoNegrita"/>
        </w:rPr>
        <w:t xml:space="preserve"> "SERVICIOS PROFESIONALES DE UN</w:t>
      </w:r>
    </w:p>
    <w:p w:rsidR="00AE6DE0" w:rsidRDefault="00D11210">
      <w:pPr>
        <w:pStyle w:val="Cuerpodeltexto20"/>
        <w:shd w:val="clear" w:color="auto" w:fill="auto"/>
        <w:spacing w:before="0" w:line="408" w:lineRule="exact"/>
        <w:ind w:left="20" w:right="20"/>
        <w:jc w:val="both"/>
      </w:pPr>
      <w:r>
        <w:t xml:space="preserve">MEDICO, PARA DARLE SEGUIMIENTO A LAS MESAS DE TRABAJO ESTRUCTURADAS POR LA COMISION ADMINISTRADORA, PARA LA GESTION DE LOS BENEFICIOS DE </w:t>
      </w:r>
      <w:r>
        <w:lastRenderedPageBreak/>
        <w:t>SALUD Y VIVIENDA, DE CONFORMIDAD A LA LEY DE BENEFICIOS Y PRESTACIONES SOCIALES PARA VETERANOS Y EXCOMBATIENTES",</w:t>
      </w:r>
    </w:p>
    <w:p w:rsidR="00AE6DE0" w:rsidRDefault="00D11210">
      <w:pPr>
        <w:pStyle w:val="Cuerpodeltexto0"/>
        <w:shd w:val="clear" w:color="auto" w:fill="auto"/>
        <w:spacing w:before="0"/>
        <w:ind w:left="20" w:right="20"/>
      </w:pPr>
      <w:r>
        <w:t>de conformidad a la Constitución de la República, a la LACAP, a su Reglamento y en especial a las obligaciones, condiciones, pactos y renuncias siguientes:</w:t>
      </w:r>
      <w:r>
        <w:rPr>
          <w:rStyle w:val="CuerpodeltextoNegrita0"/>
        </w:rPr>
        <w:t xml:space="preserve"> </w:t>
      </w:r>
      <w:r>
        <w:rPr>
          <w:rStyle w:val="CuerpodeltextoNegrita1"/>
        </w:rPr>
        <w:t>CLÁUSULA PRIMERA: OBJETO Y ALCANCE DEL CONTRATO.</w:t>
      </w:r>
      <w:r>
        <w:t xml:space="preserve"> EL CONTRATISTA se compromete a prestar sus servicios Profesionales de médico para darle seguimiento a las mesas de trabajo estructuradas por la Comisión Administradora, para la gestión de los beneficios de salud y vivienda, de conformidad a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w:t>
      </w:r>
      <w:r>
        <w:rPr>
          <w:rStyle w:val="CuerpodeltextoNegrita0"/>
        </w:rPr>
        <w:t xml:space="preserve"> </w:t>
      </w:r>
      <w:r>
        <w:rPr>
          <w:rStyle w:val="CuerpodeltextoNegrita1"/>
        </w:rPr>
        <w:t>CLÁUSULA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suscrita por el comité de evaluación de ofertas; d) El Acuerdo número CUARENTA Y CINCO, emitido por el Órgano Ejecutivo en el Ramo de Gobernación y Desarrollo Territorial, en fecha veintinueve de junio de dos mil diecisiete, e) Cualquier otro documento que emanare del presente Instrumento. En caso de controversia entre estos documentos y el contrato, prevalecerá éste último. </w:t>
      </w:r>
      <w:r>
        <w:rPr>
          <w:rStyle w:val="CuerpodeltextoNegrita1"/>
        </w:rPr>
        <w:t>CLÁUSULA TERCERA: PLAZO Y LUGAR DE ENTREGA.</w:t>
      </w:r>
      <w:r>
        <w:rPr>
          <w:rStyle w:val="CuerpodeltextoNegrita0"/>
        </w:rPr>
        <w:t xml:space="preserve"> PLAZO DE VIGENCIA Y DE PRESTACION DEL SERVICIO:</w:t>
      </w:r>
      <w:r>
        <w:t xml:space="preserve"> El plazo para prestar el Servicio será a partir de la emisión de la Orden de Inicio emitida por el Administrador del Contrato, por un período de seis meses. La vigencia del presente contrato será a partir de la legalización del mismo hasta el treinta y uno de diciembre de dos mil diecisiete.</w:t>
      </w:r>
      <w:r>
        <w:rPr>
          <w:rStyle w:val="CuerpodeltextoNegrita0"/>
        </w:rPr>
        <w:t xml:space="preserve"> LUGAR DE PRESTACIÓN DEL SERVICIO:</w:t>
      </w:r>
      <w:r>
        <w:t xml:space="preserve"> El servicio será proporcionado en el lugar establecido por el Administrador de Contrato.</w:t>
      </w:r>
      <w:r>
        <w:rPr>
          <w:rStyle w:val="CuerpodeltextoNegrita0"/>
        </w:rPr>
        <w:t xml:space="preserve"> </w:t>
      </w:r>
      <w:r>
        <w:rPr>
          <w:rStyle w:val="CuerpodeltextoNegrita1"/>
        </w:rPr>
        <w:t>CLÁUSULA CUARTA: PRECIO Y FORMA DE PAGO.</w:t>
      </w:r>
      <w:r>
        <w:t xml:space="preserve"> El monto total por los Servicios profesionales de médico es por la cantidad de</w:t>
      </w:r>
      <w:r>
        <w:rPr>
          <w:rStyle w:val="CuerpodeltextoNegrita0"/>
        </w:rPr>
        <w:t xml:space="preserve"> NUEVE MIL DOLARES DE LOS ESTADOS UNIDOS DE AMERICA (US $9,000.00),</w:t>
      </w:r>
      <w:r>
        <w:t xml:space="preserve"> valor que incluye el Impuesto a la Transferencia de Bienes Muebles y a la Prestación de Servicios. El Cual deberá ser proporcionado de forma mensual, previa emisión de la correspondiente Acta de Recepción y la presentación de respectivo informe mensual. EL MINISTERIO, a través de la Unidad </w:t>
      </w:r>
      <w:r>
        <w:lastRenderedPageBreak/>
        <w:t>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2"/>
        </w:rPr>
        <w:t xml:space="preserve"> </w:t>
      </w:r>
      <w:r>
        <w:rPr>
          <w:rStyle w:val="CuerpodeltextoNegrita3"/>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2"/>
        </w:rPr>
        <w:t xml:space="preserve"> </w:t>
      </w:r>
      <w:r>
        <w:rPr>
          <w:rStyle w:val="CuerpodeltextoNegrita3"/>
        </w:rPr>
        <w:t>CLÁUSULA SEXTA: OBLIGACIONES DE EL CONTRATISTA.</w:t>
      </w:r>
      <w:r>
        <w:t xml:space="preserve"> EL CONTRATISTA en forma expresa y terminante se obliga a proporcionar el servicio objeto del presente Contrato, de acuerdo a lo consignado en este Instrumento, debiendo estar conforme a lo establecido en los Términos de Referencia y en la Oferta Técnico-Económica presentada por EL CONTRATISTA.</w:t>
      </w:r>
      <w:r>
        <w:rPr>
          <w:rStyle w:val="CuerpodeltextoNegrita2"/>
        </w:rPr>
        <w:t xml:space="preserve"> </w:t>
      </w:r>
      <w:r>
        <w:rPr>
          <w:rStyle w:val="CuerpodeltextoNegrita3"/>
        </w:rPr>
        <w:t>CLÁUSULA SÉPTIMA: COMPROMISOS DE EL MINISTERIO Y PLAZO DE RECLAMOS</w:t>
      </w:r>
      <w:r>
        <w:rPr>
          <w:rStyle w:val="CuerpodeltextoNegrita2"/>
        </w:rPr>
        <w:t>.</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w:t>
      </w:r>
      <w:r>
        <w:lastRenderedPageBreak/>
        <w:t>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4"/>
        </w:rPr>
        <w:t xml:space="preserve"> </w:t>
      </w:r>
      <w:r>
        <w:rPr>
          <w:rStyle w:val="CuerpodeltextoNegrita5"/>
        </w:rPr>
        <w:t>CLÁUSULA OCTAVA: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4"/>
        </w:rPr>
        <w:t xml:space="preserve"> </w:t>
      </w:r>
      <w:r>
        <w:rPr>
          <w:rStyle w:val="CuerpodeltextoNegrita5"/>
        </w:rPr>
        <w:t>CLÁUSULA NOVENA: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4"/>
        </w:rPr>
        <w:t xml:space="preserve"> </w:t>
      </w:r>
      <w:r>
        <w:rPr>
          <w:rStyle w:val="CuerpodeltextoNegrita5"/>
        </w:rPr>
        <w:t>CLÁUSULA DÉCIMA: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w:t>
      </w:r>
      <w:r>
        <w:lastRenderedPageBreak/>
        <w:t>prórroga, la cual será establecida y formalizada a través de una Resolución, ésta operará siempre que el plazo de la garantía que se haya constituido a favor de EL MINISTERIO asegure las obligaciones contraídas.</w:t>
      </w:r>
      <w:r>
        <w:rPr>
          <w:rStyle w:val="CuerpodeltextoNegrita6"/>
        </w:rPr>
        <w:t xml:space="preserve"> </w:t>
      </w:r>
      <w:r>
        <w:rPr>
          <w:rStyle w:val="CuerpodeltextoNegrita7"/>
        </w:rPr>
        <w:t>CLÁUSULA DÉCIMA PRIMERA: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6"/>
        </w:rPr>
        <w:t xml:space="preserve"> </w:t>
      </w:r>
      <w:r>
        <w:rPr>
          <w:rStyle w:val="CuerpodeltextoNegrita7"/>
        </w:rPr>
        <w:t>CLÁUSULA DÉCIMA SEGUNDA: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6"/>
        </w:rPr>
        <w:t xml:space="preserve"> </w:t>
      </w:r>
      <w:r>
        <w:rPr>
          <w:rStyle w:val="CuerpodeltextoNegrita7"/>
        </w:rPr>
        <w:t>CLÁUSULA DÉCIMA TERCERA: SOLUCIÓN DE CONFLICTOS.</w:t>
      </w:r>
      <w:r>
        <w:t xml:space="preserve"> Toda duda, discrepancia o conflicto que surgiere entre las partes durante la ejecución de este Contrato se resolverá de acuerdo a lo establecido en el Título VIII de la LACAP.</w:t>
      </w:r>
      <w:r>
        <w:rPr>
          <w:rStyle w:val="CuerpodeltextoNegrita6"/>
        </w:rPr>
        <w:t xml:space="preserve"> </w:t>
      </w:r>
      <w:r>
        <w:rPr>
          <w:rStyle w:val="CuerpodeltextoNegrita7"/>
        </w:rPr>
        <w:t>CLÁUSULA DÉCIMA CUARTA: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6"/>
        </w:rPr>
        <w:t xml:space="preserve"> </w:t>
      </w:r>
      <w:r>
        <w:rPr>
          <w:rStyle w:val="CuerpodeltextoNegrita7"/>
        </w:rPr>
        <w:t>CLÁUSULA DÉCIMA QUINTA: LEGISLACIÓN APLICABLE.</w:t>
      </w:r>
      <w:r>
        <w:t xml:space="preserve"> Las partes se someten a la legislación vigente de la República de El Salvador.</w:t>
      </w:r>
      <w:r>
        <w:rPr>
          <w:rStyle w:val="CuerpodeltextoNegrita6"/>
        </w:rPr>
        <w:t xml:space="preserve"> </w:t>
      </w:r>
      <w:r>
        <w:rPr>
          <w:rStyle w:val="CuerpodeltextoNegrita7"/>
        </w:rPr>
        <w:t>CLAUSULA DECIMA SEXTA: CONDICIONES DE PREVENCION Y ERRADICACION DEL TRABAJO INFANTIL</w:t>
      </w:r>
      <w:r>
        <w:rPr>
          <w:rStyle w:val="CuerpodeltextoNegrita6"/>
        </w:rPr>
        <w:t>:</w:t>
      </w:r>
      <w:r>
        <w:t xml:space="preserve"> Si durante la ejecución del contrato se comprobare por la Dirección General de Inspección de Trabajo del Ministerio de Trabajo y</w:t>
      </w:r>
    </w:p>
    <w:p w:rsidR="00AE6DE0" w:rsidRDefault="00D11210">
      <w:pPr>
        <w:pStyle w:val="Cuerpodeltexto0"/>
        <w:shd w:val="clear" w:color="auto" w:fill="auto"/>
        <w:spacing w:before="0" w:after="1795"/>
        <w:ind w:left="20"/>
      </w:pPr>
      <w:r>
        <w:t xml:space="preserve">Previsión Social, incumplimiento por parte de(l) (la) contratista a la normativa que prohibe el trabajo infantil y de protección de la persona adolescente trabajadora, se deberá tramitar el procedimiento sancionatorio que dispone el articulo </w:t>
      </w:r>
      <w:r>
        <w:rPr>
          <w:lang w:val="de"/>
        </w:rPr>
        <w:t xml:space="preserve">160 </w:t>
      </w:r>
      <w:r>
        <w:t xml:space="preserve">de la LACAP para determinar el cometimiento o no durante la ejecución del contrato de la conducta tipificada como causal de inhabilitación en el articulo </w:t>
      </w:r>
      <w:r>
        <w:rPr>
          <w:lang w:val="de"/>
        </w:rPr>
        <w:t xml:space="preserve">158 </w:t>
      </w:r>
      <w:r>
        <w:lastRenderedPageBreak/>
        <w:t>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8"/>
        </w:rPr>
        <w:t xml:space="preserve"> </w:t>
      </w:r>
      <w:r>
        <w:rPr>
          <w:rStyle w:val="CuerpodeltextoNegrita9"/>
        </w:rPr>
        <w:t>CLÁUSULA DÉCIMA SEPTIMA: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w:t>
      </w:r>
      <w:r>
        <w:rPr>
          <w:lang w:val="de"/>
        </w:rPr>
        <w:t xml:space="preserve">15 </w:t>
      </w:r>
      <w:r>
        <w:t>Avenida Norte, Centro de Gobierno, San Salvador, y para EL CONTRATISTA, en Colonia Las Palmas, Calle Las Flores, Casa número cuarenta y cinco, Mejicanos, San Salvador. En fe de lo cual firmamos el presente Contrato, en la ciudad de San Salvador, a los treinta dias del mes de junio de dos mil diecisiete.</w:t>
      </w:r>
    </w:p>
    <w:p w:rsidR="00AE6DE0" w:rsidRDefault="00973D88">
      <w:pPr>
        <w:pStyle w:val="Ttulo10"/>
        <w:keepNext/>
        <w:keepLines/>
        <w:shd w:val="clear" w:color="auto" w:fill="auto"/>
        <w:spacing w:before="0"/>
        <w:ind w:left="1220" w:right="4260"/>
      </w:pPr>
      <w:bookmarkStart w:id="1" w:name="bookmark0"/>
      <w:r>
        <w:t>-</w:t>
      </w:r>
      <w:r w:rsidR="00D11210">
        <w:t xml:space="preserve"> EL MINISTERIO</w:t>
      </w:r>
      <w:bookmarkEnd w:id="1"/>
    </w:p>
    <w:p w:rsidR="00AE6DE0" w:rsidRDefault="00973D88">
      <w:pPr>
        <w:pStyle w:val="Ttulo10"/>
        <w:keepNext/>
        <w:keepLines/>
        <w:shd w:val="clear" w:color="auto" w:fill="auto"/>
        <w:spacing w:before="0" w:after="0"/>
        <w:ind w:right="1040" w:firstLine="0"/>
        <w:jc w:val="center"/>
      </w:pPr>
      <w:bookmarkStart w:id="2" w:name="bookmark1"/>
      <w:r>
        <w:rPr>
          <w:lang w:val="it"/>
        </w:rPr>
        <w:t>-</w:t>
      </w:r>
      <w:r w:rsidR="00D11210" w:rsidRPr="00973D88">
        <w:rPr>
          <w:lang w:val="es-SV"/>
        </w:rPr>
        <w:t xml:space="preserve"> </w:t>
      </w:r>
      <w:r w:rsidR="00D11210">
        <w:t>EL CONTRATISTA</w:t>
      </w:r>
      <w:bookmarkEnd w:id="2"/>
    </w:p>
    <w:sectPr w:rsidR="00AE6DE0">
      <w:footerReference w:type="default" r:id="rId8"/>
      <w:type w:val="continuous"/>
      <w:pgSz w:w="11905" w:h="16837"/>
      <w:pgMar w:top="1823" w:right="1131" w:bottom="2018"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D7" w:rsidRDefault="008B4CD7">
      <w:r>
        <w:separator/>
      </w:r>
    </w:p>
  </w:endnote>
  <w:endnote w:type="continuationSeparator" w:id="0">
    <w:p w:rsidR="008B4CD7" w:rsidRDefault="008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E0" w:rsidRDefault="00D11210">
    <w:pPr>
      <w:pStyle w:val="Encabezamientoopiedepgina0"/>
      <w:framePr w:h="211" w:wrap="none" w:vAnchor="text" w:hAnchor="page" w:x="10641" w:y="-1707"/>
      <w:shd w:val="clear" w:color="auto" w:fill="auto"/>
      <w:jc w:val="both"/>
    </w:pPr>
    <w:r>
      <w:fldChar w:fldCharType="begin"/>
    </w:r>
    <w:r>
      <w:instrText xml:space="preserve"> PAGE \* MERGEFORMAT </w:instrText>
    </w:r>
    <w:r>
      <w:fldChar w:fldCharType="separate"/>
    </w:r>
    <w:r w:rsidR="00C47DA5" w:rsidRPr="00C47DA5">
      <w:rPr>
        <w:rStyle w:val="EncabezamientoopiedepginaPalatinoLinotype"/>
        <w:noProof/>
      </w:rPr>
      <w:t>5</w:t>
    </w:r>
    <w:r>
      <w:rPr>
        <w:rStyle w:val="EncabezamientoopiedepginaPalatinoLinotype"/>
      </w:rPr>
      <w:fldChar w:fldCharType="end"/>
    </w:r>
  </w:p>
  <w:p w:rsidR="00AE6DE0" w:rsidRDefault="00AE6DE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D7" w:rsidRDefault="008B4CD7"/>
  </w:footnote>
  <w:footnote w:type="continuationSeparator" w:id="0">
    <w:p w:rsidR="008B4CD7" w:rsidRDefault="008B4C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E0"/>
    <w:rsid w:val="001A627C"/>
    <w:rsid w:val="001B3AB3"/>
    <w:rsid w:val="003473BC"/>
    <w:rsid w:val="008B4CD7"/>
    <w:rsid w:val="00973D88"/>
    <w:rsid w:val="00AE6DE0"/>
    <w:rsid w:val="00C47DA5"/>
    <w:rsid w:val="00D112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line="264" w:lineRule="exact"/>
      <w:jc w:val="center"/>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360" w:line="408" w:lineRule="exact"/>
      <w:jc w:val="both"/>
    </w:pPr>
    <w:rPr>
      <w:rFonts w:ascii="Palatino Linotype" w:eastAsia="Palatino Linotype" w:hAnsi="Palatino Linotype" w:cs="Palatino Linotype"/>
      <w:sz w:val="21"/>
      <w:szCs w:val="21"/>
    </w:rPr>
  </w:style>
  <w:style w:type="paragraph" w:customStyle="1" w:styleId="Ttulo10">
    <w:name w:val="Título #1"/>
    <w:basedOn w:val="Normal"/>
    <w:link w:val="Ttulo1"/>
    <w:pPr>
      <w:shd w:val="clear" w:color="auto" w:fill="FFFFFF"/>
      <w:spacing w:before="1680" w:after="1020" w:line="264" w:lineRule="exact"/>
      <w:ind w:hanging="1220"/>
      <w:outlineLvl w:val="0"/>
    </w:pPr>
    <w:rPr>
      <w:rFonts w:ascii="Palatino Linotype" w:eastAsia="Palatino Linotype" w:hAnsi="Palatino Linotype" w:cs="Palatino Linotype"/>
      <w:b/>
      <w:bCs/>
      <w:sz w:val="21"/>
      <w:szCs w:val="21"/>
    </w:rPr>
  </w:style>
  <w:style w:type="paragraph" w:styleId="Textodeglobo">
    <w:name w:val="Balloon Text"/>
    <w:basedOn w:val="Normal"/>
    <w:link w:val="TextodegloboCar"/>
    <w:uiPriority w:val="99"/>
    <w:semiHidden/>
    <w:unhideWhenUsed/>
    <w:rsid w:val="00973D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D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line="264" w:lineRule="exact"/>
      <w:jc w:val="center"/>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360" w:line="408" w:lineRule="exact"/>
      <w:jc w:val="both"/>
    </w:pPr>
    <w:rPr>
      <w:rFonts w:ascii="Palatino Linotype" w:eastAsia="Palatino Linotype" w:hAnsi="Palatino Linotype" w:cs="Palatino Linotype"/>
      <w:sz w:val="21"/>
      <w:szCs w:val="21"/>
    </w:rPr>
  </w:style>
  <w:style w:type="paragraph" w:customStyle="1" w:styleId="Ttulo10">
    <w:name w:val="Título #1"/>
    <w:basedOn w:val="Normal"/>
    <w:link w:val="Ttulo1"/>
    <w:pPr>
      <w:shd w:val="clear" w:color="auto" w:fill="FFFFFF"/>
      <w:spacing w:before="1680" w:after="1020" w:line="264" w:lineRule="exact"/>
      <w:ind w:hanging="1220"/>
      <w:outlineLvl w:val="0"/>
    </w:pPr>
    <w:rPr>
      <w:rFonts w:ascii="Palatino Linotype" w:eastAsia="Palatino Linotype" w:hAnsi="Palatino Linotype" w:cs="Palatino Linotype"/>
      <w:b/>
      <w:bCs/>
      <w:sz w:val="21"/>
      <w:szCs w:val="21"/>
    </w:rPr>
  </w:style>
  <w:style w:type="paragraph" w:styleId="Textodeglobo">
    <w:name w:val="Balloon Text"/>
    <w:basedOn w:val="Normal"/>
    <w:link w:val="TextodegloboCar"/>
    <w:uiPriority w:val="99"/>
    <w:semiHidden/>
    <w:unhideWhenUsed/>
    <w:rsid w:val="00973D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D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2017-12-15T20:01:00Z</dcterms:created>
  <dcterms:modified xsi:type="dcterms:W3CDTF">2017-12-15T20:01:00Z</dcterms:modified>
</cp:coreProperties>
</file>