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890"/>
        <w:gridCol w:w="4687"/>
        <w:gridCol w:w="824"/>
        <w:gridCol w:w="965"/>
        <w:gridCol w:w="1108"/>
      </w:tblGrid>
      <w:tr w:rsidR="00EB1124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570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170CEC">
            <w:pPr>
              <w:spacing w:line="119" w:lineRule="exact"/>
              <w:rPr>
                <w:rFonts w:ascii="Verdana" w:hAnsi="Verdana"/>
                <w:b/>
                <w:color w:val="000000"/>
                <w:sz w:val="17"/>
                <w:lang w:val="es-ES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000000"/>
                <w:sz w:val="17"/>
                <w:lang w:val="es-ES"/>
              </w:rPr>
              <w:t>a</w:t>
            </w:r>
          </w:p>
          <w:p w:rsidR="00EB1124" w:rsidRDefault="00170CEC">
            <w:pPr>
              <w:spacing w:before="936"/>
              <w:jc w:val="center"/>
              <w:rPr>
                <w:rFonts w:ascii="Tahoma" w:hAnsi="Tahoma"/>
                <w:color w:val="000000"/>
                <w:spacing w:val="-1"/>
                <w:sz w:val="11"/>
                <w:lang w:val="es-ES"/>
              </w:rPr>
            </w:pPr>
            <w:r>
              <w:rPr>
                <w:rFonts w:ascii="Tahoma" w:hAnsi="Tahoma"/>
                <w:color w:val="000000"/>
                <w:spacing w:val="-1"/>
                <w:sz w:val="11"/>
                <w:lang w:val="es-ES"/>
              </w:rPr>
              <w:t xml:space="preserve">Centro Internacional de Ferias </w:t>
            </w:r>
            <w:r>
              <w:rPr>
                <w:rFonts w:ascii="Tahoma" w:hAnsi="Tahoma"/>
                <w:color w:val="000000"/>
                <w:spacing w:val="-1"/>
                <w:sz w:val="11"/>
                <w:lang w:val="es-ES"/>
              </w:rPr>
              <w:br/>
            </w:r>
            <w:r>
              <w:rPr>
                <w:rFonts w:ascii="Tahoma" w:hAnsi="Tahoma"/>
                <w:color w:val="000000"/>
                <w:spacing w:val="-2"/>
                <w:sz w:val="11"/>
                <w:lang w:val="es-ES"/>
              </w:rPr>
              <w:t>y Convenciones de El Salvador</w:t>
            </w:r>
          </w:p>
        </w:tc>
        <w:tc>
          <w:tcPr>
            <w:tcW w:w="4687" w:type="dxa"/>
            <w:vMerge w:val="restart"/>
            <w:tcBorders>
              <w:top w:val="single" w:sz="11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170CEC">
            <w:pPr>
              <w:spacing w:line="486" w:lineRule="exact"/>
              <w:rPr>
                <w:rFonts w:ascii="Arial" w:hAnsi="Arial"/>
                <w:b/>
                <w:color w:val="000000"/>
                <w:spacing w:val="126"/>
                <w:w w:val="90"/>
                <w:sz w:val="43"/>
                <w:lang w:val="es-ES"/>
              </w:rPr>
            </w:pPr>
            <w:r>
              <w:rPr>
                <w:rFonts w:ascii="Arial" w:hAnsi="Arial"/>
                <w:b/>
                <w:color w:val="000000"/>
                <w:spacing w:val="126"/>
                <w:w w:val="90"/>
                <w:sz w:val="43"/>
                <w:lang w:val="es-ES"/>
              </w:rPr>
              <w:t>CIFCO</w:t>
            </w:r>
            <w:r>
              <w:rPr>
                <w:rFonts w:ascii="Verdana" w:hAnsi="Verdana"/>
                <w:color w:val="000000"/>
                <w:spacing w:val="146"/>
                <w:sz w:val="14"/>
                <w:lang w:val="es-ES"/>
              </w:rPr>
              <w:t>TEL.:</w:t>
            </w:r>
          </w:p>
          <w:p w:rsidR="00EB1124" w:rsidRDefault="00170CEC">
            <w:pPr>
              <w:spacing w:before="144" w:line="180" w:lineRule="exact"/>
              <w:jc w:val="right"/>
              <w:rPr>
                <w:rFonts w:ascii="Verdana" w:hAnsi="Verdana"/>
                <w:b/>
                <w:color w:val="000000"/>
                <w:spacing w:val="-17"/>
                <w:sz w:val="17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7"/>
                <w:sz w:val="17"/>
                <w:lang w:val="es-ES"/>
              </w:rPr>
              <w:t>CENTRO INTERNACIONAL DE FERIAS Y CONVENCIONES</w:t>
            </w:r>
          </w:p>
          <w:p w:rsidR="00EB1124" w:rsidRDefault="00170CEC">
            <w:pPr>
              <w:spacing w:before="144" w:line="292" w:lineRule="exact"/>
              <w:ind w:left="1260"/>
              <w:jc w:val="center"/>
              <w:rPr>
                <w:rFonts w:ascii="Verdana" w:hAnsi="Verdana"/>
                <w:color w:val="000000"/>
                <w:spacing w:val="-4"/>
                <w:sz w:val="14"/>
                <w:lang w:val="es-ES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es-ES"/>
              </w:rPr>
              <w:t xml:space="preserve">AVENIDA LA REVOLUCIÓN No. 222, COLONIA SAN </w:t>
            </w:r>
            <w:r>
              <w:rPr>
                <w:rFonts w:ascii="Verdana" w:hAnsi="Verdana"/>
                <w:color w:val="000000"/>
                <w:spacing w:val="-4"/>
                <w:sz w:val="14"/>
                <w:lang w:val="es-ES"/>
              </w:rPr>
              <w:br/>
            </w:r>
            <w:r>
              <w:rPr>
                <w:rFonts w:ascii="Verdana" w:hAnsi="Verdana"/>
                <w:color w:val="000000"/>
                <w:spacing w:val="-6"/>
                <w:sz w:val="14"/>
                <w:lang w:val="es-ES"/>
              </w:rPr>
              <w:t>2132-7011, FAX: 2132-7035</w:t>
            </w:r>
          </w:p>
        </w:tc>
        <w:tc>
          <w:tcPr>
            <w:tcW w:w="824" w:type="dxa"/>
            <w:vMerge w:val="restart"/>
            <w:tcBorders>
              <w:top w:val="single" w:sz="11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EB1124" w:rsidRDefault="00170CEC">
            <w:pPr>
              <w:spacing w:line="196" w:lineRule="auto"/>
              <w:jc w:val="right"/>
              <w:rPr>
                <w:rFonts w:ascii="Verdana" w:hAnsi="Verdana"/>
                <w:b/>
                <w:color w:val="000000"/>
                <w:sz w:val="17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17"/>
                <w:lang w:val="es-ES"/>
              </w:rPr>
              <w:t>DE</w:t>
            </w:r>
          </w:p>
          <w:p w:rsidR="00EB1124" w:rsidRDefault="00170CEC">
            <w:pPr>
              <w:spacing w:before="180"/>
              <w:jc w:val="right"/>
              <w:rPr>
                <w:rFonts w:ascii="Verdana" w:hAnsi="Verdana"/>
                <w:color w:val="000000"/>
                <w:spacing w:val="-15"/>
                <w:sz w:val="14"/>
                <w:lang w:val="es-ES"/>
              </w:rPr>
            </w:pPr>
            <w:r>
              <w:rPr>
                <w:rFonts w:ascii="Verdana" w:hAnsi="Verdana"/>
                <w:color w:val="000000"/>
                <w:spacing w:val="-15"/>
                <w:sz w:val="14"/>
                <w:lang w:val="es-ES"/>
              </w:rPr>
              <w:t>BENITO, SAN</w:t>
            </w:r>
          </w:p>
        </w:tc>
        <w:tc>
          <w:tcPr>
            <w:tcW w:w="2073" w:type="dxa"/>
            <w:gridSpan w:val="2"/>
            <w:tcBorders>
              <w:top w:val="single" w:sz="11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EB1124" w:rsidRDefault="00170CEC">
            <w:pPr>
              <w:spacing w:before="144" w:line="196" w:lineRule="auto"/>
              <w:ind w:left="137"/>
              <w:rPr>
                <w:rFonts w:ascii="Verdana" w:hAnsi="Verdana"/>
                <w:b/>
                <w:color w:val="000000"/>
                <w:spacing w:val="-8"/>
                <w:sz w:val="17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7"/>
                <w:lang w:val="es-ES"/>
              </w:rPr>
              <w:t>EL SALVADOR</w:t>
            </w:r>
          </w:p>
          <w:p w:rsidR="00EB1124" w:rsidRDefault="00170CEC">
            <w:pPr>
              <w:spacing w:before="216" w:line="201" w:lineRule="auto"/>
              <w:ind w:left="47"/>
              <w:rPr>
                <w:rFonts w:ascii="Verdana" w:hAnsi="Verdana"/>
                <w:color w:val="000000"/>
                <w:sz w:val="14"/>
                <w:lang w:val="es-ES"/>
              </w:rPr>
            </w:pPr>
            <w:r>
              <w:rPr>
                <w:rFonts w:ascii="Verdana" w:hAnsi="Verdana"/>
                <w:color w:val="000000"/>
                <w:sz w:val="14"/>
                <w:lang w:val="es-ES"/>
              </w:rPr>
              <w:t>SALVADOR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570" w:type="dxa"/>
            <w:gridSpan w:val="2"/>
            <w:vMerge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4687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82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EB1124" w:rsidRDefault="00170CEC">
            <w:pPr>
              <w:ind w:right="515"/>
              <w:jc w:val="right"/>
              <w:rPr>
                <w:rFonts w:ascii="Tahoma" w:hAnsi="Tahoma"/>
                <w:b/>
                <w:color w:val="000000"/>
                <w:spacing w:val="-8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6"/>
                <w:lang w:val="es-ES"/>
              </w:rPr>
              <w:t>REQ. 12387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570" w:type="dxa"/>
            <w:gridSpan w:val="2"/>
            <w:vMerge/>
            <w:tcBorders>
              <w:top w:val="none" w:sz="0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4687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82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20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11" w:space="0" w:color="000000"/>
            </w:tcBorders>
          </w:tcPr>
          <w:p w:rsidR="00EB1124" w:rsidRDefault="00170CEC">
            <w:pPr>
              <w:spacing w:before="72" w:line="297" w:lineRule="auto"/>
              <w:jc w:val="center"/>
              <w:rPr>
                <w:rFonts w:ascii="Tahoma" w:hAnsi="Tahoma"/>
                <w:b/>
                <w:color w:val="000000"/>
                <w:spacing w:val="-6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6"/>
                <w:lang w:val="es-ES"/>
              </w:rPr>
              <w:t xml:space="preserve">PROCESO DE COMPRA </w:t>
            </w:r>
            <w:r>
              <w:rPr>
                <w:rFonts w:ascii="Tahoma" w:hAnsi="Tahoma"/>
                <w:b/>
                <w:color w:val="000000"/>
                <w:spacing w:val="-6"/>
                <w:sz w:val="16"/>
                <w:lang w:val="es-ES"/>
              </w:rPr>
              <w:br/>
            </w:r>
            <w:r>
              <w:rPr>
                <w:rFonts w:ascii="Tahoma" w:hAnsi="Tahoma"/>
                <w:b/>
                <w:color w:val="000000"/>
                <w:spacing w:val="-8"/>
                <w:sz w:val="16"/>
                <w:lang w:val="es-ES"/>
              </w:rPr>
              <w:t>No. 1. G. 113/2017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570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ind w:left="14"/>
              <w:rPr>
                <w:rFonts w:ascii="Tahoma" w:hAnsi="Tahoma"/>
                <w:b/>
                <w:color w:val="000000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es-ES"/>
              </w:rPr>
              <w:t>FECHA: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rPr>
                <w:rFonts w:ascii="Tahoma" w:hAnsi="Tahoma"/>
                <w:color w:val="000000"/>
                <w:spacing w:val="95"/>
                <w:sz w:val="15"/>
                <w:lang w:val="es-ES"/>
              </w:rPr>
            </w:pPr>
            <w:r>
              <w:rPr>
                <w:rFonts w:ascii="Tahoma" w:hAnsi="Tahoma"/>
                <w:color w:val="000000"/>
                <w:spacing w:val="95"/>
                <w:sz w:val="15"/>
                <w:lang w:val="es-ES"/>
              </w:rPr>
              <w:t>VIERNES 19 DE MAYO DE 2017</w:t>
            </w:r>
          </w:p>
        </w:tc>
        <w:tc>
          <w:tcPr>
            <w:tcW w:w="82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2073" w:type="dxa"/>
            <w:gridSpan w:val="2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B1124" w:rsidRDefault="00EB1124"/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57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ind w:left="14"/>
              <w:rPr>
                <w:rFonts w:ascii="Tahoma" w:hAnsi="Tahoma"/>
                <w:b/>
                <w:color w:val="000000"/>
                <w:spacing w:val="-8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6"/>
                <w:lang w:val="es-ES"/>
              </w:rPr>
              <w:t>CONTRATISTA:</w:t>
            </w:r>
          </w:p>
        </w:tc>
        <w:tc>
          <w:tcPr>
            <w:tcW w:w="4687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rPr>
                <w:rFonts w:ascii="Tahoma" w:hAnsi="Tahoma"/>
                <w:color w:val="000000"/>
                <w:spacing w:val="4"/>
                <w:sz w:val="15"/>
                <w:lang w:val="es-ES"/>
              </w:rPr>
            </w:pPr>
            <w:r>
              <w:rPr>
                <w:rFonts w:ascii="Tahoma" w:hAnsi="Tahoma"/>
                <w:color w:val="000000"/>
                <w:spacing w:val="4"/>
                <w:sz w:val="15"/>
                <w:lang w:val="es-ES"/>
              </w:rPr>
              <w:t>STB COMPUTER, S.A. DE C.V.</w:t>
            </w:r>
          </w:p>
        </w:tc>
        <w:tc>
          <w:tcPr>
            <w:tcW w:w="82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20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EB1124" w:rsidRDefault="00170CEC">
            <w:pPr>
              <w:spacing w:line="290" w:lineRule="auto"/>
              <w:jc w:val="center"/>
              <w:rPr>
                <w:rFonts w:ascii="Tahoma" w:hAnsi="Tahoma"/>
                <w:b/>
                <w:color w:val="000000"/>
                <w:spacing w:val="-4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6"/>
                <w:lang w:val="es-ES"/>
              </w:rPr>
              <w:t xml:space="preserve">ORDEN DE COMPRA No </w:t>
            </w:r>
            <w:r>
              <w:rPr>
                <w:rFonts w:ascii="Tahoma" w:hAnsi="Tahoma"/>
                <w:b/>
                <w:color w:val="000000"/>
                <w:spacing w:val="-4"/>
                <w:sz w:val="16"/>
                <w:lang w:val="es-ES"/>
              </w:rPr>
              <w:br/>
            </w:r>
            <w:r>
              <w:rPr>
                <w:rFonts w:ascii="Tahoma" w:hAnsi="Tahoma"/>
                <w:b/>
                <w:color w:val="000000"/>
                <w:sz w:val="16"/>
                <w:lang w:val="es-ES"/>
              </w:rPr>
              <w:t>160/2017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ind w:left="14"/>
              <w:rPr>
                <w:rFonts w:ascii="Tahoma" w:hAnsi="Tahoma"/>
                <w:b/>
                <w:color w:val="000000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es-ES"/>
              </w:rPr>
              <w:t>NIT:</w:t>
            </w:r>
          </w:p>
        </w:tc>
        <w:tc>
          <w:tcPr>
            <w:tcW w:w="468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rPr>
                <w:rFonts w:ascii="Tahoma" w:hAnsi="Tahoma"/>
                <w:b/>
                <w:color w:val="000000"/>
                <w:spacing w:val="-10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6"/>
                <w:lang w:val="es-ES"/>
              </w:rPr>
              <w:t>0614-111204-101-4</w:t>
            </w:r>
          </w:p>
        </w:tc>
        <w:tc>
          <w:tcPr>
            <w:tcW w:w="82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2073" w:type="dxa"/>
            <w:gridSpan w:val="2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EB1124" w:rsidRDefault="00EB1124"/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570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EB1124" w:rsidRDefault="00170CEC">
            <w:pPr>
              <w:spacing w:line="201" w:lineRule="exact"/>
              <w:ind w:left="36" w:right="324"/>
              <w:rPr>
                <w:rFonts w:ascii="Tahoma" w:hAnsi="Tahoma"/>
                <w:b/>
                <w:color w:val="000000"/>
                <w:spacing w:val="-6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6"/>
                <w:lang w:val="es-ES"/>
              </w:rPr>
              <w:t xml:space="preserve">NOMBRE Y TEL. </w:t>
            </w:r>
            <w:r>
              <w:rPr>
                <w:rFonts w:ascii="Tahoma" w:hAnsi="Tahoma"/>
                <w:b/>
                <w:color w:val="000000"/>
                <w:sz w:val="16"/>
                <w:lang w:val="es-ES"/>
              </w:rPr>
              <w:t>CONTACTO: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124" w:rsidRDefault="00170CEC">
            <w:pPr>
              <w:spacing w:line="194" w:lineRule="exact"/>
              <w:ind w:left="36" w:right="36"/>
              <w:rPr>
                <w:rFonts w:ascii="Tahoma" w:hAnsi="Tahoma"/>
                <w:color w:val="000000"/>
                <w:spacing w:val="3"/>
                <w:sz w:val="15"/>
                <w:lang w:val="es-ES"/>
              </w:rPr>
            </w:pPr>
            <w:r>
              <w:rPr>
                <w:rFonts w:ascii="Tahoma" w:hAnsi="Tahoma"/>
                <w:color w:val="000000"/>
                <w:spacing w:val="3"/>
                <w:sz w:val="15"/>
                <w:lang w:val="es-ES"/>
              </w:rPr>
              <w:t xml:space="preserve">Carolina Larin, tel 2121-8111 y 7729-9722, correo electronico: </w:t>
            </w:r>
            <w:hyperlink r:id="rId5">
              <w:r>
                <w:rPr>
                  <w:rFonts w:ascii="Tahoma" w:hAnsi="Tahoma"/>
                  <w:color w:val="0000FF"/>
                  <w:spacing w:val="10"/>
                  <w:sz w:val="15"/>
                  <w:u w:val="single"/>
                  <w:lang w:val="es-ES"/>
                </w:rPr>
                <w:t>CLarin@stbgroup.com.sv</w:t>
              </w:r>
            </w:hyperlink>
          </w:p>
        </w:tc>
        <w:tc>
          <w:tcPr>
            <w:tcW w:w="824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EB1124" w:rsidRDefault="00170CEC">
            <w:pPr>
              <w:ind w:left="47"/>
              <w:rPr>
                <w:rFonts w:ascii="Tahoma" w:hAnsi="Tahoma"/>
                <w:color w:val="000000"/>
                <w:sz w:val="15"/>
                <w:lang w:val="es-ES"/>
              </w:rPr>
            </w:pPr>
            <w:r>
              <w:rPr>
                <w:rFonts w:ascii="Tahoma" w:hAnsi="Tahoma"/>
                <w:color w:val="000000"/>
                <w:sz w:val="15"/>
                <w:lang w:val="es-ES"/>
              </w:rPr>
              <w:t>REGISTRO No.: 177930-0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6257" w:type="dxa"/>
            <w:gridSpan w:val="3"/>
            <w:vMerge w:val="restart"/>
            <w:tcBorders>
              <w:top w:val="single" w:sz="5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</w:tcPr>
          <w:p w:rsidR="00EB1124" w:rsidRDefault="00170CEC">
            <w:pPr>
              <w:spacing w:before="648"/>
              <w:ind w:right="2604"/>
              <w:jc w:val="right"/>
              <w:rPr>
                <w:rFonts w:ascii="Verdana" w:hAnsi="Verdana"/>
                <w:color w:val="000000"/>
                <w:spacing w:val="6"/>
                <w:sz w:val="14"/>
                <w:lang w:val="es-ES"/>
              </w:rPr>
            </w:pPr>
            <w:r>
              <w:rPr>
                <w:rFonts w:ascii="Verdana" w:hAnsi="Verdana"/>
                <w:color w:val="000000"/>
                <w:spacing w:val="6"/>
                <w:sz w:val="14"/>
                <w:lang w:val="es-ES"/>
              </w:rPr>
              <w:t xml:space="preserve">A </w:t>
            </w:r>
            <w:r>
              <w:rPr>
                <w:rFonts w:ascii="Tahoma" w:hAnsi="Tahoma"/>
                <w:color w:val="000000"/>
                <w:spacing w:val="6"/>
                <w:sz w:val="14"/>
                <w:lang w:val="es-ES"/>
              </w:rPr>
              <w:t>continuación el detalle de lo contratado:</w:t>
            </w:r>
          </w:p>
        </w:tc>
        <w:tc>
          <w:tcPr>
            <w:tcW w:w="8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B1124" w:rsidRDefault="00170CEC">
            <w:pPr>
              <w:spacing w:line="201" w:lineRule="exact"/>
              <w:ind w:left="36" w:right="288"/>
              <w:rPr>
                <w:rFonts w:ascii="Tahoma" w:hAnsi="Tahoma"/>
                <w:b/>
                <w:color w:val="000000"/>
                <w:sz w:val="14"/>
                <w:lang w:val="es-ES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es-ES"/>
              </w:rPr>
              <w:t xml:space="preserve">GIRO: Organización </w:t>
            </w:r>
            <w:r>
              <w:rPr>
                <w:rFonts w:ascii="Tahoma" w:hAnsi="Tahoma"/>
                <w:b/>
                <w:i/>
                <w:color w:val="000000"/>
                <w:w w:val="125"/>
                <w:sz w:val="13"/>
                <w:lang w:val="es-ES"/>
              </w:rPr>
              <w:t xml:space="preserve">de </w:t>
            </w:r>
            <w:r>
              <w:rPr>
                <w:rFonts w:ascii="Tahoma" w:hAnsi="Tahoma"/>
                <w:b/>
                <w:color w:val="000000"/>
                <w:spacing w:val="-5"/>
                <w:sz w:val="14"/>
                <w:lang w:val="es-ES"/>
              </w:rPr>
              <w:t xml:space="preserve">Convenciones y Ferias de </w:t>
            </w:r>
            <w:r>
              <w:rPr>
                <w:rFonts w:ascii="Tahoma" w:hAnsi="Tahoma"/>
                <w:b/>
                <w:color w:val="000000"/>
                <w:sz w:val="14"/>
                <w:lang w:val="es-ES"/>
              </w:rPr>
              <w:t>Negocios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57" w:type="dxa"/>
            <w:gridSpan w:val="3"/>
            <w:vMerge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</w:tcPr>
          <w:p w:rsidR="00EB1124" w:rsidRDefault="00EB1124"/>
        </w:tc>
        <w:tc>
          <w:tcPr>
            <w:tcW w:w="8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EB1124" w:rsidRDefault="00EB1124"/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EB1124" w:rsidRDefault="00170CEC">
            <w:pPr>
              <w:ind w:left="47"/>
              <w:rPr>
                <w:rFonts w:ascii="Tahoma" w:hAnsi="Tahoma"/>
                <w:b/>
                <w:color w:val="000000"/>
                <w:spacing w:val="-6"/>
                <w:sz w:val="14"/>
                <w:lang w:val="es-ES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4"/>
                <w:lang w:val="es-ES"/>
              </w:rPr>
              <w:t>NIT: 0614-240207-101-0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6257" w:type="dxa"/>
            <w:gridSpan w:val="3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none" w:sz="0" w:space="0" w:color="000000"/>
            </w:tcBorders>
          </w:tcPr>
          <w:p w:rsidR="00EB1124" w:rsidRDefault="00EB1124"/>
        </w:tc>
        <w:tc>
          <w:tcPr>
            <w:tcW w:w="824" w:type="dxa"/>
            <w:vMerge/>
            <w:tcBorders>
              <w:top w:val="none" w:sz="0" w:space="0" w:color="000000"/>
              <w:left w:val="none" w:sz="0" w:space="0" w:color="000000"/>
              <w:bottom w:val="single" w:sz="11" w:space="0" w:color="000000"/>
              <w:right w:val="none" w:sz="0" w:space="0" w:color="000000"/>
            </w:tcBorders>
          </w:tcPr>
          <w:p w:rsidR="00EB1124" w:rsidRDefault="00EB1124"/>
        </w:tc>
        <w:tc>
          <w:tcPr>
            <w:tcW w:w="2073" w:type="dxa"/>
            <w:gridSpan w:val="2"/>
            <w:tcBorders>
              <w:top w:val="single" w:sz="5" w:space="0" w:color="000000"/>
              <w:left w:val="none" w:sz="0" w:space="0" w:color="000000"/>
              <w:bottom w:val="single" w:sz="11" w:space="0" w:color="000000"/>
              <w:right w:val="single" w:sz="11" w:space="0" w:color="000000"/>
            </w:tcBorders>
          </w:tcPr>
          <w:p w:rsidR="00EB1124" w:rsidRDefault="00EB1124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680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ind w:right="84"/>
              <w:jc w:val="right"/>
              <w:rPr>
                <w:rFonts w:ascii="Verdana" w:hAnsi="Verdana"/>
                <w:b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13"/>
                <w:lang w:val="es-ES"/>
              </w:rPr>
              <w:t>ITEM</w:t>
            </w:r>
          </w:p>
        </w:tc>
        <w:tc>
          <w:tcPr>
            <w:tcW w:w="89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jc w:val="center"/>
              <w:rPr>
                <w:rFonts w:ascii="Verdana" w:hAnsi="Verdana"/>
                <w:b/>
                <w:color w:val="000000"/>
                <w:spacing w:val="-4"/>
                <w:sz w:val="13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3"/>
                <w:lang w:val="es-ES"/>
              </w:rPr>
              <w:t>CANTIDAD</w:t>
            </w:r>
          </w:p>
        </w:tc>
        <w:tc>
          <w:tcPr>
            <w:tcW w:w="468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jc w:val="center"/>
              <w:rPr>
                <w:rFonts w:ascii="Verdana" w:hAnsi="Verdana"/>
                <w:b/>
                <w:color w:val="000000"/>
                <w:spacing w:val="-10"/>
                <w:sz w:val="13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3"/>
                <w:lang w:val="es-ES"/>
              </w:rPr>
              <w:t>DESCRIPCIÓN</w:t>
            </w:r>
          </w:p>
        </w:tc>
        <w:tc>
          <w:tcPr>
            <w:tcW w:w="82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spacing w:line="160" w:lineRule="exact"/>
              <w:jc w:val="center"/>
              <w:rPr>
                <w:rFonts w:ascii="Verdana" w:hAnsi="Verdana"/>
                <w:b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b/>
                <w:color w:val="000000"/>
                <w:sz w:val="13"/>
                <w:lang w:val="es-ES"/>
              </w:rPr>
              <w:t xml:space="preserve">UNIDAD </w:t>
            </w:r>
            <w:r>
              <w:rPr>
                <w:rFonts w:ascii="Verdana" w:hAnsi="Verdana"/>
                <w:b/>
                <w:color w:val="000000"/>
                <w:sz w:val="13"/>
                <w:lang w:val="es-ES"/>
              </w:rPr>
              <w:br/>
              <w:t>MEDIDA</w:t>
            </w:r>
          </w:p>
        </w:tc>
        <w:tc>
          <w:tcPr>
            <w:tcW w:w="96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spacing w:line="160" w:lineRule="exact"/>
              <w:jc w:val="center"/>
              <w:rPr>
                <w:rFonts w:ascii="Verdana" w:hAnsi="Verdana"/>
                <w:b/>
                <w:color w:val="000000"/>
                <w:spacing w:val="-6"/>
                <w:sz w:val="13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3"/>
                <w:lang w:val="es-ES"/>
              </w:rPr>
              <w:t xml:space="preserve">PRECIO </w:t>
            </w:r>
            <w:r>
              <w:rPr>
                <w:rFonts w:ascii="Verdana" w:hAnsi="Verdana"/>
                <w:b/>
                <w:color w:val="000000"/>
                <w:spacing w:val="-6"/>
                <w:sz w:val="13"/>
                <w:lang w:val="es-ES"/>
              </w:rPr>
              <w:br/>
            </w:r>
            <w:r>
              <w:rPr>
                <w:rFonts w:ascii="Verdana" w:hAnsi="Verdana"/>
                <w:b/>
                <w:color w:val="000000"/>
                <w:spacing w:val="-10"/>
                <w:sz w:val="13"/>
                <w:lang w:val="es-ES"/>
              </w:rPr>
              <w:t>UNITARIO (5)</w:t>
            </w:r>
          </w:p>
        </w:tc>
        <w:tc>
          <w:tcPr>
            <w:tcW w:w="110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B1124" w:rsidRDefault="00170CEC">
            <w:pPr>
              <w:spacing w:line="160" w:lineRule="exact"/>
              <w:jc w:val="center"/>
              <w:rPr>
                <w:rFonts w:ascii="Verdana" w:hAnsi="Verdana"/>
                <w:b/>
                <w:color w:val="000000"/>
                <w:spacing w:val="-8"/>
                <w:sz w:val="13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3"/>
                <w:lang w:val="es-ES"/>
              </w:rPr>
              <w:t xml:space="preserve">PRECIO TOTAL </w:t>
            </w:r>
            <w:r>
              <w:rPr>
                <w:rFonts w:ascii="Verdana" w:hAnsi="Verdana"/>
                <w:b/>
                <w:color w:val="000000"/>
                <w:spacing w:val="-8"/>
                <w:sz w:val="13"/>
                <w:lang w:val="es-ES"/>
              </w:rPr>
              <w:br/>
            </w:r>
            <w:r>
              <w:rPr>
                <w:rFonts w:ascii="Verdana" w:hAnsi="Verdana"/>
                <w:b/>
                <w:color w:val="000000"/>
                <w:spacing w:val="-14"/>
                <w:sz w:val="13"/>
                <w:lang w:val="es-ES"/>
              </w:rPr>
              <w:t>($1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68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ind w:right="264"/>
              <w:jc w:val="right"/>
              <w:rPr>
                <w:rFonts w:ascii="Verdana" w:hAnsi="Verdana"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z w:val="13"/>
                <w:lang w:val="es-ES"/>
              </w:rPr>
              <w:t>1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jc w:val="center"/>
              <w:rPr>
                <w:rFonts w:ascii="Verdana" w:hAnsi="Verdana"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z w:val="13"/>
                <w:lang w:val="es-ES"/>
              </w:rPr>
              <w:t>80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124" w:rsidRDefault="00170CEC">
            <w:pPr>
              <w:spacing w:line="184" w:lineRule="exact"/>
              <w:ind w:left="36" w:right="72"/>
              <w:rPr>
                <w:rFonts w:ascii="Verdana" w:hAnsi="Verdana"/>
                <w:color w:val="000000"/>
                <w:spacing w:val="-5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pacing w:val="-5"/>
                <w:sz w:val="13"/>
                <w:lang w:val="es-ES"/>
              </w:rPr>
              <w:t xml:space="preserve">RENOVACION DE LICENCIAS ANTIVIRUS Y ANTISPAM ESET SECURE </w:t>
            </w:r>
            <w:r>
              <w:rPr>
                <w:rFonts w:ascii="Verdana" w:hAnsi="Verdana"/>
                <w:color w:val="000000"/>
                <w:spacing w:val="-7"/>
                <w:sz w:val="13"/>
                <w:lang w:val="es-ES"/>
              </w:rPr>
              <w:t xml:space="preserve">BUSINESS PARA UN PERIODO DE 1 AÑO, COMPRENDIDO DEL 25 DE MAYO </w:t>
            </w:r>
            <w:r>
              <w:rPr>
                <w:rFonts w:ascii="Verdana" w:hAnsi="Verdana"/>
                <w:color w:val="000000"/>
                <w:spacing w:val="-4"/>
                <w:sz w:val="13"/>
                <w:lang w:val="es-ES"/>
              </w:rPr>
              <w:t>2017 AL 25 DE MAYO 2018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jc w:val="center"/>
              <w:rPr>
                <w:rFonts w:ascii="Verdana" w:hAnsi="Verdana"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z w:val="13"/>
                <w:lang w:val="es-ES"/>
              </w:rPr>
              <w:t>C/U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jc w:val="center"/>
              <w:rPr>
                <w:rFonts w:ascii="Verdana" w:hAnsi="Verdana"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z w:val="13"/>
                <w:lang w:val="es-ES"/>
              </w:rPr>
              <w:t>21.88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EB1124" w:rsidRDefault="00170CEC">
            <w:pPr>
              <w:tabs>
                <w:tab w:val="right" w:pos="993"/>
              </w:tabs>
              <w:jc w:val="center"/>
              <w:rPr>
                <w:rFonts w:ascii="Verdana" w:hAnsi="Verdana"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z w:val="13"/>
                <w:lang w:val="es-ES"/>
              </w:rPr>
              <w:t>$</w:t>
            </w:r>
            <w:r>
              <w:rPr>
                <w:rFonts w:ascii="Verdana" w:hAnsi="Verdana"/>
                <w:color w:val="000000"/>
                <w:sz w:val="13"/>
                <w:lang w:val="es-ES"/>
              </w:rPr>
              <w:tab/>
              <w:t>1,750.40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68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ind w:right="264"/>
              <w:jc w:val="right"/>
              <w:rPr>
                <w:rFonts w:ascii="Verdana" w:hAnsi="Verdana"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z w:val="13"/>
                <w:lang w:val="es-ES"/>
              </w:rPr>
              <w:t>2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jc w:val="center"/>
              <w:rPr>
                <w:rFonts w:ascii="Verdana" w:hAnsi="Verdana"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z w:val="13"/>
                <w:lang w:val="es-ES"/>
              </w:rPr>
              <w:t>10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124" w:rsidRDefault="00170CEC">
            <w:pPr>
              <w:spacing w:line="187" w:lineRule="exact"/>
              <w:ind w:left="36" w:right="216"/>
              <w:rPr>
                <w:rFonts w:ascii="Verdana" w:hAnsi="Verdana"/>
                <w:color w:val="000000"/>
                <w:spacing w:val="-5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pacing w:val="-5"/>
                <w:sz w:val="13"/>
                <w:lang w:val="es-ES"/>
              </w:rPr>
              <w:t xml:space="preserve">ADQUISICION DE LICENCIAS NUEVAS ANTIVIRUS Y ANTISPAM ESET </w:t>
            </w:r>
            <w:r>
              <w:rPr>
                <w:rFonts w:ascii="Verdana" w:hAnsi="Verdana"/>
                <w:color w:val="000000"/>
                <w:spacing w:val="-8"/>
                <w:sz w:val="13"/>
                <w:lang w:val="es-ES"/>
              </w:rPr>
              <w:t xml:space="preserve">SECURE BUSINESS PARA UN PERIODO DE 1 AÑO COMPRENDIDO ENTRE </w:t>
            </w:r>
            <w:r>
              <w:rPr>
                <w:rFonts w:ascii="Verdana" w:hAnsi="Verdana"/>
                <w:color w:val="000000"/>
                <w:spacing w:val="-5"/>
                <w:sz w:val="13"/>
                <w:lang w:val="es-ES"/>
              </w:rPr>
              <w:t>ENTRE EL 25 DE MAYO DE 2017 AL 25 DE MAYO DE 2018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jc w:val="center"/>
              <w:rPr>
                <w:rFonts w:ascii="Verdana" w:hAnsi="Verdana"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z w:val="13"/>
                <w:lang w:val="es-ES"/>
              </w:rPr>
              <w:t>ciu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jc w:val="center"/>
              <w:rPr>
                <w:rFonts w:ascii="Verdana" w:hAnsi="Verdana"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z w:val="13"/>
                <w:lang w:val="es-ES"/>
              </w:rPr>
              <w:t>21.88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EB1124" w:rsidRDefault="00170CEC">
            <w:pPr>
              <w:tabs>
                <w:tab w:val="right" w:pos="993"/>
              </w:tabs>
              <w:jc w:val="center"/>
              <w:rPr>
                <w:rFonts w:ascii="Verdana" w:hAnsi="Verdana"/>
                <w:color w:val="000000"/>
                <w:sz w:val="13"/>
                <w:lang w:val="es-ES"/>
              </w:rPr>
            </w:pPr>
            <w:r>
              <w:rPr>
                <w:rFonts w:ascii="Verdana" w:hAnsi="Verdana"/>
                <w:color w:val="000000"/>
                <w:sz w:val="13"/>
                <w:lang w:val="es-ES"/>
              </w:rPr>
              <w:t>$</w:t>
            </w:r>
            <w:r>
              <w:rPr>
                <w:rFonts w:ascii="Verdana" w:hAnsi="Verdana"/>
                <w:color w:val="000000"/>
                <w:sz w:val="13"/>
                <w:lang w:val="es-ES"/>
              </w:rPr>
              <w:tab/>
            </w:r>
            <w:r>
              <w:rPr>
                <w:rFonts w:ascii="Tahoma" w:hAnsi="Tahoma"/>
                <w:color w:val="000000"/>
                <w:sz w:val="14"/>
                <w:lang w:val="es-ES"/>
              </w:rPr>
              <w:t>218.80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8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EB1124" w:rsidRDefault="00EB1124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124" w:rsidRDefault="00EB1124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rPr>
                <w:rFonts w:ascii="Verdana" w:hAnsi="Verdana"/>
                <w:b/>
                <w:color w:val="000000"/>
                <w:spacing w:val="-12"/>
                <w:sz w:val="13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2"/>
                <w:sz w:val="13"/>
                <w:lang w:val="es-ES"/>
              </w:rPr>
              <w:t>PARA PROTECCION DE EQUIPOS INFORMA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124" w:rsidRDefault="00EB1124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124" w:rsidRDefault="00EB1124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B1124" w:rsidRDefault="00EB1124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680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EB1124" w:rsidRDefault="00EB1124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EB1124" w:rsidRDefault="00EB1124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EB1124" w:rsidRDefault="00170CEC">
            <w:pPr>
              <w:spacing w:line="201" w:lineRule="auto"/>
              <w:rPr>
                <w:rFonts w:ascii="Verdana" w:hAnsi="Verdana"/>
                <w:b/>
                <w:color w:val="000000"/>
                <w:spacing w:val="-12"/>
                <w:sz w:val="13"/>
                <w:lang w:val="es-ES"/>
              </w:rPr>
            </w:pPr>
            <w:r>
              <w:rPr>
                <w:rFonts w:ascii="Verdana" w:hAnsi="Verdana"/>
                <w:b/>
                <w:color w:val="000000"/>
                <w:spacing w:val="-12"/>
                <w:sz w:val="13"/>
                <w:lang w:val="es-ES"/>
              </w:rPr>
              <w:t>TIEMPO DE ENTREGA:5 DIAS DESPUES DE RECIBIDA LA ORDEN DE</w:t>
            </w:r>
          </w:p>
          <w:p w:rsidR="00EB1124" w:rsidRDefault="00170CEC">
            <w:pPr>
              <w:spacing w:before="72" w:line="102" w:lineRule="exact"/>
              <w:ind w:right="4050"/>
              <w:jc w:val="right"/>
              <w:rPr>
                <w:rFonts w:ascii="Arial" w:hAnsi="Arial"/>
                <w:b/>
                <w:color w:val="EEEEEE"/>
                <w:spacing w:val="4"/>
                <w:sz w:val="12"/>
                <w:lang w:val="es-ES"/>
              </w:rPr>
            </w:pPr>
            <w:r>
              <w:rPr>
                <w:rFonts w:ascii="Arial" w:hAnsi="Arial"/>
                <w:b/>
                <w:color w:val="EEEEEE"/>
                <w:spacing w:val="4"/>
                <w:sz w:val="12"/>
                <w:lang w:val="es-ES"/>
              </w:rPr>
              <w:t>e</w:t>
            </w:r>
            <w:r>
              <w:rPr>
                <w:rFonts w:ascii="Tahoma" w:hAnsi="Tahoma"/>
                <w:b/>
                <w:color w:val="FBFEFE"/>
                <w:spacing w:val="4"/>
                <w:sz w:val="8"/>
                <w:lang w:val="es-ES"/>
              </w:rPr>
              <w:t xml:space="preserve"> I,'</w:t>
            </w:r>
            <w:r>
              <w:rPr>
                <w:rFonts w:ascii="Verdana" w:hAnsi="Verdana"/>
                <w:b/>
                <w:color w:val="000000"/>
                <w:spacing w:val="4"/>
                <w:sz w:val="13"/>
                <w:lang w:val="es-ES"/>
              </w:rPr>
              <w:t xml:space="preserve"> ;</w:t>
            </w:r>
            <w:r>
              <w:rPr>
                <w:rFonts w:ascii="Tahoma" w:hAnsi="Tahoma"/>
                <w:b/>
                <w:color w:val="FFFFFF"/>
                <w:spacing w:val="4"/>
                <w:sz w:val="10"/>
                <w:lang w:val="es-ES"/>
              </w:rPr>
              <w:t xml:space="preserve"> .t.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EB1124" w:rsidRDefault="00EB1124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EB1124" w:rsidRDefault="00EB1124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EB1124" w:rsidRDefault="00EB1124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46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ind w:right="3414"/>
              <w:jc w:val="right"/>
              <w:rPr>
                <w:rFonts w:ascii="Tahoma" w:hAnsi="Tahoma"/>
                <w:b/>
                <w:color w:val="000000"/>
                <w:spacing w:val="-8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6"/>
                <w:lang w:val="es-ES"/>
              </w:rPr>
              <w:t>TOTAL SIN IVA</w:t>
            </w:r>
          </w:p>
        </w:tc>
        <w:tc>
          <w:tcPr>
            <w:tcW w:w="110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EB1124" w:rsidRDefault="00170CEC">
            <w:pPr>
              <w:tabs>
                <w:tab w:val="right" w:pos="997"/>
              </w:tabs>
              <w:jc w:val="center"/>
              <w:rPr>
                <w:rFonts w:ascii="Tahoma" w:hAnsi="Tahoma"/>
                <w:b/>
                <w:color w:val="000000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es-ES"/>
              </w:rPr>
              <w:t>$</w:t>
            </w:r>
            <w:r>
              <w:rPr>
                <w:rFonts w:ascii="Tahoma" w:hAnsi="Tahoma"/>
                <w:b/>
                <w:color w:val="000000"/>
                <w:sz w:val="16"/>
                <w:lang w:val="es-ES"/>
              </w:rPr>
              <w:tab/>
            </w:r>
            <w:r>
              <w:rPr>
                <w:rFonts w:ascii="Tahoma" w:hAnsi="Tahoma"/>
                <w:b/>
                <w:color w:val="000000"/>
                <w:spacing w:val="-6"/>
                <w:sz w:val="16"/>
                <w:lang w:val="es-ES"/>
              </w:rPr>
              <w:t>1,969.20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046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ind w:right="3504"/>
              <w:jc w:val="right"/>
              <w:rPr>
                <w:rFonts w:ascii="Tahoma" w:hAnsi="Tahoma"/>
                <w:b/>
                <w:color w:val="000000"/>
                <w:spacing w:val="-10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6"/>
                <w:lang w:val="es-ES"/>
              </w:rPr>
              <w:t>VALOR IVA 13%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EB1124" w:rsidRDefault="00170CEC">
            <w:pPr>
              <w:tabs>
                <w:tab w:val="right" w:pos="997"/>
              </w:tabs>
              <w:jc w:val="center"/>
              <w:rPr>
                <w:rFonts w:ascii="Tahoma" w:hAnsi="Tahoma"/>
                <w:b/>
                <w:color w:val="000000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es-ES"/>
              </w:rPr>
              <w:t>$</w:t>
            </w:r>
            <w:r>
              <w:rPr>
                <w:rFonts w:ascii="Tahoma" w:hAnsi="Tahoma"/>
                <w:b/>
                <w:color w:val="000000"/>
                <w:sz w:val="16"/>
                <w:lang w:val="es-ES"/>
              </w:rPr>
              <w:tab/>
            </w:r>
            <w:r>
              <w:rPr>
                <w:rFonts w:ascii="Tahoma" w:hAnsi="Tahoma"/>
                <w:b/>
                <w:color w:val="000000"/>
                <w:sz w:val="14"/>
                <w:lang w:val="es-ES"/>
              </w:rPr>
              <w:t>256.00</w:t>
            </w:r>
          </w:p>
        </w:tc>
      </w:tr>
      <w:tr w:rsidR="00EB112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46" w:type="dxa"/>
            <w:gridSpan w:val="5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EB1124" w:rsidRDefault="00170CEC">
            <w:pPr>
              <w:ind w:right="3414"/>
              <w:jc w:val="right"/>
              <w:rPr>
                <w:rFonts w:ascii="Tahoma" w:hAnsi="Tahoma"/>
                <w:b/>
                <w:color w:val="000000"/>
                <w:spacing w:val="-6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6"/>
                <w:lang w:val="es-ES"/>
              </w:rPr>
              <w:t>TOTAL CON IVA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B1124" w:rsidRDefault="00170CEC">
            <w:pPr>
              <w:tabs>
                <w:tab w:val="right" w:pos="1000"/>
              </w:tabs>
              <w:jc w:val="center"/>
              <w:rPr>
                <w:rFonts w:ascii="Tahoma" w:hAnsi="Tahoma"/>
                <w:b/>
                <w:color w:val="000000"/>
                <w:sz w:val="16"/>
                <w:lang w:val="es-ES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es-ES"/>
              </w:rPr>
              <w:t>$</w:t>
            </w:r>
            <w:r>
              <w:rPr>
                <w:rFonts w:ascii="Tahoma" w:hAnsi="Tahoma"/>
                <w:b/>
                <w:color w:val="000000"/>
                <w:sz w:val="16"/>
                <w:lang w:val="es-ES"/>
              </w:rPr>
              <w:tab/>
            </w:r>
            <w:r>
              <w:rPr>
                <w:rFonts w:ascii="Tahoma" w:hAnsi="Tahoma"/>
                <w:b/>
                <w:color w:val="000000"/>
                <w:spacing w:val="-6"/>
                <w:sz w:val="16"/>
                <w:lang w:val="es-ES"/>
              </w:rPr>
              <w:t>2,225.20</w:t>
            </w:r>
          </w:p>
        </w:tc>
      </w:tr>
    </w:tbl>
    <w:p w:rsidR="00EB1124" w:rsidRDefault="00EB1124">
      <w:pPr>
        <w:spacing w:after="188" w:line="20" w:lineRule="exact"/>
      </w:pPr>
    </w:p>
    <w:p w:rsidR="00EB1124" w:rsidRDefault="00170CEC">
      <w:pPr>
        <w:spacing w:line="204" w:lineRule="auto"/>
        <w:rPr>
          <w:rFonts w:ascii="Tahoma" w:hAnsi="Tahoma"/>
          <w:b/>
          <w:color w:val="000000"/>
          <w:spacing w:val="-4"/>
          <w:sz w:val="21"/>
          <w:lang w:val="es-ES"/>
        </w:rPr>
      </w:pPr>
      <w:r>
        <w:rPr>
          <w:rFonts w:ascii="Tahoma" w:hAnsi="Tahoma"/>
          <w:b/>
          <w:color w:val="000000"/>
          <w:spacing w:val="-4"/>
          <w:sz w:val="21"/>
          <w:lang w:val="es-ES"/>
        </w:rPr>
        <w:t>Condiciones Generales:</w:t>
      </w:r>
    </w:p>
    <w:p w:rsidR="00EB1124" w:rsidRDefault="00170CEC">
      <w:pPr>
        <w:tabs>
          <w:tab w:val="right" w:pos="6021"/>
        </w:tabs>
        <w:spacing w:before="216" w:line="211" w:lineRule="auto"/>
        <w:rPr>
          <w:rFonts w:ascii="Tahoma" w:hAnsi="Tahoma"/>
          <w:b/>
          <w:color w:val="000000"/>
          <w:spacing w:val="-8"/>
          <w:sz w:val="14"/>
          <w:lang w:val="es-ES"/>
        </w:rPr>
      </w:pPr>
      <w:r>
        <w:rPr>
          <w:rFonts w:ascii="Tahoma" w:hAnsi="Tahoma"/>
          <w:b/>
          <w:color w:val="000000"/>
          <w:spacing w:val="-8"/>
          <w:sz w:val="14"/>
          <w:lang w:val="es-ES"/>
        </w:rPr>
        <w:t>Lugar de entrega:</w:t>
      </w:r>
      <w:r>
        <w:rPr>
          <w:rFonts w:ascii="Tahoma" w:hAnsi="Tahoma"/>
          <w:b/>
          <w:color w:val="000000"/>
          <w:spacing w:val="-8"/>
          <w:sz w:val="14"/>
          <w:lang w:val="es-ES"/>
        </w:rPr>
        <w:tab/>
      </w:r>
      <w:r>
        <w:rPr>
          <w:rFonts w:ascii="Tahoma" w:hAnsi="Tahoma"/>
          <w:color w:val="000000"/>
          <w:spacing w:val="5"/>
          <w:sz w:val="14"/>
          <w:lang w:val="es-ES"/>
        </w:rPr>
        <w:t>Avenida La Revolución No. 222, Colonia San Benito, San Salvador</w:t>
      </w:r>
    </w:p>
    <w:p w:rsidR="00EB1124" w:rsidRDefault="00170CEC">
      <w:pPr>
        <w:spacing w:before="180" w:line="206" w:lineRule="auto"/>
        <w:ind w:left="1584"/>
        <w:rPr>
          <w:rFonts w:ascii="Verdana" w:hAnsi="Verdana"/>
          <w:color w:val="000000"/>
          <w:spacing w:val="5"/>
          <w:sz w:val="15"/>
          <w:lang w:val="es-ES"/>
        </w:rPr>
      </w:pPr>
      <w:r>
        <w:rPr>
          <w:rFonts w:ascii="Verdana" w:hAnsi="Verdana"/>
          <w:color w:val="000000"/>
          <w:spacing w:val="5"/>
          <w:sz w:val="15"/>
          <w:lang w:val="es-ES"/>
        </w:rPr>
        <w:t xml:space="preserve">Dias </w:t>
      </w:r>
      <w:r>
        <w:rPr>
          <w:rFonts w:ascii="Tahoma" w:hAnsi="Tahoma"/>
          <w:color w:val="000000"/>
          <w:spacing w:val="5"/>
          <w:sz w:val="14"/>
          <w:lang w:val="es-ES"/>
        </w:rPr>
        <w:t xml:space="preserve">lunes </w:t>
      </w:r>
      <w:r>
        <w:rPr>
          <w:rFonts w:ascii="Verdana" w:hAnsi="Verdana"/>
          <w:color w:val="000000"/>
          <w:spacing w:val="5"/>
          <w:sz w:val="13"/>
          <w:lang w:val="es-ES"/>
        </w:rPr>
        <w:t xml:space="preserve">y </w:t>
      </w:r>
      <w:r>
        <w:rPr>
          <w:rFonts w:ascii="Tahoma" w:hAnsi="Tahoma"/>
          <w:color w:val="000000"/>
          <w:spacing w:val="5"/>
          <w:sz w:val="14"/>
          <w:lang w:val="es-ES"/>
        </w:rPr>
        <w:t>jueves. Para solicitarlo presentar: Original Orden de Suministro, copia Compromiso</w:t>
      </w:r>
    </w:p>
    <w:p w:rsidR="00EB1124" w:rsidRDefault="00170CEC">
      <w:pPr>
        <w:spacing w:before="36" w:line="321" w:lineRule="auto"/>
        <w:ind w:left="1584" w:right="1872" w:hanging="1584"/>
        <w:rPr>
          <w:rFonts w:ascii="Tahoma" w:hAnsi="Tahoma"/>
          <w:b/>
          <w:color w:val="000000"/>
          <w:spacing w:val="2"/>
          <w:sz w:val="14"/>
          <w:lang w:val="es-ES"/>
        </w:rPr>
      </w:pPr>
      <w:r>
        <w:rPr>
          <w:rFonts w:ascii="Tahoma" w:hAnsi="Tahoma"/>
          <w:b/>
          <w:color w:val="000000"/>
          <w:spacing w:val="2"/>
          <w:sz w:val="14"/>
          <w:lang w:val="es-ES"/>
        </w:rPr>
        <w:t xml:space="preserve">Entrega de quedan: </w:t>
      </w:r>
      <w:r>
        <w:rPr>
          <w:rFonts w:ascii="Tahoma" w:hAnsi="Tahoma"/>
          <w:color w:val="000000"/>
          <w:spacing w:val="2"/>
          <w:sz w:val="14"/>
          <w:lang w:val="es-ES"/>
        </w:rPr>
        <w:t xml:space="preserve">Presupuestario, Acta de Recepción, Comprobante de Crédito Fiscal </w:t>
      </w:r>
      <w:r>
        <w:rPr>
          <w:rFonts w:ascii="Tahoma" w:hAnsi="Tahoma"/>
          <w:b/>
          <w:color w:val="000000"/>
          <w:spacing w:val="2"/>
          <w:sz w:val="14"/>
          <w:lang w:val="es-ES"/>
        </w:rPr>
        <w:t>(descontando</w:t>
      </w:r>
      <w:r>
        <w:rPr>
          <w:rFonts w:ascii="Tahoma" w:hAnsi="Tahoma"/>
          <w:b/>
          <w:color w:val="000000"/>
          <w:spacing w:val="2"/>
          <w:sz w:val="14"/>
          <w:lang w:val="es-ES"/>
        </w:rPr>
        <w:t xml:space="preserve"> el 1 % en concepto de </w:t>
      </w:r>
      <w:r>
        <w:rPr>
          <w:rFonts w:ascii="Tahoma" w:hAnsi="Tahoma"/>
          <w:b/>
          <w:color w:val="000000"/>
          <w:sz w:val="14"/>
          <w:lang w:val="es-ES"/>
        </w:rPr>
        <w:t>retención del fVA).</w:t>
      </w:r>
    </w:p>
    <w:p w:rsidR="00EB1124" w:rsidRDefault="00170CEC">
      <w:pPr>
        <w:tabs>
          <w:tab w:val="right" w:pos="2079"/>
        </w:tabs>
        <w:spacing w:before="180"/>
        <w:rPr>
          <w:rFonts w:ascii="Tahoma" w:hAnsi="Tahoma"/>
          <w:b/>
          <w:color w:val="000000"/>
          <w:spacing w:val="-6"/>
          <w:sz w:val="14"/>
          <w:lang w:val="es-ES"/>
        </w:rPr>
      </w:pPr>
      <w:r>
        <w:rPr>
          <w:rFonts w:ascii="Tahoma" w:hAnsi="Tahoma"/>
          <w:b/>
          <w:color w:val="000000"/>
          <w:spacing w:val="-6"/>
          <w:sz w:val="14"/>
          <w:lang w:val="es-ES"/>
        </w:rPr>
        <w:t>Forma de pago:</w:t>
      </w:r>
      <w:r>
        <w:rPr>
          <w:rFonts w:ascii="Tahoma" w:hAnsi="Tahoma"/>
          <w:b/>
          <w:color w:val="000000"/>
          <w:spacing w:val="-6"/>
          <w:sz w:val="14"/>
          <w:lang w:val="es-ES"/>
        </w:rPr>
        <w:tab/>
      </w:r>
      <w:r>
        <w:rPr>
          <w:rFonts w:ascii="Verdana" w:hAnsi="Verdana"/>
          <w:color w:val="000000"/>
          <w:sz w:val="13"/>
          <w:lang w:val="es-ES"/>
        </w:rPr>
        <w:t>30 dias</w:t>
      </w:r>
    </w:p>
    <w:p w:rsidR="00EB1124" w:rsidRDefault="00170CEC">
      <w:pPr>
        <w:spacing w:before="252" w:line="266" w:lineRule="auto"/>
        <w:rPr>
          <w:rFonts w:ascii="Tahoma" w:hAnsi="Tahoma"/>
          <w:b/>
          <w:color w:val="000000"/>
          <w:spacing w:val="4"/>
          <w:sz w:val="14"/>
          <w:lang w:val="es-ES"/>
        </w:rPr>
      </w:pPr>
      <w:r>
        <w:rPr>
          <w:rFonts w:ascii="Tahoma" w:hAnsi="Tahoma"/>
          <w:b/>
          <w:color w:val="000000"/>
          <w:spacing w:val="4"/>
          <w:sz w:val="14"/>
          <w:lang w:val="es-ES"/>
        </w:rPr>
        <w:t xml:space="preserve">Entrega de cheques: </w:t>
      </w:r>
      <w:r>
        <w:rPr>
          <w:rFonts w:ascii="Tahoma" w:hAnsi="Tahoma"/>
          <w:color w:val="000000"/>
          <w:spacing w:val="4"/>
          <w:sz w:val="14"/>
          <w:lang w:val="es-ES"/>
        </w:rPr>
        <w:t>Dias viernes</w:t>
      </w:r>
    </w:p>
    <w:p w:rsidR="00EB1124" w:rsidRDefault="00170CEC">
      <w:pPr>
        <w:spacing w:before="216" w:line="208" w:lineRule="auto"/>
        <w:ind w:left="1584"/>
        <w:rPr>
          <w:rFonts w:ascii="Tahoma" w:hAnsi="Tahoma"/>
          <w:color w:val="000000"/>
          <w:sz w:val="14"/>
          <w:lang w:val="es-ES"/>
        </w:rPr>
      </w:pPr>
      <w:r>
        <w:rPr>
          <w:rFonts w:ascii="Tahoma" w:hAnsi="Tahoma"/>
          <w:color w:val="000000"/>
          <w:sz w:val="14"/>
          <w:lang w:val="es-ES"/>
        </w:rPr>
        <w:t xml:space="preserve">Contactar </w:t>
      </w:r>
      <w:r>
        <w:rPr>
          <w:rFonts w:ascii="Verdana" w:hAnsi="Verdana"/>
          <w:color w:val="000000"/>
          <w:sz w:val="15"/>
          <w:lang w:val="es-ES"/>
        </w:rPr>
        <w:t>con Rafael GuevaraTel. 2132-7003 Y 7039-8039 , Administrador de la Orden de</w:t>
      </w:r>
    </w:p>
    <w:p w:rsidR="00EB1124" w:rsidRDefault="00170CEC">
      <w:pPr>
        <w:spacing w:line="107" w:lineRule="exact"/>
        <w:rPr>
          <w:rFonts w:ascii="Tahoma" w:hAnsi="Tahoma"/>
          <w:b/>
          <w:color w:val="000000"/>
          <w:sz w:val="14"/>
          <w:lang w:val="es-ES"/>
        </w:rPr>
      </w:pPr>
      <w:r>
        <w:rPr>
          <w:rFonts w:ascii="Tahoma" w:hAnsi="Tahoma"/>
          <w:b/>
          <w:color w:val="000000"/>
          <w:sz w:val="14"/>
          <w:lang w:val="es-ES"/>
        </w:rPr>
        <w:t>Forma de entrega:</w:t>
      </w:r>
    </w:p>
    <w:p w:rsidR="00EB1124" w:rsidRDefault="00170CEC">
      <w:pPr>
        <w:spacing w:after="684" w:line="213" w:lineRule="auto"/>
        <w:ind w:left="1584"/>
        <w:rPr>
          <w:rFonts w:ascii="Verdana" w:hAnsi="Verdana"/>
          <w:color w:val="000000"/>
          <w:spacing w:val="-1"/>
          <w:sz w:val="15"/>
          <w:lang w:val="es-ES"/>
        </w:rPr>
      </w:pPr>
      <w:r>
        <w:rPr>
          <w:rFonts w:ascii="Verdana" w:hAnsi="Verdana"/>
          <w:color w:val="000000"/>
          <w:spacing w:val="-1"/>
          <w:sz w:val="15"/>
          <w:lang w:val="es-ES"/>
        </w:rPr>
        <w:t xml:space="preserve">Suministro </w:t>
      </w:r>
      <w:r>
        <w:rPr>
          <w:rFonts w:ascii="Verdana" w:hAnsi="Verdana"/>
          <w:color w:val="000000"/>
          <w:spacing w:val="-1"/>
          <w:sz w:val="15"/>
          <w:lang w:val="es-ES"/>
        </w:rPr>
        <w:t>y responsable de elaborar Acta de Recepción con contratista</w:t>
      </w:r>
    </w:p>
    <w:p w:rsidR="00EB1124" w:rsidRDefault="00EB1124">
      <w:pPr>
        <w:sectPr w:rsidR="00EB1124">
          <w:pgSz w:w="12240" w:h="16841"/>
          <w:pgMar w:top="2132" w:right="726" w:bottom="1120" w:left="814" w:header="720" w:footer="720" w:gutter="0"/>
          <w:cols w:space="720"/>
        </w:sectPr>
      </w:pPr>
    </w:p>
    <w:p w:rsidR="00EB1124" w:rsidRDefault="00170CEC">
      <w:pPr>
        <w:ind w:left="3" w:right="2"/>
        <w:jc w:val="center"/>
      </w:pPr>
      <w:r>
        <w:rPr>
          <w:noProof/>
          <w:lang w:val="es-SV" w:eastAsia="es-SV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ge">
                  <wp:posOffset>8287385</wp:posOffset>
                </wp:positionV>
                <wp:extent cx="3073400" cy="1731645"/>
                <wp:effectExtent l="0" t="635" r="3810" b="127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73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124" w:rsidRDefault="00EB11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30.7pt;margin-top:652.55pt;width:242pt;height:136.3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" filled="f" stroked="f">
                <v:textbox inset="0,0,0,0">
                  <w:txbxContent>
                    <w:p w:rsidR="00EB1124" w:rsidRDefault="00EB112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ge">
                  <wp:posOffset>8456930</wp:posOffset>
                </wp:positionV>
                <wp:extent cx="3049905" cy="1562100"/>
                <wp:effectExtent l="0" t="0" r="0" b="127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124" w:rsidRDefault="00170CEC">
                            <w:pPr>
                              <w:ind w:left="37"/>
                              <w:jc w:val="center"/>
                            </w:pPr>
                            <w:r>
                              <w:rPr>
                                <w:noProof/>
                                <w:lang w:val="es-SV" w:eastAsia="es-SV"/>
                              </w:rPr>
                              <w:drawing>
                                <wp:inline distT="0" distB="0" distL="0" distR="0">
                                  <wp:extent cx="3026410" cy="156210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41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30.7pt;margin-top:665.9pt;width:240.15pt;height:12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gsswIAALE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" filled="f" stroked="f">
                <v:textbox inset="0,0,0,0">
                  <w:txbxContent>
                    <w:p w:rsidR="00EB1124" w:rsidRDefault="00170CEC">
                      <w:pPr>
                        <w:ind w:left="37"/>
                        <w:jc w:val="center"/>
                      </w:pPr>
                      <w:r>
                        <w:rPr>
                          <w:noProof/>
                          <w:lang w:val="es-SV" w:eastAsia="es-SV"/>
                        </w:rPr>
                        <w:drawing>
                          <wp:inline distT="0" distB="0" distL="0" distR="0">
                            <wp:extent cx="3026410" cy="156210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410" cy="156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4305935</wp:posOffset>
                </wp:positionH>
                <wp:positionV relativeFrom="page">
                  <wp:posOffset>9087485</wp:posOffset>
                </wp:positionV>
                <wp:extent cx="393065" cy="95885"/>
                <wp:effectExtent l="635" t="635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124" w:rsidRDefault="00170CEC">
                            <w:pPr>
                              <w:shd w:val="solid" w:color="FFFFFF" w:fill="FFFFFF"/>
                              <w:spacing w:line="98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138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38"/>
                                <w:sz w:val="15"/>
                                <w:lang w:val="es-ES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9.05pt;margin-top:715.55pt;width:30.95pt;height: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2w4ewIAAAQ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" stroked="f">
                <v:textbox inset="0,0,0,0">
                  <w:txbxContent>
                    <w:p w:rsidR="00EB1124" w:rsidRDefault="00170CEC">
                      <w:pPr>
                        <w:shd w:val="solid" w:color="FFFFFF" w:fill="FFFFFF"/>
                        <w:spacing w:line="98" w:lineRule="exact"/>
                        <w:rPr>
                          <w:rFonts w:ascii="Tahoma" w:hAnsi="Tahoma"/>
                          <w:b/>
                          <w:color w:val="000000"/>
                          <w:spacing w:val="138"/>
                          <w:sz w:val="15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138"/>
                          <w:sz w:val="15"/>
                          <w:lang w:val="es-ES"/>
                        </w:rPr>
                        <w:t>---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ge">
                  <wp:posOffset>9183370</wp:posOffset>
                </wp:positionV>
                <wp:extent cx="1323340" cy="107950"/>
                <wp:effectExtent l="0" t="1270" r="127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124" w:rsidRDefault="00170CEC">
                            <w:pPr>
                              <w:shd w:val="solid" w:color="FFFFFF" w:fill="FFFFFF"/>
                              <w:spacing w:before="4" w:line="220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5"/>
                                <w:lang w:val="es-ES"/>
                              </w:rPr>
                              <w:t>Autorizad direccion Ejecut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68.2pt;margin-top:723.1pt;width:104.2pt;height:8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" stroked="f">
                <v:textbox inset="0,0,0,0">
                  <w:txbxContent>
                    <w:p w:rsidR="00EB1124" w:rsidRDefault="00170CEC">
                      <w:pPr>
                        <w:shd w:val="solid" w:color="FFFFFF" w:fill="FFFFFF"/>
                        <w:spacing w:before="4" w:line="220" w:lineRule="auto"/>
                        <w:rPr>
                          <w:rFonts w:ascii="Tahoma" w:hAnsi="Tahoma"/>
                          <w:b/>
                          <w:color w:val="000000"/>
                          <w:spacing w:val="1"/>
                          <w:sz w:val="15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1"/>
                          <w:sz w:val="15"/>
                          <w:lang w:val="es-ES"/>
                        </w:rPr>
                        <w:t>Autorizad direccion Ejecut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2787650</wp:posOffset>
                </wp:positionH>
                <wp:positionV relativeFrom="page">
                  <wp:posOffset>10020300</wp:posOffset>
                </wp:positionV>
                <wp:extent cx="1301750" cy="0"/>
                <wp:effectExtent l="6350" t="9525" r="635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877E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.5pt,789pt" to="322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" strokecolor="#877e81" strokeweight=".2pt">
                <w10:wrap anchorx="page" anchory="page"/>
              </v:line>
            </w:pict>
          </mc:Fallback>
        </mc:AlternateContent>
      </w:r>
      <w:r>
        <w:rPr>
          <w:noProof/>
          <w:lang w:val="es-SV" w:eastAsia="es-SV"/>
        </w:rPr>
        <w:drawing>
          <wp:inline distT="0" distB="0" distL="0" distR="0">
            <wp:extent cx="3070225" cy="148590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124">
      <w:type w:val="continuous"/>
      <w:pgSz w:w="12240" w:h="16841"/>
      <w:pgMar w:top="2132" w:right="5941" w:bottom="1120" w:left="13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24"/>
    <w:rsid w:val="00170CEC"/>
    <w:rsid w:val="00E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0C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0C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Larin@stbgroup.com.s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Martinez</dc:creator>
  <cp:lastModifiedBy>Walter Martinez</cp:lastModifiedBy>
  <cp:revision>2</cp:revision>
  <dcterms:created xsi:type="dcterms:W3CDTF">2017-10-10T19:50:00Z</dcterms:created>
  <dcterms:modified xsi:type="dcterms:W3CDTF">2017-10-10T19:50:00Z</dcterms:modified>
</cp:coreProperties>
</file>