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CF" w:rsidRPr="00561029" w:rsidRDefault="005E14CF" w:rsidP="005E14CF">
      <w:pPr>
        <w:autoSpaceDE w:val="0"/>
        <w:autoSpaceDN w:val="0"/>
        <w:adjustRightInd w:val="0"/>
        <w:jc w:val="center"/>
        <w:rPr>
          <w:rFonts w:ascii="Arial Negrita Cursiva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5E14CF" w:rsidRDefault="005E14CF" w:rsidP="005E14CF">
      <w:pPr>
        <w:spacing w:line="264" w:lineRule="auto"/>
        <w:jc w:val="center"/>
        <w:rPr>
          <w:rFonts w:ascii="Arial Negrita Cursiva" w:hAnsi="Arial Negrita Cursiva" w:cs="Arial Negrita Cursiva"/>
          <w:iCs/>
          <w:color w:val="0000FF"/>
          <w:sz w:val="21"/>
          <w:szCs w:val="21"/>
        </w:rPr>
      </w:pPr>
      <w:r w:rsidRPr="00561029">
        <w:rPr>
          <w:rFonts w:ascii="Arial Negrita Cursiva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</w:t>
      </w:r>
    </w:p>
    <w:p w:rsidR="005E14CF" w:rsidRPr="005E14CF" w:rsidRDefault="005E14CF" w:rsidP="00C9675B">
      <w:pPr>
        <w:pStyle w:val="Ttulo3"/>
        <w:rPr>
          <w:rFonts w:ascii="Maiandra GD" w:hAnsi="Maiandra GD" w:cs="Arial"/>
          <w:sz w:val="22"/>
          <w:szCs w:val="22"/>
          <w:lang w:val="es-ES"/>
        </w:rPr>
      </w:pPr>
    </w:p>
    <w:p w:rsidR="00C9675B" w:rsidRPr="005E14CF" w:rsidRDefault="00C9675B" w:rsidP="00C9675B">
      <w:pPr>
        <w:pStyle w:val="Ttulo3"/>
        <w:rPr>
          <w:rFonts w:ascii="Maiandra GD" w:hAnsi="Maiandra GD" w:cs="Arial"/>
          <w:sz w:val="22"/>
          <w:szCs w:val="22"/>
          <w:lang w:val="es-ES_tradnl"/>
        </w:rPr>
      </w:pPr>
      <w:r w:rsidRPr="005E14CF">
        <w:rPr>
          <w:rFonts w:ascii="Maiandra GD" w:hAnsi="Maiandra GD" w:cs="Arial"/>
          <w:sz w:val="22"/>
          <w:szCs w:val="22"/>
          <w:lang w:val="es-ES_tradnl"/>
        </w:rPr>
        <w:t>CONTRATO MAG</w:t>
      </w:r>
      <w:r w:rsidR="00750F32" w:rsidRPr="005E14CF">
        <w:rPr>
          <w:rFonts w:ascii="Maiandra GD" w:eastAsia="Calibri" w:hAnsi="Maiandra GD" w:cs="Arial"/>
          <w:sz w:val="22"/>
          <w:szCs w:val="22"/>
          <w:lang w:val="es-SV"/>
        </w:rPr>
        <w:t>–</w:t>
      </w:r>
      <w:r w:rsidRPr="005E14CF">
        <w:rPr>
          <w:rFonts w:ascii="Maiandra GD" w:hAnsi="Maiandra GD" w:cs="Arial"/>
          <w:sz w:val="22"/>
          <w:szCs w:val="22"/>
          <w:lang w:val="es-ES_tradnl"/>
        </w:rPr>
        <w:t>No.</w:t>
      </w:r>
      <w:r w:rsidR="00CB3A6A" w:rsidRPr="005E14CF">
        <w:rPr>
          <w:rFonts w:ascii="Maiandra GD" w:hAnsi="Maiandra GD" w:cs="Arial"/>
          <w:sz w:val="22"/>
          <w:szCs w:val="22"/>
          <w:lang w:val="es-ES_tradnl"/>
        </w:rPr>
        <w:t>021</w:t>
      </w:r>
      <w:r w:rsidR="00DC723A" w:rsidRPr="005E14CF">
        <w:rPr>
          <w:rFonts w:ascii="Maiandra GD" w:hAnsi="Maiandra GD" w:cs="Arial"/>
          <w:sz w:val="22"/>
          <w:szCs w:val="22"/>
          <w:lang w:val="es-ES_tradnl"/>
        </w:rPr>
        <w:t>/</w:t>
      </w:r>
      <w:r w:rsidRPr="005E14CF">
        <w:rPr>
          <w:rFonts w:ascii="Maiandra GD" w:hAnsi="Maiandra GD" w:cs="Arial"/>
          <w:sz w:val="22"/>
          <w:szCs w:val="22"/>
          <w:lang w:val="es-ES_tradnl"/>
        </w:rPr>
        <w:t>201</w:t>
      </w:r>
      <w:r w:rsidR="00F1681F" w:rsidRPr="005E14CF">
        <w:rPr>
          <w:rFonts w:ascii="Maiandra GD" w:hAnsi="Maiandra GD" w:cs="Arial"/>
          <w:sz w:val="22"/>
          <w:szCs w:val="22"/>
          <w:lang w:val="es-ES_tradnl"/>
        </w:rPr>
        <w:t>9</w:t>
      </w:r>
    </w:p>
    <w:p w:rsidR="00C9675B" w:rsidRPr="005E14CF" w:rsidRDefault="00C9675B" w:rsidP="00C9675B">
      <w:pPr>
        <w:pStyle w:val="Head21"/>
        <w:suppressAutoHyphens w:val="0"/>
        <w:rPr>
          <w:rFonts w:ascii="Maiandra GD" w:hAnsi="Maiandra GD" w:cs="Arial"/>
          <w:sz w:val="22"/>
          <w:szCs w:val="22"/>
        </w:rPr>
      </w:pPr>
      <w:r w:rsidRPr="005E14CF">
        <w:rPr>
          <w:rFonts w:ascii="Maiandra GD" w:hAnsi="Maiandra GD" w:cs="Arial"/>
          <w:sz w:val="22"/>
          <w:szCs w:val="22"/>
        </w:rPr>
        <w:t>“</w:t>
      </w:r>
      <w:r w:rsidRPr="005E14CF">
        <w:rPr>
          <w:rFonts w:ascii="Maiandra GD" w:hAnsi="Maiandra GD" w:cs="Arial"/>
          <w:noProof/>
          <w:sz w:val="22"/>
          <w:szCs w:val="22"/>
        </w:rPr>
        <w:t xml:space="preserve">SUMINISTRO DE SEMILLA </w:t>
      </w:r>
      <w:r w:rsidR="00694D32" w:rsidRPr="005E14CF">
        <w:rPr>
          <w:rFonts w:ascii="Maiandra GD" w:hAnsi="Maiandra GD" w:cs="Arial"/>
          <w:noProof/>
          <w:sz w:val="22"/>
          <w:szCs w:val="22"/>
        </w:rPr>
        <w:t>MEJORADA DE FRIJOL ROJO</w:t>
      </w:r>
      <w:r w:rsidRPr="005E14CF">
        <w:rPr>
          <w:rFonts w:ascii="Maiandra GD" w:hAnsi="Maiandra GD" w:cs="Arial"/>
          <w:sz w:val="22"/>
          <w:szCs w:val="22"/>
        </w:rPr>
        <w:t>”</w:t>
      </w:r>
    </w:p>
    <w:p w:rsidR="00590F3C" w:rsidRPr="005E14CF" w:rsidRDefault="00590F3C">
      <w:pPr>
        <w:pStyle w:val="Head21"/>
        <w:suppressAutoHyphens w:val="0"/>
        <w:rPr>
          <w:rFonts w:ascii="Maiandra GD" w:hAnsi="Maiandra GD" w:cs="Arial"/>
          <w:b w:val="0"/>
          <w:sz w:val="22"/>
          <w:szCs w:val="22"/>
        </w:rPr>
      </w:pPr>
    </w:p>
    <w:p w:rsidR="00E56038" w:rsidRPr="005E14CF" w:rsidRDefault="001B73A3" w:rsidP="004C283C">
      <w:pPr>
        <w:spacing w:line="360" w:lineRule="auto"/>
        <w:jc w:val="both"/>
        <w:rPr>
          <w:rFonts w:ascii="Maiandra GD" w:hAnsi="Maiandra GD" w:cs="Arial"/>
          <w:i w:val="0"/>
          <w:sz w:val="23"/>
          <w:szCs w:val="23"/>
        </w:rPr>
      </w:pPr>
      <w:r w:rsidRPr="005E14CF">
        <w:rPr>
          <w:rFonts w:ascii="Maiandra GD" w:eastAsia="Calibri" w:hAnsi="Maiandra GD" w:cs="Arial"/>
          <w:i w:val="0"/>
          <w:sz w:val="23"/>
          <w:szCs w:val="23"/>
          <w:lang w:eastAsia="es-SV"/>
        </w:rPr>
        <w:t xml:space="preserve">Nosotros </w:t>
      </w:r>
      <w:r w:rsidRPr="005E14CF">
        <w:rPr>
          <w:rFonts w:ascii="Maiandra GD" w:hAnsi="Maiandra GD" w:cstheme="minorHAnsi"/>
          <w:b/>
          <w:i w:val="0"/>
          <w:sz w:val="23"/>
          <w:szCs w:val="23"/>
        </w:rPr>
        <w:t>RAÚL ERNESTO MELARA MORÁN</w:t>
      </w:r>
      <w:r w:rsidRPr="005E14CF">
        <w:rPr>
          <w:rFonts w:ascii="Maiandra GD" w:eastAsia="Calibri" w:hAnsi="Maiandra GD" w:cstheme="minorHAnsi"/>
          <w:i w:val="0"/>
          <w:sz w:val="23"/>
          <w:szCs w:val="23"/>
        </w:rPr>
        <w:t xml:space="preserve">, </w:t>
      </w:r>
      <w:r w:rsidR="005E14CF" w:rsidRPr="00450ABA">
        <w:rPr>
          <w:rFonts w:ascii="Maiandra GD" w:eastAsia="Calibri" w:hAnsi="Maiandra GD" w:cstheme="minorHAnsi"/>
          <w:b/>
          <w:sz w:val="21"/>
          <w:szCs w:val="21"/>
          <w:highlight w:val="black"/>
        </w:rPr>
        <w:t>xxxxxxxxxxxxxxxxxxxxxxxxxxxxxxx</w:t>
      </w:r>
      <w:r w:rsidR="005E14CF" w:rsidRPr="00450ABA">
        <w:rPr>
          <w:rFonts w:ascii="Maiandra GD" w:eastAsia="Calibri" w:hAnsi="Maiandra GD" w:cstheme="minorHAnsi"/>
          <w:sz w:val="21"/>
          <w:szCs w:val="21"/>
          <w:highlight w:val="black"/>
        </w:rPr>
        <w:t>,</w:t>
      </w:r>
      <w:r w:rsidRPr="005E14CF">
        <w:rPr>
          <w:rFonts w:ascii="Maiandra GD" w:eastAsia="Calibri" w:hAnsi="Maiandra GD" w:cstheme="minorHAnsi"/>
          <w:i w:val="0"/>
          <w:sz w:val="23"/>
          <w:szCs w:val="23"/>
        </w:rPr>
        <w:t xml:space="preserve"> actuando en nombre y representación del Estado y Gobierno de El Salvador, específicamente </w:t>
      </w:r>
      <w:r w:rsidRPr="005E14CF">
        <w:rPr>
          <w:rFonts w:ascii="Maiandra GD" w:hAnsi="Maiandra GD" w:cstheme="minorHAnsi"/>
          <w:i w:val="0"/>
          <w:sz w:val="23"/>
          <w:szCs w:val="23"/>
          <w:lang w:val="es-SV"/>
        </w:rPr>
        <w:t>del Ministerio de Agricultura y Ganadería, Institución con Número de Identificación Tributaria cero seiscientos catorce- cero diez mil ciento trein</w:t>
      </w:r>
      <w:r w:rsidRPr="005E14CF">
        <w:rPr>
          <w:rFonts w:ascii="Maiandra GD" w:hAnsi="Maiandra GD" w:cstheme="minorHAnsi"/>
          <w:i w:val="0"/>
          <w:sz w:val="23"/>
          <w:szCs w:val="23"/>
        </w:rPr>
        <w:t>ta y uno- cero cero seis- nueve</w:t>
      </w:r>
      <w:r w:rsidRPr="005E14CF">
        <w:rPr>
          <w:rFonts w:ascii="Maiandra GD" w:eastAsia="Calibri" w:hAnsi="Maiandra GD" w:cstheme="minorHAnsi"/>
          <w:i w:val="0"/>
          <w:sz w:val="23"/>
          <w:szCs w:val="23"/>
        </w:rPr>
        <w:t>;</w:t>
      </w:r>
      <w:r w:rsidRPr="005E14CF">
        <w:rPr>
          <w:rFonts w:ascii="Maiandra GD" w:hAnsi="Maiandra GD" w:cstheme="minorHAnsi"/>
          <w:i w:val="0"/>
          <w:sz w:val="23"/>
          <w:szCs w:val="23"/>
        </w:rPr>
        <w:t xml:space="preserve"> </w:t>
      </w:r>
      <w:r w:rsidRPr="005E14CF">
        <w:rPr>
          <w:rFonts w:ascii="Maiandra GD" w:hAnsi="Maiandra GD" w:cstheme="minorHAnsi"/>
          <w:i w:val="0"/>
          <w:sz w:val="23"/>
          <w:szCs w:val="23"/>
          <w:lang w:val="es-SV"/>
        </w:rPr>
        <w:t>en mi carácter de Fiscal General</w:t>
      </w:r>
      <w:r w:rsidRPr="005E14CF">
        <w:rPr>
          <w:rFonts w:ascii="Maiandra GD" w:eastAsia="Calibri" w:hAnsi="Maiandra GD" w:cstheme="minorHAnsi"/>
          <w:i w:val="0"/>
          <w:sz w:val="23"/>
          <w:szCs w:val="23"/>
        </w:rPr>
        <w:t xml:space="preserve"> de la República </w:t>
      </w:r>
      <w:r w:rsidRPr="005E14CF">
        <w:rPr>
          <w:rFonts w:ascii="Maiandra GD" w:hAnsi="Maiandra GD" w:cstheme="minorHAnsi"/>
          <w:i w:val="0"/>
          <w:sz w:val="23"/>
          <w:szCs w:val="23"/>
        </w:rPr>
        <w:t xml:space="preserve">y que en el transcurso de este instrumento me denominaré “EL </w:t>
      </w:r>
      <w:r w:rsidRPr="005E14CF">
        <w:rPr>
          <w:rFonts w:ascii="Maiandra GD" w:hAnsi="Maiandra GD" w:cstheme="minorHAnsi"/>
          <w:b/>
          <w:i w:val="0"/>
          <w:sz w:val="23"/>
          <w:szCs w:val="23"/>
        </w:rPr>
        <w:t>CONTRATANTE ó EL MAG”,</w:t>
      </w:r>
      <w:r w:rsidRPr="005E14CF">
        <w:rPr>
          <w:rFonts w:ascii="Maiandra GD" w:hAnsi="Maiandra GD" w:cstheme="minorHAnsi"/>
          <w:i w:val="0"/>
          <w:sz w:val="23"/>
          <w:szCs w:val="23"/>
        </w:rPr>
        <w:t xml:space="preserve"> </w:t>
      </w:r>
      <w:r w:rsidR="008B1356" w:rsidRPr="005E14CF">
        <w:rPr>
          <w:rFonts w:ascii="Maiandra GD" w:hAnsi="Maiandra GD" w:cstheme="minorHAnsi"/>
          <w:i w:val="0"/>
          <w:sz w:val="23"/>
          <w:szCs w:val="23"/>
        </w:rPr>
        <w:t xml:space="preserve"> </w:t>
      </w:r>
      <w:r w:rsidR="008B1356" w:rsidRPr="005E14CF">
        <w:rPr>
          <w:rFonts w:ascii="Maiandra GD" w:hAnsi="Maiandra GD" w:cs="Tahoma"/>
          <w:i w:val="0"/>
          <w:sz w:val="23"/>
          <w:szCs w:val="23"/>
        </w:rPr>
        <w:t xml:space="preserve">y por otra parte </w:t>
      </w:r>
      <w:r w:rsidR="008B1356" w:rsidRPr="005E14CF">
        <w:rPr>
          <w:rFonts w:ascii="Maiandra GD" w:eastAsia="Calibri" w:hAnsi="Maiandra GD"/>
          <w:b/>
          <w:i w:val="0"/>
          <w:sz w:val="23"/>
          <w:szCs w:val="23"/>
          <w:lang w:val="es-SV" w:eastAsia="en-US"/>
        </w:rPr>
        <w:t>ROBERTO ENRIQUE CHAVEZ ALVARENGA</w:t>
      </w:r>
      <w:r w:rsidR="008B1356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 xml:space="preserve">, </w:t>
      </w:r>
      <w:r w:rsidR="005E14CF" w:rsidRPr="00450ABA">
        <w:rPr>
          <w:rFonts w:ascii="Maiandra GD" w:eastAsia="Calibri" w:hAnsi="Maiandra GD" w:cstheme="minorHAnsi"/>
          <w:b/>
          <w:sz w:val="21"/>
          <w:szCs w:val="21"/>
          <w:highlight w:val="black"/>
        </w:rPr>
        <w:t>xxxxxxxxxxxxxxxxxxxxxxxxxxxxxxx</w:t>
      </w:r>
      <w:r w:rsidR="005E14CF" w:rsidRPr="00450ABA">
        <w:rPr>
          <w:rFonts w:ascii="Maiandra GD" w:eastAsia="Calibri" w:hAnsi="Maiandra GD" w:cstheme="minorHAnsi"/>
          <w:sz w:val="21"/>
          <w:szCs w:val="21"/>
          <w:highlight w:val="black"/>
        </w:rPr>
        <w:t>,</w:t>
      </w:r>
      <w:r w:rsidR="008B1356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 xml:space="preserve"> actuando en mi carácter de Presidente de la Junta Directiva y Representante Legal de la </w:t>
      </w:r>
      <w:r w:rsidR="008B1356" w:rsidRPr="005E14CF">
        <w:rPr>
          <w:rFonts w:ascii="Maiandra GD" w:eastAsia="Calibri" w:hAnsi="Maiandra GD"/>
          <w:b/>
          <w:i w:val="0"/>
          <w:sz w:val="23"/>
          <w:szCs w:val="23"/>
          <w:lang w:val="es-SV" w:eastAsia="en-US"/>
        </w:rPr>
        <w:t>ASOCIACIÓN DE REGANTES DEL DISTRITO DE RIEGO Y AVENAMIENTO NÚMERO UNO ZAPOTITÁN</w:t>
      </w:r>
      <w:r w:rsidR="008B1356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 xml:space="preserve">, que puede abreviarse </w:t>
      </w:r>
      <w:r w:rsidR="008B1356" w:rsidRPr="005E14CF">
        <w:rPr>
          <w:rFonts w:ascii="Maiandra GD" w:eastAsia="Calibri" w:hAnsi="Maiandra GD"/>
          <w:b/>
          <w:i w:val="0"/>
          <w:sz w:val="23"/>
          <w:szCs w:val="23"/>
          <w:lang w:val="es-SV" w:eastAsia="en-US"/>
        </w:rPr>
        <w:t xml:space="preserve">AREZA, </w:t>
      </w:r>
      <w:r w:rsidR="008B1356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 xml:space="preserve">del domicilio de </w:t>
      </w:r>
      <w:r w:rsidR="005E14CF" w:rsidRPr="00450ABA">
        <w:rPr>
          <w:rFonts w:ascii="Maiandra GD" w:eastAsia="Calibri" w:hAnsi="Maiandra GD" w:cstheme="minorHAnsi"/>
          <w:b/>
          <w:sz w:val="21"/>
          <w:szCs w:val="21"/>
          <w:highlight w:val="black"/>
        </w:rPr>
        <w:t>xxxxxxxxxxxxxxxxxxxxxxxxxxxxxxx</w:t>
      </w:r>
      <w:r w:rsidR="005E14CF" w:rsidRPr="00450ABA">
        <w:rPr>
          <w:rFonts w:ascii="Maiandra GD" w:eastAsia="Calibri" w:hAnsi="Maiandra GD" w:cstheme="minorHAnsi"/>
          <w:sz w:val="21"/>
          <w:szCs w:val="21"/>
          <w:highlight w:val="black"/>
        </w:rPr>
        <w:t>,</w:t>
      </w:r>
      <w:r w:rsidR="008B1356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>, que en el tra</w:t>
      </w:r>
      <w:r w:rsidR="00040011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>nscurso del presente documento m</w:t>
      </w:r>
      <w:r w:rsidR="008B1356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>e denomi</w:t>
      </w:r>
      <w:r w:rsidR="009F7F83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>nare</w:t>
      </w:r>
      <w:r w:rsidR="008B1356" w:rsidRPr="005E14CF">
        <w:rPr>
          <w:rFonts w:ascii="Maiandra GD" w:eastAsia="Calibri" w:hAnsi="Maiandra GD"/>
          <w:i w:val="0"/>
          <w:sz w:val="23"/>
          <w:szCs w:val="23"/>
          <w:lang w:val="es-SV" w:eastAsia="en-US"/>
        </w:rPr>
        <w:t xml:space="preserve"> </w:t>
      </w:r>
      <w:r w:rsidR="009F7F83" w:rsidRPr="005E14CF">
        <w:rPr>
          <w:rFonts w:ascii="Maiandra GD" w:eastAsia="Calibri" w:hAnsi="Maiandra GD"/>
          <w:b/>
          <w:i w:val="0"/>
          <w:sz w:val="23"/>
          <w:szCs w:val="23"/>
          <w:lang w:val="es-SV" w:eastAsia="en-US"/>
        </w:rPr>
        <w:t>“EL</w:t>
      </w:r>
      <w:r w:rsidR="008B1356" w:rsidRPr="005E14CF">
        <w:rPr>
          <w:rFonts w:ascii="Maiandra GD" w:eastAsia="Calibri" w:hAnsi="Maiandra GD"/>
          <w:b/>
          <w:i w:val="0"/>
          <w:sz w:val="23"/>
          <w:szCs w:val="23"/>
          <w:lang w:val="es-SV" w:eastAsia="en-US"/>
        </w:rPr>
        <w:t xml:space="preserve"> CONTRATISTA”</w:t>
      </w:r>
      <w:r w:rsidR="008B1356" w:rsidRPr="005E14CF">
        <w:rPr>
          <w:rFonts w:ascii="Maiandra GD" w:hAnsi="Maiandra GD" w:cs="Tahoma"/>
          <w:i w:val="0"/>
          <w:snapToGrid w:val="0"/>
          <w:sz w:val="23"/>
          <w:szCs w:val="23"/>
          <w:lang w:val="es-ES_tradnl"/>
        </w:rPr>
        <w:t>;</w:t>
      </w:r>
      <w:r w:rsidR="008B1356" w:rsidRPr="005E14CF">
        <w:rPr>
          <w:rFonts w:ascii="Maiandra GD" w:hAnsi="Maiandra GD" w:cstheme="minorHAnsi"/>
          <w:i w:val="0"/>
          <w:sz w:val="23"/>
          <w:szCs w:val="23"/>
        </w:rPr>
        <w:t xml:space="preserve"> </w:t>
      </w:r>
      <w:r w:rsidRPr="005E14CF">
        <w:rPr>
          <w:rFonts w:ascii="Maiandra GD" w:hAnsi="Maiandra GD" w:cstheme="minorHAnsi"/>
          <w:i w:val="0"/>
          <w:sz w:val="23"/>
          <w:szCs w:val="23"/>
        </w:rPr>
        <w:t xml:space="preserve">y en los caracteres dichos </w:t>
      </w:r>
      <w:r w:rsidRPr="005E14CF">
        <w:rPr>
          <w:rFonts w:ascii="Maiandra GD" w:hAnsi="Maiandra GD" w:cs="Tahoma"/>
          <w:b/>
          <w:i w:val="0"/>
          <w:sz w:val="23"/>
          <w:szCs w:val="23"/>
        </w:rPr>
        <w:t>MANIFESTAMOS:</w:t>
      </w:r>
      <w:r w:rsidRPr="005E14CF">
        <w:rPr>
          <w:rFonts w:ascii="Maiandra GD" w:hAnsi="Maiandra GD" w:cs="Tahoma"/>
          <w:i w:val="0"/>
          <w:sz w:val="23"/>
          <w:szCs w:val="23"/>
        </w:rPr>
        <w:t xml:space="preserve"> Que hemos acordado otorgar el presente Contrato proveniente del proceso de </w:t>
      </w:r>
      <w:r w:rsidRPr="005E14CF">
        <w:rPr>
          <w:rFonts w:ascii="Maiandra GD" w:hAnsi="Maiandra GD" w:cs="Tahoma"/>
          <w:b/>
          <w:i w:val="0"/>
          <w:sz w:val="23"/>
          <w:szCs w:val="23"/>
        </w:rPr>
        <w:t>LICITACIÓN ABIERTA DR-CAFTA-ADACA-UE N° 012/2019-MAG</w:t>
      </w:r>
      <w:r w:rsidRPr="005E14CF">
        <w:rPr>
          <w:rFonts w:ascii="Maiandra GD" w:hAnsi="Maiandra GD" w:cs="Tahoma"/>
          <w:i w:val="0"/>
          <w:sz w:val="23"/>
          <w:szCs w:val="23"/>
        </w:rPr>
        <w:t xml:space="preserve"> denominada: </w:t>
      </w:r>
      <w:r w:rsidRPr="005E14CF">
        <w:rPr>
          <w:rFonts w:ascii="Maiandra GD" w:hAnsi="Maiandra GD" w:cs="Tahoma"/>
          <w:b/>
          <w:i w:val="0"/>
          <w:sz w:val="23"/>
          <w:szCs w:val="23"/>
        </w:rPr>
        <w:t>“SUMINISTRO DE SEMILLA MEJORADA DE FRIJOL ROJO”,</w:t>
      </w:r>
      <w:r w:rsidRPr="005E14CF">
        <w:rPr>
          <w:rFonts w:ascii="Maiandra GD" w:hAnsi="Maiandra GD" w:cs="Tahoma"/>
          <w:i w:val="0"/>
          <w:sz w:val="23"/>
          <w:szCs w:val="23"/>
        </w:rPr>
        <w:t xml:space="preserve"> </w:t>
      </w:r>
      <w:r w:rsidRPr="005E14CF">
        <w:rPr>
          <w:rFonts w:ascii="Maiandra GD" w:hAnsi="Maiandra GD" w:cs="Arial"/>
          <w:i w:val="0"/>
          <w:sz w:val="23"/>
          <w:szCs w:val="23"/>
        </w:rPr>
        <w:t xml:space="preserve">de conformidad con </w:t>
      </w:r>
      <w:r w:rsidRPr="005E14CF">
        <w:rPr>
          <w:rFonts w:ascii="Maiandra GD" w:hAnsi="Maiandra GD" w:cs="Arial"/>
          <w:i w:val="0"/>
          <w:sz w:val="23"/>
          <w:szCs w:val="23"/>
          <w:lang w:val="es-MX"/>
        </w:rPr>
        <w:t xml:space="preserve">el </w:t>
      </w:r>
      <w:r w:rsidRPr="005E14CF">
        <w:rPr>
          <w:rFonts w:ascii="Maiandra GD" w:hAnsi="Maiandra GD" w:cs="Arial"/>
          <w:i w:val="0"/>
          <w:sz w:val="23"/>
          <w:szCs w:val="23"/>
        </w:rPr>
        <w:t>Tratado de Libre Comercio entre República Dominicana - Centroamérica - y Los Estados Unidos de América– (TLC–DR–CAFTA), el Acuerdo de Asociación entre Centroamérica y la Unión Europea (ADACA–UE), la Ley de Adquisiciones y Contrataciones de la Administración Pública de El Salvador y su Reglamento y en especial con las obligaciones, condiciones y pactos siguientes:</w:t>
      </w:r>
      <w:r w:rsidRPr="005E14CF">
        <w:rPr>
          <w:rFonts w:ascii="Maiandra GD" w:hAnsi="Maiandra GD" w:cs="Arial"/>
          <w:sz w:val="23"/>
          <w:szCs w:val="23"/>
        </w:rPr>
        <w:t xml:space="preserve"> </w:t>
      </w:r>
      <w:r w:rsidR="00E56038" w:rsidRPr="005E14CF">
        <w:rPr>
          <w:rFonts w:ascii="Maiandra GD" w:hAnsi="Maiandra GD" w:cs="Arial"/>
          <w:b/>
          <w:bCs/>
          <w:i w:val="0"/>
          <w:sz w:val="23"/>
          <w:szCs w:val="23"/>
        </w:rPr>
        <w:t>I.- OBJETO DEL CONTRATO</w:t>
      </w:r>
      <w:r w:rsidR="00E56038" w:rsidRPr="005E14CF">
        <w:rPr>
          <w:rFonts w:ascii="Maiandra GD" w:hAnsi="Maiandra GD" w:cs="Arial"/>
          <w:i w:val="0"/>
          <w:sz w:val="23"/>
          <w:szCs w:val="23"/>
        </w:rPr>
        <w:t xml:space="preserve">. El objeto del presente contrato es el </w:t>
      </w:r>
      <w:r w:rsidR="00E56038" w:rsidRPr="005E14CF">
        <w:rPr>
          <w:rFonts w:ascii="Maiandra GD" w:hAnsi="Maiandra GD" w:cs="Arial"/>
          <w:b/>
          <w:i w:val="0"/>
          <w:sz w:val="23"/>
          <w:szCs w:val="23"/>
        </w:rPr>
        <w:t>“</w:t>
      </w:r>
      <w:r w:rsidR="00E56038" w:rsidRPr="005E14CF">
        <w:rPr>
          <w:rFonts w:ascii="Maiandra GD" w:hAnsi="Maiandra GD" w:cs="Arial"/>
          <w:b/>
          <w:bCs/>
          <w:i w:val="0"/>
          <w:noProof/>
          <w:sz w:val="23"/>
          <w:szCs w:val="23"/>
        </w:rPr>
        <w:t xml:space="preserve">SUMINISTRO DE SEMILLA </w:t>
      </w:r>
      <w:r w:rsidR="00694D32" w:rsidRPr="005E14CF">
        <w:rPr>
          <w:rFonts w:ascii="Maiandra GD" w:hAnsi="Maiandra GD" w:cs="Arial"/>
          <w:b/>
          <w:bCs/>
          <w:i w:val="0"/>
          <w:noProof/>
          <w:sz w:val="23"/>
          <w:szCs w:val="23"/>
        </w:rPr>
        <w:t>MEJORADA DE FRIJOL ROJO</w:t>
      </w:r>
      <w:r w:rsidR="00E56038" w:rsidRPr="005E14CF">
        <w:rPr>
          <w:rFonts w:ascii="Maiandra GD" w:hAnsi="Maiandra GD" w:cs="Arial"/>
          <w:b/>
          <w:bCs/>
          <w:i w:val="0"/>
          <w:sz w:val="23"/>
          <w:szCs w:val="23"/>
        </w:rPr>
        <w:t>”</w:t>
      </w:r>
      <w:r w:rsidR="00E56038" w:rsidRPr="005E14CF">
        <w:rPr>
          <w:rFonts w:ascii="Maiandra GD" w:hAnsi="Maiandra GD" w:cs="Arial"/>
          <w:i w:val="0"/>
          <w:sz w:val="23"/>
          <w:szCs w:val="23"/>
        </w:rPr>
        <w:t>, según el siguiente detalle:</w:t>
      </w:r>
    </w:p>
    <w:p w:rsidR="004B4E5C" w:rsidRPr="005E14CF" w:rsidRDefault="004B4E5C" w:rsidP="004C283C">
      <w:pPr>
        <w:spacing w:line="360" w:lineRule="auto"/>
        <w:jc w:val="both"/>
        <w:rPr>
          <w:rFonts w:ascii="Maiandra GD" w:hAnsi="Maiandra GD" w:cs="Arial"/>
          <w:i w:val="0"/>
          <w:sz w:val="23"/>
          <w:szCs w:val="23"/>
        </w:rPr>
      </w:pP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1145"/>
        <w:gridCol w:w="3752"/>
        <w:gridCol w:w="1701"/>
      </w:tblGrid>
      <w:tr w:rsidR="005E14CF" w:rsidRPr="005E14CF" w:rsidTr="00F0466B">
        <w:trPr>
          <w:trHeight w:val="6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D32" w:rsidRPr="005E14CF" w:rsidRDefault="00694D32" w:rsidP="00B4204B">
            <w:pPr>
              <w:spacing w:line="276" w:lineRule="auto"/>
              <w:jc w:val="center"/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  <w:t>DESCRIPCIÓN DE LA SEMILLA/CLASE-VARIEDAD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D32" w:rsidRPr="005E14CF" w:rsidRDefault="00694D32" w:rsidP="00B4204B">
            <w:pPr>
              <w:spacing w:line="276" w:lineRule="auto"/>
              <w:jc w:val="center"/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  <w:t>CANTIDAD DE QUINTALES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D32" w:rsidRPr="005E14CF" w:rsidRDefault="00694D32" w:rsidP="00B4204B">
            <w:pPr>
              <w:spacing w:line="276" w:lineRule="auto"/>
              <w:jc w:val="center"/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  <w:t>PRECIO UNITARIO  POR QUINTAL (US$) EXENTO DE 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D32" w:rsidRPr="005E14CF" w:rsidRDefault="00694D32" w:rsidP="00B4204B">
            <w:pPr>
              <w:spacing w:line="276" w:lineRule="auto"/>
              <w:jc w:val="center"/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  <w:t>MONTO TOTAL (US$) EXENTO DE IVA</w:t>
            </w:r>
          </w:p>
        </w:tc>
      </w:tr>
      <w:tr w:rsidR="005E14CF" w:rsidRPr="005E14CF" w:rsidTr="004B4E5C">
        <w:trPr>
          <w:trHeight w:val="42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Semilla mejorada de frijol rojo CENTA San Andrés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3,023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122.90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32" w:rsidRPr="005E14CF" w:rsidRDefault="00694D32" w:rsidP="00542AC2">
            <w:pPr>
              <w:jc w:val="right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371,526.70</w:t>
            </w:r>
          </w:p>
        </w:tc>
      </w:tr>
      <w:tr w:rsidR="005E14CF" w:rsidRPr="005E14CF" w:rsidTr="001B73A3">
        <w:trPr>
          <w:trHeight w:val="6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Semilla mejorada de frijol rojo CENTA Chaparrastique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1,461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122.90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32" w:rsidRPr="005E14CF" w:rsidRDefault="00694D32" w:rsidP="00542AC2">
            <w:pPr>
              <w:jc w:val="right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179,556.90</w:t>
            </w:r>
          </w:p>
        </w:tc>
      </w:tr>
      <w:tr w:rsidR="005E14CF" w:rsidRPr="005E14CF" w:rsidTr="001B73A3">
        <w:trPr>
          <w:trHeight w:val="4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Semilla mejorada de frijol rojo CENTA pipil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2,160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122.90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32" w:rsidRPr="005E14CF" w:rsidRDefault="00694D32" w:rsidP="00542AC2">
            <w:pPr>
              <w:jc w:val="right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265,464.00</w:t>
            </w:r>
          </w:p>
        </w:tc>
      </w:tr>
      <w:tr w:rsidR="005E14CF" w:rsidRPr="005E14CF" w:rsidTr="001B73A3">
        <w:trPr>
          <w:trHeight w:val="31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32" w:rsidRPr="005E14CF" w:rsidRDefault="00694D32" w:rsidP="00542AC2">
            <w:pPr>
              <w:jc w:val="right"/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  <w:t>total…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32" w:rsidRPr="005E14CF" w:rsidRDefault="00694D32" w:rsidP="00542AC2">
            <w:pPr>
              <w:jc w:val="center"/>
              <w:rPr>
                <w:rFonts w:ascii="Maiandra GD" w:hAnsi="Maiandra GD"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i w:val="0"/>
                <w:sz w:val="18"/>
                <w:szCs w:val="18"/>
              </w:rPr>
              <w:t>6,644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32" w:rsidRPr="005E14CF" w:rsidRDefault="00694D32" w:rsidP="00542AC2">
            <w:pPr>
              <w:jc w:val="right"/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32" w:rsidRPr="005E14CF" w:rsidRDefault="00694D32" w:rsidP="00542AC2">
            <w:pPr>
              <w:jc w:val="right"/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</w:pPr>
            <w:r w:rsidRPr="005E14CF">
              <w:rPr>
                <w:rFonts w:ascii="Maiandra GD" w:hAnsi="Maiandra GD"/>
                <w:b/>
                <w:bCs/>
                <w:i w:val="0"/>
                <w:sz w:val="18"/>
                <w:szCs w:val="18"/>
              </w:rPr>
              <w:t>816,547.60</w:t>
            </w:r>
          </w:p>
        </w:tc>
      </w:tr>
    </w:tbl>
    <w:p w:rsidR="004B4E5C" w:rsidRPr="005E14CF" w:rsidRDefault="004B4E5C" w:rsidP="004C283C">
      <w:pPr>
        <w:spacing w:line="360" w:lineRule="auto"/>
        <w:ind w:right="-284"/>
        <w:jc w:val="both"/>
        <w:rPr>
          <w:rFonts w:ascii="Maiandra GD" w:hAnsi="Maiandra GD" w:cs="Arial"/>
          <w:i w:val="0"/>
          <w:sz w:val="22"/>
          <w:szCs w:val="22"/>
          <w:lang w:val="es-ES_tradnl"/>
        </w:rPr>
      </w:pPr>
    </w:p>
    <w:p w:rsidR="00535525" w:rsidRPr="005E14CF" w:rsidRDefault="00E56038" w:rsidP="004C283C">
      <w:pPr>
        <w:spacing w:line="360" w:lineRule="auto"/>
        <w:ind w:right="-284"/>
        <w:jc w:val="both"/>
        <w:rPr>
          <w:rFonts w:ascii="Maiandra GD" w:hAnsi="Maiandra GD" w:cs="Tahoma"/>
          <w:i w:val="0"/>
          <w:sz w:val="22"/>
          <w:szCs w:val="22"/>
          <w:lang w:val="es-ES_tradnl"/>
        </w:rPr>
      </w:pP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lastRenderedPageBreak/>
        <w:t>El suministro de l</w:t>
      </w:r>
      <w:r w:rsidR="00694D32" w:rsidRPr="005E14CF">
        <w:rPr>
          <w:rFonts w:ascii="Maiandra GD" w:hAnsi="Maiandra GD" w:cs="Arial"/>
          <w:i w:val="0"/>
          <w:sz w:val="22"/>
          <w:szCs w:val="22"/>
          <w:lang w:val="es-ES_tradnl"/>
        </w:rPr>
        <w:t>a semilla de frijol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objeto del presente contrato, será de conformidad a lo establecido en la cláusula IV</w:t>
      </w:r>
      <w:r w:rsidRPr="005E14CF">
        <w:rPr>
          <w:rFonts w:ascii="Maiandra GD" w:hAnsi="Maiandra GD" w:cs="Arial"/>
          <w:i w:val="0"/>
          <w:sz w:val="22"/>
          <w:szCs w:val="22"/>
        </w:rPr>
        <w:t>–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5E14CF">
        <w:rPr>
          <w:rFonts w:ascii="Maiandra GD" w:hAnsi="Maiandra GD" w:cs="Arial"/>
          <w:b/>
          <w:bCs/>
          <w:i w:val="0"/>
          <w:sz w:val="22"/>
          <w:szCs w:val="22"/>
          <w:lang w:val="es-SV"/>
        </w:rPr>
        <w:t>“EL MAG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>.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</w:t>
      </w:r>
      <w:r w:rsidR="00A9197C"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. </w:t>
      </w:r>
      <w:r w:rsidR="00AD0AF1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El </w:t>
      </w:r>
      <w:r w:rsidR="00AA2F3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precio total </w:t>
      </w:r>
      <w:r w:rsidR="000D208C" w:rsidRPr="005E14CF">
        <w:rPr>
          <w:rFonts w:ascii="Maiandra GD" w:hAnsi="Maiandra GD" w:cs="Arial"/>
          <w:i w:val="0"/>
          <w:sz w:val="22"/>
          <w:szCs w:val="22"/>
          <w:lang w:val="es-ES_tradnl"/>
        </w:rPr>
        <w:t>del suministro</w:t>
      </w:r>
      <w:r w:rsidR="00B60BC8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</w:t>
      </w:r>
      <w:r w:rsidR="00AD0AF1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es </w:t>
      </w:r>
      <w:r w:rsidR="00AA2F3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por la cantidad de </w:t>
      </w:r>
      <w:r w:rsidR="00694D32" w:rsidRPr="005E14CF">
        <w:rPr>
          <w:rFonts w:ascii="Maiandra GD" w:hAnsi="Maiandra GD" w:cs="Arial"/>
          <w:b/>
          <w:i w:val="0"/>
          <w:sz w:val="22"/>
          <w:szCs w:val="22"/>
        </w:rPr>
        <w:t>OCHOCIENTOS DIECISÉIS MIL QUINIENTOS CUARENTA Y SIETE</w:t>
      </w:r>
      <w:r w:rsidR="00694D32"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="00694D32" w:rsidRPr="005E14CF">
        <w:rPr>
          <w:rFonts w:ascii="Maiandra GD" w:hAnsi="Maiandra GD" w:cs="Arial"/>
          <w:b/>
          <w:i w:val="0"/>
          <w:sz w:val="22"/>
          <w:szCs w:val="22"/>
        </w:rPr>
        <w:t>DÓLARES CON SESENTA CENTAVOS DE DÓLAR DE LOS ESTADOS UNIDOS DE AMÉRICA (US</w:t>
      </w:r>
      <w:r w:rsidR="00694D32" w:rsidRPr="005E14CF">
        <w:rPr>
          <w:rFonts w:ascii="Maiandra GD" w:hAnsi="Maiandra GD" w:cs="Arial"/>
          <w:b/>
          <w:bCs/>
          <w:i w:val="0"/>
          <w:sz w:val="22"/>
          <w:szCs w:val="22"/>
        </w:rPr>
        <w:t>$816,547.60)</w:t>
      </w:r>
      <w:r w:rsidR="00694D32" w:rsidRPr="005E14CF">
        <w:rPr>
          <w:rFonts w:ascii="Maiandra GD" w:hAnsi="Maiandra GD" w:cs="Arial"/>
          <w:b/>
          <w:i w:val="0"/>
          <w:sz w:val="22"/>
          <w:szCs w:val="22"/>
        </w:rPr>
        <w:t xml:space="preserve">, </w:t>
      </w:r>
      <w:r w:rsidR="003B4F63" w:rsidRPr="005E14CF">
        <w:rPr>
          <w:rFonts w:ascii="Maiandra GD" w:hAnsi="Maiandra GD" w:cs="Arial"/>
          <w:i w:val="0"/>
          <w:sz w:val="22"/>
          <w:szCs w:val="22"/>
        </w:rPr>
        <w:t>el cual está exento del Impuesto a la Transferencia de Bienes Muebles y a la Prestación de Servicios (IVA)</w:t>
      </w:r>
      <w:r w:rsidR="00D21AD2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, en virtud de las </w:t>
      </w:r>
      <w:r w:rsidR="00D21AD2" w:rsidRPr="005E14CF">
        <w:rPr>
          <w:rFonts w:ascii="Maiandra GD" w:hAnsi="Maiandra GD" w:cs="Arial"/>
          <w:i w:val="0"/>
          <w:sz w:val="22"/>
          <w:szCs w:val="22"/>
        </w:rPr>
        <w:t xml:space="preserve">Disposiciones Especiales y Transitorias para la Exoneración al Ministerio de Agricultura y Ganadería del pago del Impuesto a la Transferencia de Bienes Muebles y a la Prestación de Servicios, en las Operaciones de Compra de Semilla Mejorada de Frijol, Semilla Certificada de </w:t>
      </w:r>
      <w:r w:rsidR="00D21AD2" w:rsidRPr="005E14CF">
        <w:rPr>
          <w:rStyle w:val="object2"/>
          <w:rFonts w:ascii="Maiandra GD" w:hAnsi="Maiandra GD" w:cs="Arial"/>
          <w:i w:val="0"/>
          <w:color w:val="auto"/>
          <w:sz w:val="22"/>
          <w:szCs w:val="22"/>
        </w:rPr>
        <w:t>Ma</w:t>
      </w:r>
      <w:r w:rsidR="00D21AD2" w:rsidRPr="005E14CF">
        <w:rPr>
          <w:rFonts w:ascii="Maiandra GD" w:hAnsi="Maiandra GD" w:cs="Arial"/>
          <w:i w:val="0"/>
          <w:sz w:val="22"/>
          <w:szCs w:val="22"/>
        </w:rPr>
        <w:t>íz e Insumos Agrícolas, en el marco del Programa de Agricultura Familiar y de Paquetes Agrícolas</w:t>
      </w:r>
      <w:r w:rsidR="00D21AD2" w:rsidRPr="005E14CF">
        <w:rPr>
          <w:rFonts w:ascii="Maiandra GD" w:hAnsi="Maiandra GD" w:cs="Arial"/>
          <w:i w:val="0"/>
          <w:sz w:val="22"/>
          <w:szCs w:val="22"/>
          <w:shd w:val="clear" w:color="auto" w:fill="FFFFFF"/>
          <w:lang w:val="es-SV"/>
        </w:rPr>
        <w:t>, aprobado mediante</w:t>
      </w:r>
      <w:r w:rsidR="00D21AD2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Decreto Legislativo </w:t>
      </w:r>
      <w:r w:rsidR="00D21AD2" w:rsidRPr="005E14CF">
        <w:rPr>
          <w:rFonts w:ascii="Maiandra GD" w:hAnsi="Maiandra GD" w:cs="Arial"/>
          <w:i w:val="0"/>
          <w:sz w:val="22"/>
          <w:szCs w:val="22"/>
        </w:rPr>
        <w:t>número doscientos treinta y cinco, publicado en el Diario Oficial número dieciséis, tomo número cuatrocientos veintidós</w:t>
      </w:r>
      <w:r w:rsidR="00594756" w:rsidRPr="005E14CF">
        <w:rPr>
          <w:rFonts w:ascii="Maiandra GD" w:hAnsi="Maiandra GD" w:cs="Arial"/>
          <w:i w:val="0"/>
          <w:sz w:val="22"/>
          <w:szCs w:val="22"/>
        </w:rPr>
        <w:t>, de fecha veinticuatro de enero de dos mil diecinueve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. </w:t>
      </w:r>
      <w:r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 xml:space="preserve">EL MAG 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>efectuará el pago en un lapso de treinta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días hábiles, posteriores al 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recibo de las facturas de consumidor final a nombre de 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ES_tradnl"/>
        </w:rPr>
        <w:t>PAGADURÍA AUXILIAR BIENES Y SERVICIOS -DGEA</w:t>
      </w:r>
      <w:r w:rsidR="003B4F63" w:rsidRPr="005E14CF">
        <w:rPr>
          <w:rFonts w:ascii="Maiandra GD" w:hAnsi="Maiandra GD" w:cs="Arial"/>
          <w:i w:val="0"/>
          <w:sz w:val="22"/>
          <w:szCs w:val="22"/>
        </w:rPr>
        <w:t xml:space="preserve">, 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>y las actas de recepción respectivas</w:t>
      </w:r>
      <w:r w:rsidR="003B4F63" w:rsidRPr="005E14CF">
        <w:rPr>
          <w:rFonts w:ascii="Maiandra GD" w:hAnsi="Maiandra GD" w:cs="Arial"/>
          <w:i w:val="0"/>
          <w:sz w:val="22"/>
          <w:szCs w:val="22"/>
          <w:lang w:val="es-ES_tradnl"/>
        </w:rPr>
        <w:t>, documentación que deberá estar firmada por el administrador del contrato, haciendo constar que recib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ES_tradnl"/>
        </w:rPr>
        <w:t>ió a satisfacción el suministro; pago que se realizará siempre</w:t>
      </w:r>
      <w:r w:rsidR="002A7D90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y cuando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la Dirección General de Tesorería del Ministerio de Hacienda, haya hecho la transferencia correspondiente.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El pago será realizado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por medio de transferencias directas efectuadas por la Dirección General de Tesorería del Ministerio de</w:t>
      </w:r>
      <w:r w:rsidR="003A02A7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Hacienda al siguiente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número de cuenta:</w:t>
      </w:r>
      <w:r w:rsidR="003A02A7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</w:t>
      </w:r>
      <w:r w:rsidR="005E14CF" w:rsidRPr="00450ABA">
        <w:rPr>
          <w:rFonts w:ascii="Maiandra GD" w:eastAsia="Calibri" w:hAnsi="Maiandra GD" w:cstheme="minorHAnsi"/>
          <w:b/>
          <w:sz w:val="21"/>
          <w:szCs w:val="21"/>
          <w:highlight w:val="black"/>
        </w:rPr>
        <w:t>xxxxxxxxxxxxxxxxxxxxxxxxxxxxxxx</w:t>
      </w:r>
      <w:r w:rsidR="005E14CF" w:rsidRPr="00450ABA">
        <w:rPr>
          <w:rFonts w:ascii="Maiandra GD" w:eastAsia="Calibri" w:hAnsi="Maiandra GD" w:cstheme="minorHAnsi"/>
          <w:sz w:val="21"/>
          <w:szCs w:val="21"/>
          <w:highlight w:val="black"/>
        </w:rPr>
        <w:t>,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ES_tradnl"/>
        </w:rPr>
        <w:t>cuyo titular es “</w:t>
      </w:r>
      <w:r w:rsidR="009F7F83" w:rsidRPr="005E14CF">
        <w:rPr>
          <w:rFonts w:ascii="Maiandra GD" w:hAnsi="Maiandra GD" w:cs="Arial"/>
          <w:b/>
          <w:i w:val="0"/>
          <w:sz w:val="22"/>
          <w:szCs w:val="22"/>
          <w:lang w:val="es-ES_tradnl"/>
        </w:rPr>
        <w:t>EL</w:t>
      </w:r>
      <w:r w:rsidR="00DD51F5" w:rsidRPr="005E14CF">
        <w:rPr>
          <w:rFonts w:ascii="Maiandra GD" w:hAnsi="Maiandra GD" w:cs="Arial"/>
          <w:b/>
          <w:i w:val="0"/>
          <w:sz w:val="22"/>
          <w:szCs w:val="22"/>
          <w:lang w:val="es-ES_tradnl"/>
        </w:rPr>
        <w:t xml:space="preserve"> CONTRATISTA”</w:t>
      </w:r>
      <w:r w:rsidR="00DD51F5" w:rsidRPr="005E14CF">
        <w:rPr>
          <w:rFonts w:ascii="Maiandra GD" w:hAnsi="Maiandra GD" w:cs="Arial"/>
          <w:i w:val="0"/>
          <w:sz w:val="22"/>
          <w:szCs w:val="22"/>
          <w:lang w:val="es-ES_tradnl"/>
        </w:rPr>
        <w:t>, la cual fue previamente designada por éste, de conformidad a lo establecido en los artículos sesenta, sesenta y uno, sesenta y dos, sesenta y tres y setenta de la Ley AFI y artículos setenta y cinco y setenta y seis de su Reglamento.</w:t>
      </w:r>
      <w:r w:rsidR="003B4F63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</w:t>
      </w:r>
      <w:r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 xml:space="preserve"> III.- VIGENCIA DEL CONTRATO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. 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>El plazo de vigencia del presente contrato será a partir de la fecha de su suscripción</w:t>
      </w:r>
      <w:r w:rsidR="003A02A7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del presente contrato,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hasta el treinta </w:t>
      </w:r>
      <w:r w:rsidR="00E607EF" w:rsidRPr="005E14CF">
        <w:rPr>
          <w:rFonts w:ascii="Maiandra GD" w:hAnsi="Maiandra GD" w:cs="Arial"/>
          <w:i w:val="0"/>
          <w:sz w:val="22"/>
          <w:szCs w:val="22"/>
          <w:lang w:val="es-ES_tradnl"/>
        </w:rPr>
        <w:t>y uno de octubre</w:t>
      </w:r>
      <w:r w:rsidR="00296066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de dos mil 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>dieci</w:t>
      </w:r>
      <w:r w:rsidR="00296066" w:rsidRPr="005E14CF">
        <w:rPr>
          <w:rFonts w:ascii="Maiandra GD" w:hAnsi="Maiandra GD" w:cs="Arial"/>
          <w:i w:val="0"/>
          <w:sz w:val="22"/>
          <w:szCs w:val="22"/>
          <w:lang w:val="es-ES_tradnl"/>
        </w:rPr>
        <w:t>nueve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. 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MX"/>
        </w:rPr>
        <w:t xml:space="preserve">Se podrá prorrogar el plazo del contrato de conformidad con lo regulado en el artículo ochenta y tres de la LACAP. </w:t>
      </w:r>
      <w:r w:rsidR="00A92724"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>IV.- FORMA Y PLAZO DE ENTREGA Y RECEPCIÓN.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De conformidad con el artículo cuarenta y cuatro letra j) de la Ley de Adquisiciones y Contrataciones de la Administración Pública y con las bases de licitación, l</w:t>
      </w:r>
      <w:r w:rsidR="00E607EF" w:rsidRPr="005E14CF">
        <w:rPr>
          <w:rFonts w:ascii="Maiandra GD" w:hAnsi="Maiandra GD" w:cs="Arial"/>
          <w:i w:val="0"/>
          <w:sz w:val="22"/>
          <w:szCs w:val="22"/>
          <w:lang w:val="es-ES_tradnl"/>
        </w:rPr>
        <w:t>a semilla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objeto del presente contrato será suministrad</w:t>
      </w:r>
      <w:r w:rsidR="00E607EF" w:rsidRPr="005E14CF">
        <w:rPr>
          <w:rFonts w:ascii="Maiandra GD" w:hAnsi="Maiandra GD" w:cs="Arial"/>
          <w:i w:val="0"/>
          <w:sz w:val="22"/>
          <w:szCs w:val="22"/>
          <w:lang w:val="es-ES_tradnl"/>
        </w:rPr>
        <w:t>a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en un</w:t>
      </w:r>
      <w:r w:rsidR="00A9506F" w:rsidRPr="005E14CF">
        <w:rPr>
          <w:rFonts w:ascii="Maiandra GD" w:hAnsi="Maiandra GD" w:cs="Arial"/>
          <w:i w:val="0"/>
          <w:sz w:val="22"/>
          <w:szCs w:val="22"/>
          <w:lang w:val="es-ES_tradnl"/>
        </w:rPr>
        <w:t>a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sola entrega por </w:t>
      </w:r>
      <w:r w:rsidR="00A92724"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>“</w:t>
      </w:r>
      <w:r w:rsidR="009F7F83" w:rsidRPr="005E14CF">
        <w:rPr>
          <w:rFonts w:ascii="Maiandra GD" w:hAnsi="Maiandra GD" w:cs="Arial"/>
          <w:b/>
          <w:bCs/>
          <w:i w:val="0"/>
          <w:noProof/>
          <w:sz w:val="22"/>
          <w:szCs w:val="22"/>
          <w:lang w:val="es-ES_tradnl"/>
        </w:rPr>
        <w:t>EL</w:t>
      </w:r>
      <w:r w:rsidR="00A92724" w:rsidRPr="005E14CF">
        <w:rPr>
          <w:rFonts w:ascii="Maiandra GD" w:hAnsi="Maiandra GD" w:cs="Arial"/>
          <w:b/>
          <w:bCs/>
          <w:i w:val="0"/>
          <w:noProof/>
          <w:sz w:val="22"/>
          <w:szCs w:val="22"/>
          <w:lang w:val="es-ES_tradnl"/>
        </w:rPr>
        <w:t xml:space="preserve"> CONTRATISTA</w:t>
      </w:r>
      <w:r w:rsidR="00A92724"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>”</w:t>
      </w:r>
      <w:r w:rsidR="00A9272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a </w:t>
      </w:r>
      <w:r w:rsidR="00A92724"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 xml:space="preserve">EL MAG 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conforme a la oferta presentada el día </w:t>
      </w:r>
      <w:r w:rsidR="00E607EF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>trece</w:t>
      </w:r>
      <w:r w:rsidR="00B919A0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>de</w:t>
      </w:r>
      <w:r w:rsidR="00E607EF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mayo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de dos mil dieci</w:t>
      </w:r>
      <w:r w:rsidR="00296066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>nueve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, dentro del plazo de </w:t>
      </w:r>
      <w:r w:rsidR="00E607EF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>tres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días </w:t>
      </w:r>
      <w:r w:rsidR="00E607EF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>calendario</w:t>
      </w:r>
      <w:r w:rsidR="003A02A7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contados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a partir de la</w:t>
      </w:r>
      <w:r w:rsidR="00E607EF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fecha establecida en la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orden de pedido emitida por el administrador del contrato, </w:t>
      </w:r>
      <w:r w:rsidR="00AB736E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la entrega </w:t>
      </w:r>
      <w:r w:rsidR="00A92724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será </w:t>
      </w:r>
      <w:r w:rsidR="00E607EF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realizada </w:t>
      </w:r>
      <w:r w:rsidR="003A02A7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en las bodegas del CENTA las </w:t>
      </w:r>
      <w:r w:rsidR="00535525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lastRenderedPageBreak/>
        <w:t>doscientas</w:t>
      </w:r>
      <w:r w:rsidR="00E607EF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>, departamento de La Libertad.</w:t>
      </w:r>
      <w:r w:rsidR="00E41C8C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 xml:space="preserve"> </w:t>
      </w:r>
      <w:r w:rsidR="0034578D" w:rsidRPr="005E14CF">
        <w:rPr>
          <w:rFonts w:ascii="Maiandra GD" w:hAnsi="Maiandra GD" w:cs="Arial"/>
          <w:bCs/>
          <w:i w:val="0"/>
          <w:sz w:val="22"/>
          <w:szCs w:val="22"/>
          <w:lang w:val="es-ES_tradnl"/>
        </w:rPr>
        <w:t>L</w:t>
      </w:r>
      <w:r w:rsidR="003A230C" w:rsidRPr="005E14CF">
        <w:rPr>
          <w:rFonts w:ascii="Maiandra GD" w:hAnsi="Maiandra GD" w:cs="Arial"/>
          <w:i w:val="0"/>
          <w:sz w:val="22"/>
          <w:szCs w:val="22"/>
        </w:rPr>
        <w:t>a recepción se efectuará de conformidad con lo ofertado y a lo establecido en el artículo ciento veintiuno de la L</w:t>
      </w:r>
      <w:r w:rsidR="0034578D" w:rsidRPr="005E14CF">
        <w:rPr>
          <w:rFonts w:ascii="Maiandra GD" w:hAnsi="Maiandra GD" w:cs="Arial"/>
          <w:i w:val="0"/>
          <w:sz w:val="22"/>
          <w:szCs w:val="22"/>
        </w:rPr>
        <w:t>ACAP</w:t>
      </w:r>
      <w:r w:rsidR="002764EF" w:rsidRPr="005E14CF">
        <w:rPr>
          <w:rFonts w:ascii="Maiandra GD" w:hAnsi="Maiandra GD" w:cs="Arial"/>
          <w:i w:val="0"/>
          <w:sz w:val="22"/>
          <w:szCs w:val="22"/>
        </w:rPr>
        <w:t>.</w:t>
      </w:r>
      <w:r w:rsidR="003A230C"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="00A9197C"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>V.- OBLIGACIONES DE EL MAG. EL MAG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deberá hacer el pago de l</w:t>
      </w:r>
      <w:r w:rsidR="00E607EF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a semilla 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>detallad</w:t>
      </w:r>
      <w:r w:rsidR="00E607EF" w:rsidRPr="005E14CF">
        <w:rPr>
          <w:rFonts w:ascii="Maiandra GD" w:hAnsi="Maiandra GD" w:cs="Arial"/>
          <w:i w:val="0"/>
          <w:sz w:val="22"/>
          <w:szCs w:val="22"/>
          <w:lang w:val="es-ES_tradnl"/>
        </w:rPr>
        <w:t>a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en la cláusula I de este contrato</w:t>
      </w:r>
      <w:r w:rsidR="00333190" w:rsidRPr="005E14CF">
        <w:rPr>
          <w:rFonts w:ascii="Maiandra GD" w:hAnsi="Maiandra GD" w:cs="Arial"/>
          <w:i w:val="0"/>
          <w:sz w:val="22"/>
          <w:szCs w:val="22"/>
          <w:lang w:val="es-ES_tradnl"/>
        </w:rPr>
        <w:t>,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a través de </w:t>
      </w:r>
      <w:r w:rsidR="004A71B3" w:rsidRPr="005E14CF">
        <w:rPr>
          <w:rFonts w:ascii="Maiandra GD" w:hAnsi="Maiandra GD" w:cs="Arial"/>
          <w:i w:val="0"/>
          <w:noProof/>
          <w:sz w:val="22"/>
          <w:szCs w:val="22"/>
          <w:lang w:val="es-ES_tradnl"/>
        </w:rPr>
        <w:t>Fondo</w:t>
      </w:r>
      <w:r w:rsidR="00D018C3" w:rsidRPr="005E14CF">
        <w:rPr>
          <w:rFonts w:ascii="Maiandra GD" w:hAnsi="Maiandra GD" w:cs="Arial"/>
          <w:i w:val="0"/>
          <w:noProof/>
          <w:sz w:val="22"/>
          <w:szCs w:val="22"/>
          <w:lang w:val="es-ES_tradnl"/>
        </w:rPr>
        <w:t xml:space="preserve">s </w:t>
      </w:r>
      <w:r w:rsidR="00E607EF" w:rsidRPr="005E14CF">
        <w:rPr>
          <w:rFonts w:ascii="Maiandra GD" w:hAnsi="Maiandra GD" w:cs="Arial"/>
          <w:i w:val="0"/>
          <w:noProof/>
          <w:sz w:val="22"/>
          <w:szCs w:val="22"/>
          <w:lang w:val="es-ES_tradnl"/>
        </w:rPr>
        <w:t>GOES</w:t>
      </w:r>
      <w:r w:rsidR="000F4B8C" w:rsidRPr="005E14CF">
        <w:rPr>
          <w:rFonts w:ascii="Maiandra GD" w:hAnsi="Maiandra GD" w:cs="Arial"/>
          <w:i w:val="0"/>
          <w:noProof/>
          <w:sz w:val="22"/>
          <w:szCs w:val="22"/>
          <w:lang w:val="es-ES_tradnl"/>
        </w:rPr>
        <w:t>.</w:t>
      </w:r>
      <w:r w:rsidR="00A9197C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</w:t>
      </w:r>
      <w:r w:rsidR="00E4518D" w:rsidRPr="005E14CF">
        <w:rPr>
          <w:rFonts w:ascii="Maiandra GD" w:hAnsi="Maiandra GD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. 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El Titular del MAG, mediante acuerdo ejecutivo en el Ramo de Agricultura y Ganadería </w:t>
      </w:r>
      <w:r w:rsidR="00E607EF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número </w:t>
      </w:r>
      <w:r w:rsidR="00535525" w:rsidRPr="005E14CF">
        <w:rPr>
          <w:rFonts w:ascii="Maiandra GD" w:hAnsi="Maiandra GD" w:cs="Arial"/>
          <w:i w:val="0"/>
          <w:sz w:val="22"/>
          <w:szCs w:val="22"/>
          <w:lang w:val="es-SV"/>
        </w:rPr>
        <w:t>ciento ochenta y tres</w:t>
      </w:r>
      <w:r w:rsidR="00B919A0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</w:t>
      </w:r>
      <w:r w:rsidR="006E48E4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de fecha </w:t>
      </w:r>
      <w:r w:rsidR="00535525" w:rsidRPr="005E14CF">
        <w:rPr>
          <w:rFonts w:ascii="Maiandra GD" w:hAnsi="Maiandra GD" w:cs="Arial"/>
          <w:i w:val="0"/>
          <w:sz w:val="22"/>
          <w:szCs w:val="22"/>
          <w:lang w:val="es-SV"/>
        </w:rPr>
        <w:t>catorce</w:t>
      </w:r>
      <w:r w:rsidR="001B307F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</w:t>
      </w:r>
      <w:r w:rsidR="006E48E4" w:rsidRPr="005E14CF">
        <w:rPr>
          <w:rFonts w:ascii="Maiandra GD" w:hAnsi="Maiandra GD" w:cs="Arial"/>
          <w:i w:val="0"/>
          <w:sz w:val="22"/>
          <w:szCs w:val="22"/>
          <w:lang w:val="es-SV"/>
        </w:rPr>
        <w:t>de</w:t>
      </w:r>
      <w:r w:rsidR="001B307F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</w:t>
      </w:r>
      <w:r w:rsidR="00E607EF" w:rsidRPr="005E14CF">
        <w:rPr>
          <w:rFonts w:ascii="Maiandra GD" w:hAnsi="Maiandra GD" w:cs="Arial"/>
          <w:i w:val="0"/>
          <w:sz w:val="22"/>
          <w:szCs w:val="22"/>
          <w:lang w:val="es-SV"/>
        </w:rPr>
        <w:t>mayo</w:t>
      </w:r>
      <w:r w:rsidR="006E48E4"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de </w:t>
      </w:r>
      <w:r w:rsidRPr="005E14CF">
        <w:rPr>
          <w:rFonts w:ascii="Maiandra GD" w:hAnsi="Maiandra GD" w:cs="Arial"/>
          <w:i w:val="0"/>
          <w:noProof/>
          <w:sz w:val="22"/>
          <w:szCs w:val="22"/>
          <w:lang w:val="es-SV"/>
        </w:rPr>
        <w:t>dos mil di</w:t>
      </w:r>
      <w:r w:rsidR="00AB736E" w:rsidRPr="005E14CF">
        <w:rPr>
          <w:rFonts w:ascii="Maiandra GD" w:hAnsi="Maiandra GD" w:cs="Arial"/>
          <w:i w:val="0"/>
          <w:noProof/>
          <w:sz w:val="22"/>
          <w:szCs w:val="22"/>
          <w:lang w:val="es-SV"/>
        </w:rPr>
        <w:t>eci</w:t>
      </w:r>
      <w:r w:rsidR="00B919A0" w:rsidRPr="005E14CF">
        <w:rPr>
          <w:rFonts w:ascii="Maiandra GD" w:hAnsi="Maiandra GD" w:cs="Arial"/>
          <w:i w:val="0"/>
          <w:noProof/>
          <w:sz w:val="22"/>
          <w:szCs w:val="22"/>
          <w:lang w:val="es-SV"/>
        </w:rPr>
        <w:t>nueve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>, nombr</w:t>
      </w:r>
      <w:r w:rsidR="00B919A0" w:rsidRPr="005E14CF">
        <w:rPr>
          <w:rFonts w:ascii="Maiandra GD" w:hAnsi="Maiandra GD" w:cs="Arial"/>
          <w:i w:val="0"/>
          <w:sz w:val="22"/>
          <w:szCs w:val="22"/>
          <w:lang w:val="es-SV"/>
        </w:rPr>
        <w:t>ó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como administrador del contrato </w:t>
      </w:r>
      <w:r w:rsidRPr="005E14CF">
        <w:rPr>
          <w:rFonts w:ascii="Maiandra GD" w:hAnsi="Maiandra GD" w:cs="Arial"/>
          <w:i w:val="0"/>
          <w:sz w:val="22"/>
          <w:szCs w:val="22"/>
        </w:rPr>
        <w:t>a Jorge Alberto Arévalo Mejía, Coordinador Nacional de la Entrega de Insumos Agrícolas de la Dirección G</w:t>
      </w:r>
      <w:r w:rsidR="00535525" w:rsidRPr="005E14CF">
        <w:rPr>
          <w:rFonts w:ascii="Maiandra GD" w:hAnsi="Maiandra GD" w:cs="Arial"/>
          <w:i w:val="0"/>
          <w:sz w:val="22"/>
          <w:szCs w:val="22"/>
        </w:rPr>
        <w:t>eneral de Economía Agropecuaria, o a quien lo sustituya mediante el acuerdo correspondiente,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Serán funciones </w:t>
      </w:r>
      <w:r w:rsidRPr="005E14CF">
        <w:rPr>
          <w:rFonts w:ascii="Maiandra GD" w:hAnsi="Maiandra GD" w:cs="Arial"/>
          <w:i w:val="0"/>
          <w:noProof/>
          <w:sz w:val="22"/>
          <w:szCs w:val="22"/>
        </w:rPr>
        <w:t>del administrador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del contrato: </w:t>
      </w:r>
      <w:r w:rsidRPr="005E14CF">
        <w:rPr>
          <w:rFonts w:ascii="Maiandra GD" w:hAnsi="Maiandra GD" w:cs="Arial"/>
          <w:b/>
          <w:i w:val="0"/>
          <w:sz w:val="22"/>
          <w:szCs w:val="22"/>
        </w:rPr>
        <w:t>a)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Pr="005E14CF">
        <w:rPr>
          <w:rFonts w:ascii="Maiandra GD" w:hAnsi="Maiandra GD" w:cs="Arial"/>
          <w:b/>
          <w:i w:val="0"/>
          <w:sz w:val="22"/>
          <w:szCs w:val="22"/>
        </w:rPr>
        <w:t>b)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Dar seguimiento a la ejecución del contrato, y efectuar directamente los reclamos por escrito a “</w:t>
      </w:r>
      <w:r w:rsidRPr="005E14CF">
        <w:rPr>
          <w:rFonts w:ascii="Maiandra GD" w:hAnsi="Maiandra GD" w:cs="Arial"/>
          <w:b/>
          <w:i w:val="0"/>
          <w:sz w:val="22"/>
          <w:szCs w:val="22"/>
        </w:rPr>
        <w:t>EL</w:t>
      </w:r>
      <w:r w:rsidRPr="005E14CF">
        <w:rPr>
          <w:rFonts w:ascii="Maiandra GD" w:hAnsi="Maiandra GD" w:cs="Arial"/>
          <w:b/>
          <w:bCs/>
          <w:i w:val="0"/>
          <w:sz w:val="22"/>
          <w:szCs w:val="22"/>
        </w:rPr>
        <w:fldChar w:fldCharType="begin"/>
      </w:r>
      <w:r w:rsidRPr="005E14CF">
        <w:rPr>
          <w:rFonts w:ascii="Maiandra GD" w:hAnsi="Maiandra GD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Pr="005E14CF">
        <w:rPr>
          <w:rFonts w:ascii="Maiandra GD" w:hAnsi="Maiandra GD" w:cs="Arial"/>
          <w:b/>
          <w:bCs/>
          <w:i w:val="0"/>
          <w:sz w:val="22"/>
          <w:szCs w:val="22"/>
        </w:rPr>
        <w:fldChar w:fldCharType="separate"/>
      </w:r>
      <w:r w:rsidRPr="005E14CF">
        <w:rPr>
          <w:rFonts w:ascii="Maiandra GD" w:hAnsi="Maiandra GD" w:cs="Arial"/>
          <w:b/>
          <w:bCs/>
          <w:i w:val="0"/>
          <w:noProof/>
          <w:sz w:val="22"/>
          <w:szCs w:val="22"/>
        </w:rPr>
        <w:t xml:space="preserve"> CONTRATISTA</w:t>
      </w:r>
      <w:r w:rsidRPr="005E14CF">
        <w:rPr>
          <w:rFonts w:ascii="Maiandra GD" w:hAnsi="Maiandra GD" w:cs="Arial"/>
          <w:b/>
          <w:bCs/>
          <w:i w:val="0"/>
          <w:sz w:val="22"/>
          <w:szCs w:val="22"/>
        </w:rPr>
        <w:fldChar w:fldCharType="end"/>
      </w:r>
      <w:r w:rsidRPr="005E14CF">
        <w:rPr>
          <w:rFonts w:ascii="Maiandra GD" w:hAnsi="Maiandra GD" w:cs="Arial"/>
          <w:b/>
          <w:bCs/>
          <w:i w:val="0"/>
          <w:sz w:val="22"/>
          <w:szCs w:val="22"/>
        </w:rPr>
        <w:t xml:space="preserve">” 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en caso de incumplimiento; </w:t>
      </w:r>
      <w:r w:rsidRPr="005E14CF">
        <w:rPr>
          <w:rFonts w:ascii="Maiandra GD" w:hAnsi="Maiandra GD" w:cs="Arial"/>
          <w:b/>
          <w:bCs/>
          <w:i w:val="0"/>
          <w:iCs/>
          <w:sz w:val="22"/>
          <w:szCs w:val="22"/>
        </w:rPr>
        <w:t>c)</w:t>
      </w:r>
      <w:r w:rsidRPr="005E14CF">
        <w:rPr>
          <w:rFonts w:ascii="Maiandra GD" w:hAnsi="Maiandra GD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</w:t>
      </w:r>
      <w:r w:rsidR="006E48E4" w:rsidRPr="005E14CF">
        <w:rPr>
          <w:rFonts w:ascii="Maiandra GD" w:hAnsi="Maiandra GD" w:cs="Arial"/>
          <w:bCs/>
          <w:i w:val="0"/>
          <w:iCs/>
          <w:sz w:val="22"/>
          <w:szCs w:val="22"/>
        </w:rPr>
        <w:t xml:space="preserve">de la </w:t>
      </w:r>
      <w:r w:rsidRPr="005E14CF">
        <w:rPr>
          <w:rFonts w:ascii="Maiandra GD" w:hAnsi="Maiandra GD" w:cs="Arial"/>
          <w:bCs/>
          <w:i w:val="0"/>
          <w:iCs/>
          <w:sz w:val="22"/>
          <w:szCs w:val="22"/>
        </w:rPr>
        <w:t xml:space="preserve">LACAP y ochenta </w:t>
      </w:r>
      <w:r w:rsidR="006E48E4" w:rsidRPr="005E14CF">
        <w:rPr>
          <w:rFonts w:ascii="Maiandra GD" w:hAnsi="Maiandra GD" w:cs="Arial"/>
          <w:bCs/>
          <w:i w:val="0"/>
          <w:iCs/>
          <w:sz w:val="22"/>
          <w:szCs w:val="22"/>
        </w:rPr>
        <w:t xml:space="preserve">del </w:t>
      </w:r>
      <w:r w:rsidRPr="005E14CF">
        <w:rPr>
          <w:rFonts w:ascii="Maiandra GD" w:hAnsi="Maiandra GD" w:cs="Arial"/>
          <w:bCs/>
          <w:i w:val="0"/>
          <w:iCs/>
          <w:sz w:val="22"/>
          <w:szCs w:val="22"/>
        </w:rPr>
        <w:t>RELACAP;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Pr="005E14CF">
        <w:rPr>
          <w:rFonts w:ascii="Maiandra GD" w:hAnsi="Maiandra GD" w:cs="Arial"/>
          <w:b/>
          <w:i w:val="0"/>
          <w:sz w:val="22"/>
          <w:szCs w:val="22"/>
        </w:rPr>
        <w:t>d)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Realizar los pedidos del suministro de l</w:t>
      </w:r>
      <w:r w:rsidR="007042F4" w:rsidRPr="005E14CF">
        <w:rPr>
          <w:rFonts w:ascii="Maiandra GD" w:hAnsi="Maiandra GD" w:cs="Arial"/>
          <w:i w:val="0"/>
          <w:sz w:val="22"/>
          <w:szCs w:val="22"/>
        </w:rPr>
        <w:t>a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="007042F4" w:rsidRPr="005E14CF">
        <w:rPr>
          <w:rFonts w:ascii="Maiandra GD" w:hAnsi="Maiandra GD" w:cs="Arial"/>
          <w:i w:val="0"/>
          <w:sz w:val="22"/>
          <w:szCs w:val="22"/>
        </w:rPr>
        <w:t>semilla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según las necesidades, verificando no sobrepasar los montos adjudicados; </w:t>
      </w:r>
      <w:r w:rsidRPr="005E14CF">
        <w:rPr>
          <w:rFonts w:ascii="Maiandra GD" w:hAnsi="Maiandra GD" w:cs="Arial"/>
          <w:b/>
          <w:i w:val="0"/>
          <w:sz w:val="22"/>
          <w:szCs w:val="22"/>
        </w:rPr>
        <w:t>e</w:t>
      </w:r>
      <w:r w:rsidRPr="005E14CF">
        <w:rPr>
          <w:rFonts w:ascii="Maiandra GD" w:hAnsi="Maiandra GD" w:cs="Arial"/>
          <w:b/>
          <w:i w:val="0"/>
          <w:sz w:val="22"/>
          <w:szCs w:val="22"/>
          <w:lang w:val="es-ES_tradnl"/>
        </w:rPr>
        <w:t>)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Pr="005E14CF">
        <w:rPr>
          <w:rFonts w:ascii="Maiandra GD" w:hAnsi="Maiandra GD" w:cs="Arial"/>
          <w:i w:val="0"/>
          <w:sz w:val="22"/>
          <w:szCs w:val="22"/>
        </w:rPr>
        <w:t>cualquier modificación o prorroga al contrato, en caso de ser procedente, deberá realizar la gestión respectiva, ante la OACI/MAG, previo al vencimiento del plazo, proporcionando toda la documentación de respaldo necesaria para su tramitación</w:t>
      </w:r>
      <w:r w:rsidR="004338C6" w:rsidRPr="005E14CF">
        <w:rPr>
          <w:rFonts w:ascii="Maiandra GD" w:hAnsi="Maiandra GD" w:cs="Arial"/>
          <w:i w:val="0"/>
          <w:sz w:val="22"/>
          <w:szCs w:val="22"/>
        </w:rPr>
        <w:t>;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Pr="005E14CF">
        <w:rPr>
          <w:rFonts w:ascii="Maiandra GD" w:hAnsi="Maiandra GD" w:cs="Arial"/>
          <w:b/>
          <w:i w:val="0"/>
          <w:sz w:val="22"/>
          <w:szCs w:val="22"/>
        </w:rPr>
        <w:t>f)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La elaboración de las actas de recepción respectivas según el artículo setenta y siete </w:t>
      </w:r>
      <w:r w:rsidR="006E48E4" w:rsidRPr="005E14CF">
        <w:rPr>
          <w:rFonts w:ascii="Maiandra GD" w:hAnsi="Maiandra GD" w:cs="Arial"/>
          <w:i w:val="0"/>
          <w:sz w:val="22"/>
          <w:szCs w:val="22"/>
          <w:lang w:val="es-ES_tradnl"/>
        </w:rPr>
        <w:t xml:space="preserve">del </w:t>
      </w:r>
      <w:r w:rsidRPr="005E14CF">
        <w:rPr>
          <w:rFonts w:ascii="Maiandra GD" w:hAnsi="Maiandra GD" w:cs="Arial"/>
          <w:i w:val="0"/>
          <w:sz w:val="22"/>
          <w:szCs w:val="22"/>
          <w:lang w:val="es-ES_tradnl"/>
        </w:rPr>
        <w:t>RELACAP;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Pr="005E14CF">
        <w:rPr>
          <w:rFonts w:ascii="Maiandra GD" w:hAnsi="Maiandra GD" w:cs="Arial"/>
          <w:b/>
          <w:i w:val="0"/>
          <w:sz w:val="22"/>
          <w:szCs w:val="22"/>
        </w:rPr>
        <w:t>g)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</w:t>
      </w:r>
      <w:r w:rsidRPr="005E14CF">
        <w:rPr>
          <w:rFonts w:ascii="Maiandra GD" w:hAnsi="Maiandra GD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Pr="005E14CF">
        <w:rPr>
          <w:rFonts w:ascii="Maiandra GD" w:hAnsi="Maiandra GD" w:cs="Arial"/>
          <w:b/>
          <w:bCs/>
          <w:i w:val="0"/>
          <w:iCs/>
          <w:sz w:val="22"/>
          <w:szCs w:val="22"/>
        </w:rPr>
        <w:t xml:space="preserve"> </w:t>
      </w:r>
      <w:r w:rsidRPr="005E14CF">
        <w:rPr>
          <w:rFonts w:ascii="Maiandra GD" w:hAnsi="Maiandra GD" w:cs="Arial"/>
          <w:b/>
          <w:i w:val="0"/>
          <w:sz w:val="22"/>
          <w:szCs w:val="22"/>
          <w:lang w:val="es-SV"/>
        </w:rPr>
        <w:t>h)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Evaluar el desempeño de</w:t>
      </w:r>
      <w:r w:rsidR="004B4E5C" w:rsidRPr="005E14CF">
        <w:rPr>
          <w:rFonts w:ascii="Maiandra GD" w:hAnsi="Maiandra GD" w:cs="Arial"/>
          <w:i w:val="0"/>
          <w:sz w:val="22"/>
          <w:szCs w:val="22"/>
          <w:lang w:val="es-SV"/>
        </w:rPr>
        <w:t>l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Pr="005E14CF">
        <w:rPr>
          <w:rFonts w:ascii="Maiandra GD" w:hAnsi="Maiandra GD" w:cs="Arial"/>
          <w:b/>
          <w:i w:val="0"/>
          <w:sz w:val="22"/>
          <w:szCs w:val="22"/>
          <w:lang w:val="es-SV"/>
        </w:rPr>
        <w:t>i)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según el artículo ochenta y dos–Bis letra h) de la LACAP; </w:t>
      </w:r>
      <w:r w:rsidRPr="005E14CF">
        <w:rPr>
          <w:rFonts w:ascii="Maiandra GD" w:hAnsi="Maiandra GD" w:cs="Arial"/>
          <w:b/>
          <w:i w:val="0"/>
          <w:sz w:val="22"/>
          <w:szCs w:val="22"/>
          <w:lang w:val="es-SV"/>
        </w:rPr>
        <w:t xml:space="preserve">j) 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Remitir copia a la OACI de toda gestión que realice en el ejercicio de sus funciones como Administrador de Contrato según el artículo cuarenta y dos inciso tres del RELACAP; </w:t>
      </w:r>
      <w:r w:rsidRPr="005E14CF">
        <w:rPr>
          <w:rFonts w:ascii="Maiandra GD" w:hAnsi="Maiandra GD" w:cs="Arial"/>
          <w:b/>
          <w:i w:val="0"/>
          <w:sz w:val="22"/>
          <w:szCs w:val="22"/>
          <w:lang w:val="es-SV"/>
        </w:rPr>
        <w:t xml:space="preserve">k) 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los artículos diecinueve, 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>ochenta y dos–Bis</w:t>
      </w:r>
      <w:r w:rsidRPr="005E14CF">
        <w:rPr>
          <w:rFonts w:ascii="Maiandra GD" w:hAnsi="Maiandra GD" w:cs="Arial"/>
          <w:i w:val="0"/>
          <w:sz w:val="22"/>
          <w:szCs w:val="22"/>
        </w:rPr>
        <w:t xml:space="preserve"> y ciento veintidós de la LACAP, y setenta y cuatro, setenta y cinco inciso dos y ochenta y uno del RELACAP, 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t xml:space="preserve">y demás disposiciones aplicables de la Ley de Adquisiciones y  Contrataciones de la Administración Pública, su Reglamento y el Manual de procedimientos para el ciclo de Gestión de </w:t>
      </w:r>
      <w:r w:rsidRPr="005E14CF">
        <w:rPr>
          <w:rFonts w:ascii="Maiandra GD" w:hAnsi="Maiandra GD" w:cs="Arial"/>
          <w:i w:val="0"/>
          <w:sz w:val="22"/>
          <w:szCs w:val="22"/>
          <w:lang w:val="es-SV"/>
        </w:rPr>
        <w:lastRenderedPageBreak/>
        <w:t>Adquisiciones y Contrataciones de las Instituciones de la Administración Pública</w:t>
      </w:r>
      <w:r w:rsidRPr="005E14CF">
        <w:rPr>
          <w:rFonts w:ascii="Maiandra GD" w:hAnsi="Maiandra GD" w:cs="Arial"/>
          <w:i w:val="0"/>
          <w:sz w:val="22"/>
          <w:szCs w:val="22"/>
        </w:rPr>
        <w:t>.</w:t>
      </w:r>
      <w:r w:rsidR="00F33A9C" w:rsidRPr="005E14CF">
        <w:rPr>
          <w:rFonts w:ascii="Maiandra GD" w:hAnsi="Maiandra GD" w:cs="Arial"/>
          <w:bCs/>
          <w:i w:val="0"/>
          <w:iCs/>
          <w:sz w:val="22"/>
          <w:szCs w:val="22"/>
        </w:rPr>
        <w:t xml:space="preserve"> </w:t>
      </w:r>
      <w:r w:rsidR="00535525" w:rsidRPr="005E14CF">
        <w:rPr>
          <w:rFonts w:ascii="Maiandra GD" w:hAnsi="Maiandra GD" w:cs="Tahoma"/>
          <w:b/>
          <w:i w:val="0"/>
          <w:sz w:val="22"/>
          <w:szCs w:val="22"/>
        </w:rPr>
        <w:t>VII.- CESIÓN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. Queda expresamente prohibido a </w:t>
      </w:r>
      <w:r w:rsidR="009F7F83" w:rsidRPr="005E14CF">
        <w:rPr>
          <w:rFonts w:ascii="Maiandra GD" w:hAnsi="Maiandra GD" w:cs="Tahoma"/>
          <w:b/>
          <w:i w:val="0"/>
          <w:sz w:val="22"/>
          <w:szCs w:val="22"/>
        </w:rPr>
        <w:t>“EL</w:t>
      </w:r>
      <w:r w:rsidR="00535525" w:rsidRPr="005E14CF">
        <w:rPr>
          <w:rFonts w:ascii="Maiandra GD" w:hAnsi="Maiandra GD" w:cs="Tahoma"/>
          <w:b/>
          <w:i w:val="0"/>
          <w:sz w:val="22"/>
          <w:szCs w:val="22"/>
        </w:rPr>
        <w:t xml:space="preserve"> CONTRATISTA”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 traspasar o ceder a cualquier título los derechos y obligaciones que emanan del presente contrato. La transgresión de esta disposición dará lugar a la caducidad del contrato. </w:t>
      </w:r>
      <w:r w:rsidR="00535525" w:rsidRPr="005E14CF">
        <w:rPr>
          <w:rFonts w:ascii="Maiandra GD" w:hAnsi="Maiandra GD" w:cs="Tahoma"/>
          <w:b/>
          <w:i w:val="0"/>
          <w:sz w:val="22"/>
          <w:szCs w:val="22"/>
        </w:rPr>
        <w:t>VIII.- GARANTÍA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. Para garantizar el cumplimiento de las obligaciones emanadas del presente contrato </w:t>
      </w:r>
      <w:r w:rsidR="00535525" w:rsidRPr="005E14CF">
        <w:rPr>
          <w:rFonts w:ascii="Maiandra GD" w:hAnsi="Maiandra GD" w:cs="Tahoma"/>
          <w:b/>
          <w:bCs/>
          <w:i w:val="0"/>
          <w:sz w:val="22"/>
          <w:szCs w:val="22"/>
        </w:rPr>
        <w:t>“</w:t>
      </w:r>
      <w:r w:rsidR="009F7F83" w:rsidRPr="005E14CF">
        <w:rPr>
          <w:rFonts w:ascii="Maiandra GD" w:hAnsi="Maiandra GD" w:cs="Tahoma"/>
          <w:b/>
          <w:bCs/>
          <w:i w:val="0"/>
          <w:sz w:val="22"/>
          <w:szCs w:val="22"/>
        </w:rPr>
        <w:t>EL</w:t>
      </w:r>
      <w:r w:rsidR="00535525" w:rsidRPr="005E14CF">
        <w:rPr>
          <w:rFonts w:ascii="Maiandra GD" w:hAnsi="Maiandra GD" w:cs="Tahoma"/>
          <w:b/>
          <w:bCs/>
          <w:i w:val="0"/>
          <w:sz w:val="22"/>
          <w:szCs w:val="22"/>
        </w:rPr>
        <w:t xml:space="preserve"> CONTRATISTA</w:t>
      </w:r>
      <w:r w:rsidR="00535525" w:rsidRPr="005E14CF">
        <w:rPr>
          <w:rFonts w:ascii="Maiandra GD" w:hAnsi="Maiandra GD" w:cs="Tahoma"/>
          <w:b/>
          <w:i w:val="0"/>
          <w:sz w:val="22"/>
          <w:szCs w:val="22"/>
        </w:rPr>
        <w:t xml:space="preserve">” 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se obliga a presentar a </w:t>
      </w:r>
      <w:r w:rsidR="00535525" w:rsidRPr="005E14CF">
        <w:rPr>
          <w:rFonts w:ascii="Maiandra GD" w:hAnsi="Maiandra GD" w:cs="Tahoma"/>
          <w:b/>
          <w:bCs/>
          <w:i w:val="0"/>
          <w:sz w:val="22"/>
          <w:szCs w:val="22"/>
        </w:rPr>
        <w:t>EL MAG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 en un plazo no mayor de diez días hábiles contados a partir de la fecha en que reciba la copia del contrato debidamente legalizado, una garantía de cumplimiento de contrato por un monto de </w:t>
      </w:r>
      <w:r w:rsidR="00535525" w:rsidRPr="005E14CF">
        <w:rPr>
          <w:rFonts w:ascii="Maiandra GD" w:hAnsi="Maiandra GD" w:cs="Tahoma"/>
          <w:b/>
          <w:i w:val="0"/>
          <w:sz w:val="22"/>
          <w:szCs w:val="22"/>
        </w:rPr>
        <w:t xml:space="preserve">OCHENTA Y UN MIL SEISCIENTOS CINCUENTA Y CUATRO DOLARES CON SETENTA Y SEIS CENTAVOS DE DÓLAR DE LOS ESTADOS UNIDOS DE AMERCIA (US$ 81,654.76), 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equivalente al diez por ciento del valor total del contrato, dicha garantía deberá ser </w:t>
      </w:r>
      <w:r w:rsidR="00535525" w:rsidRPr="005E14CF">
        <w:rPr>
          <w:rFonts w:ascii="Maiandra GD" w:hAnsi="Maiandra GD" w:cs="Calibri"/>
          <w:i w:val="0"/>
          <w:sz w:val="22"/>
          <w:szCs w:val="22"/>
        </w:rPr>
        <w:t xml:space="preserve">emitida a favor del Ministerio de Agricultura y Ganadería, por un banco, compañía de seguros o </w:t>
      </w:r>
      <w:r w:rsidR="00535525" w:rsidRPr="005E14CF">
        <w:rPr>
          <w:rFonts w:ascii="Maiandra GD" w:hAnsi="Maiandra GD" w:cstheme="minorHAnsi"/>
          <w:i w:val="0"/>
          <w:sz w:val="22"/>
          <w:szCs w:val="22"/>
        </w:rPr>
        <w:t xml:space="preserve">sociedad afianzadora debidamente autorizados por la Superintendencia del Sistema Financiero para operar en El Salvador, dicha garantía deberá exceder en sesenta días el plazo de vigencia del contrato. 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>de conformidad con lo establecido en las bases de licitación y en el artículo treinta y cinco de la LACAP. Si no se presentare tal garantía en el plazo establecido se tendrá por caducado el presente contrato y se entenderá que “</w:t>
      </w:r>
      <w:r w:rsidR="009F7F83" w:rsidRPr="005E14CF">
        <w:rPr>
          <w:rFonts w:ascii="Maiandra GD" w:hAnsi="Maiandra GD" w:cstheme="minorHAnsi"/>
          <w:b/>
          <w:bCs/>
          <w:i w:val="0"/>
          <w:noProof/>
          <w:sz w:val="22"/>
          <w:szCs w:val="22"/>
          <w:lang w:val="es-ES_tradnl"/>
        </w:rPr>
        <w:t>EL</w:t>
      </w:r>
      <w:r w:rsidR="00535525" w:rsidRPr="005E14CF">
        <w:rPr>
          <w:rFonts w:ascii="Maiandra GD" w:hAnsi="Maiandra GD" w:cstheme="minorHAnsi"/>
          <w:b/>
          <w:bCs/>
          <w:i w:val="0"/>
          <w:noProof/>
          <w:sz w:val="22"/>
          <w:szCs w:val="22"/>
          <w:lang w:val="es-ES_tradnl"/>
        </w:rPr>
        <w:t xml:space="preserve"> CONTRATISTA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EL MAG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, para reclamar los daños y perjuicios resultantes.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IX.- INCUMPLIMIENTO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. En caso de mora de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“</w:t>
      </w:r>
      <w:r w:rsidR="009F7F83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EL</w:t>
      </w:r>
      <w:r w:rsidR="00535525" w:rsidRPr="005E14CF">
        <w:rPr>
          <w:rFonts w:ascii="Maiandra GD" w:hAnsi="Maiandra GD" w:cstheme="minorHAnsi"/>
          <w:b/>
          <w:bCs/>
          <w:i w:val="0"/>
          <w:noProof/>
          <w:sz w:val="22"/>
          <w:szCs w:val="22"/>
          <w:lang w:val="es-ES_tradnl"/>
        </w:rPr>
        <w:t xml:space="preserve"> CONTRATISTA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”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X.- CADUCIDAD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. Serán causales de caducidad las establecidas en las letras a) y b) del artículo noventa y cuatro de la Ley de Adquisiciones y Contrataciones de la Administración Pública.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XI.- PLAZO DE RECLAMOS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EL MAG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9F7F83" w:rsidRPr="005E14CF">
        <w:rPr>
          <w:rFonts w:ascii="Maiandra GD" w:hAnsi="Maiandra GD" w:cstheme="minorHAnsi"/>
          <w:b/>
          <w:i w:val="0"/>
          <w:noProof/>
          <w:sz w:val="22"/>
          <w:szCs w:val="22"/>
        </w:rPr>
        <w:t>EL</w:t>
      </w:r>
      <w:r w:rsidR="00535525" w:rsidRPr="005E14CF">
        <w:rPr>
          <w:rFonts w:ascii="Maiandra GD" w:hAnsi="Maiandra GD" w:cstheme="minorHAnsi"/>
          <w:b/>
          <w:i w:val="0"/>
          <w:noProof/>
          <w:sz w:val="22"/>
          <w:szCs w:val="22"/>
        </w:rPr>
        <w:t xml:space="preserve"> CONTRATISTA</w:t>
      </w:r>
      <w:r w:rsidR="00535525" w:rsidRPr="005E14CF">
        <w:rPr>
          <w:rFonts w:ascii="Maiandra GD" w:hAnsi="Maiandra GD" w:cstheme="minorHAnsi"/>
          <w:i w:val="0"/>
          <w:sz w:val="22"/>
          <w:szCs w:val="22"/>
        </w:rPr>
        <w:t>” deberá reponer o cumplir a satisfacción del MAG dentro de</w:t>
      </w:r>
      <w:r w:rsidR="00535525" w:rsidRPr="005E14CF">
        <w:rPr>
          <w:rFonts w:ascii="Maiandra GD" w:hAnsi="Maiandra GD" w:cstheme="minorHAnsi"/>
          <w:i w:val="0"/>
          <w:sz w:val="22"/>
          <w:szCs w:val="22"/>
          <w:u w:val="single"/>
        </w:rPr>
        <w:t>l plazo establecido en la nota de reclamo</w:t>
      </w:r>
      <w:r w:rsidR="00535525" w:rsidRPr="005E14CF">
        <w:rPr>
          <w:rFonts w:ascii="Maiandra GD" w:hAnsi="Maiandra GD" w:cstheme="minorHAnsi"/>
          <w:i w:val="0"/>
          <w:sz w:val="22"/>
          <w:szCs w:val="22"/>
        </w:rPr>
        <w:t xml:space="preserve">, si </w:t>
      </w:r>
      <w:r w:rsidR="009F7F83" w:rsidRPr="005E14CF">
        <w:rPr>
          <w:rFonts w:ascii="Maiandra GD" w:hAnsi="Maiandra GD" w:cstheme="minorHAnsi"/>
          <w:b/>
          <w:i w:val="0"/>
          <w:sz w:val="22"/>
          <w:szCs w:val="22"/>
        </w:rPr>
        <w:t>EL</w:t>
      </w:r>
      <w:r w:rsidR="00535525" w:rsidRPr="005E14CF">
        <w:rPr>
          <w:rFonts w:ascii="Maiandra GD" w:hAnsi="Maiandra GD" w:cstheme="minorHAnsi"/>
          <w:b/>
          <w:i w:val="0"/>
          <w:noProof/>
          <w:sz w:val="22"/>
          <w:szCs w:val="22"/>
        </w:rPr>
        <w:t xml:space="preserve"> CONTRATISTA</w:t>
      </w:r>
      <w:r w:rsidR="00535525" w:rsidRPr="005E14CF">
        <w:rPr>
          <w:rFonts w:ascii="Maiandra GD" w:hAnsi="Maiandra GD" w:cstheme="minorHAnsi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 xml:space="preserve">XII.- </w:t>
      </w:r>
      <w:r w:rsidR="00767E49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MODIFICACIONES, PRORROGAS Y PROHIBICIONES EN EL CONTRATO. “EL MAG”</w:t>
      </w:r>
      <w:r w:rsidR="00767E49" w:rsidRPr="005E14CF">
        <w:rPr>
          <w:rFonts w:ascii="Maiandra GD" w:hAnsi="Maiandra GD" w:cstheme="minorHAnsi"/>
          <w:bCs/>
          <w:i w:val="0"/>
          <w:sz w:val="22"/>
          <w:szCs w:val="22"/>
          <w:lang w:val="es-ES_tradnl"/>
        </w:rPr>
        <w:t>, podrá modificar el contrato en ejecución, de común acuerdo entre las partes, respecto del objeto, monto y plazo del mismo, siguiendo el procedimiento establecido en la LACAP. Para ello “</w:t>
      </w:r>
      <w:r w:rsidR="00767E49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 xml:space="preserve">EL MAG” </w:t>
      </w:r>
      <w:r w:rsidR="00767E49" w:rsidRPr="005E14CF">
        <w:rPr>
          <w:rFonts w:ascii="Maiandra GD" w:hAnsi="Maiandra GD" w:cstheme="minorHAnsi"/>
          <w:bCs/>
          <w:i w:val="0"/>
          <w:sz w:val="22"/>
          <w:szCs w:val="22"/>
          <w:lang w:val="es-ES_tradnl"/>
        </w:rPr>
        <w:t xml:space="preserve">autorizará la modificativa mediante resolución razonada; y la correspondiente modificativa que se genere será firmada por el Fiscal General de la República y por “EL CONTRATISTA”, debiendo estar conforme a las condiciones establecidas en el artículo ochenta y tres-A de la LACAP, y artículo veintitrés literal k) del </w:t>
      </w:r>
      <w:r w:rsidR="00767E49" w:rsidRPr="005E14CF">
        <w:rPr>
          <w:rFonts w:ascii="Maiandra GD" w:hAnsi="Maiandra GD" w:cstheme="minorHAnsi"/>
          <w:bCs/>
          <w:i w:val="0"/>
          <w:sz w:val="22"/>
          <w:szCs w:val="22"/>
          <w:lang w:val="es-ES_tradnl"/>
        </w:rPr>
        <w:lastRenderedPageBreak/>
        <w:t>RELACAP. Si en cualquier momento durante la ejecución del Contrato “EL CONTRATISTA” encontrase impedimentos para las entregas del suministro, notificará con prontitud y por escrito al MAG, e indicará la naturaleza de la demora, sus causas y su posible duración, tan pronto como sea posible. Después de recibir la notificación EL MAG, evaluará la situación y podrá prorrogar el plazo de las entregas. En este caso, la prórroga del plazo se hará mediante modificación al contrato, la cual será autorizada por EL MAG mediante resolución razonada; y la modificativa será firmada por el Fiscal General de la República y “EL CONTRATISTA”, de conformidad a lo establecido en los artículos ochenta y seis y noventa y dos inciso segundo de la LACAP, así como los artículos setenta y seis y ochenta y tres del RELACAP. Por otra</w:t>
      </w:r>
      <w:r w:rsidR="00D36806" w:rsidRPr="005E14CF">
        <w:rPr>
          <w:rFonts w:ascii="Maiandra GD" w:hAnsi="Maiandra GD" w:cstheme="minorHAnsi"/>
          <w:bCs/>
          <w:i w:val="0"/>
          <w:sz w:val="22"/>
          <w:szCs w:val="22"/>
          <w:lang w:val="es-ES_tradnl"/>
        </w:rPr>
        <w:t xml:space="preserve"> parte</w:t>
      </w:r>
      <w:r w:rsidR="00767E49" w:rsidRPr="005E14CF">
        <w:rPr>
          <w:rFonts w:ascii="Maiandra GD" w:hAnsi="Maiandra GD" w:cstheme="minorHAnsi"/>
          <w:bCs/>
          <w:i w:val="0"/>
          <w:sz w:val="22"/>
          <w:szCs w:val="22"/>
          <w:lang w:val="es-ES_tradnl"/>
        </w:rPr>
        <w:t>, el contrato podrá prorrogarse una sola vez, por un periodo igual o menor al pactado inicialmente, para lo cual deberá seguirse lo establecido en el artículo ochenta y tres de la LACAP, así como el artículo setenta y cinco del RELACAP; dicha prórroga será autorizada mediante resolución razonada por EL MAG; y la prórroga del contrato será firmada por el Fiscal General de la República y “EL CONTRATISTA”. Respecto a las prohibiciones, estará a lo dispuesto en el artículo ochenta y tres-B LACAP.</w:t>
      </w:r>
      <w:r w:rsidR="00767E49" w:rsidRPr="005E14CF">
        <w:rPr>
          <w:rFonts w:ascii="Maiandra GD" w:hAnsi="Maiandra GD" w:cstheme="minorHAnsi"/>
          <w:bCs/>
          <w:sz w:val="22"/>
          <w:szCs w:val="22"/>
          <w:lang w:val="es-ES_tradnl"/>
        </w:rPr>
        <w:t xml:space="preserve"> 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</w:rPr>
        <w:t>XIII.- DOCUMENTOS CONTRACTUALES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</w:rPr>
        <w:t>.</w:t>
      </w:r>
      <w:r w:rsidR="00535525" w:rsidRPr="005E14CF">
        <w:rPr>
          <w:rFonts w:ascii="Maiandra GD" w:hAnsi="Maiandra GD" w:cstheme="minorHAnsi"/>
          <w:i w:val="0"/>
          <w:sz w:val="22"/>
          <w:szCs w:val="22"/>
        </w:rPr>
        <w:t xml:space="preserve"> 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Forman parte integrante del presente contrato los siguientes documentos: a. Bases del proceso de 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fldChar w:fldCharType="begin"/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instrText xml:space="preserve"> MERGEFIELD "Nombre_y_Numero_del_proceso_si_es_contra" </w:instrTex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fldChar w:fldCharType="separate"/>
      </w:r>
      <w:r w:rsidR="00535525" w:rsidRPr="005E14CF">
        <w:rPr>
          <w:rFonts w:ascii="Maiandra GD" w:hAnsi="Maiandra GD" w:cstheme="minorHAnsi"/>
          <w:i w:val="0"/>
          <w:noProof/>
          <w:sz w:val="22"/>
          <w:szCs w:val="22"/>
          <w:lang w:val="es-ES_tradnl"/>
        </w:rPr>
        <w:t>Licitación Abierta DR-CAFTA-ADACA-UE No. 01</w:t>
      </w:r>
      <w:r w:rsidR="0000627B" w:rsidRPr="005E14CF">
        <w:rPr>
          <w:rFonts w:ascii="Maiandra GD" w:hAnsi="Maiandra GD" w:cstheme="minorHAnsi"/>
          <w:i w:val="0"/>
          <w:noProof/>
          <w:sz w:val="22"/>
          <w:szCs w:val="22"/>
          <w:lang w:val="es-ES_tradnl"/>
        </w:rPr>
        <w:t>2</w:t>
      </w:r>
      <w:r w:rsidR="00535525" w:rsidRPr="005E14CF">
        <w:rPr>
          <w:rFonts w:ascii="Maiandra GD" w:hAnsi="Maiandra GD" w:cstheme="minorHAnsi"/>
          <w:i w:val="0"/>
          <w:noProof/>
          <w:sz w:val="22"/>
          <w:szCs w:val="22"/>
          <w:lang w:val="es-ES_tradnl"/>
        </w:rPr>
        <w:t>/2019-MAG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fldChar w:fldCharType="end"/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; b. Oferta de fecha </w:t>
      </w:r>
      <w:r w:rsidR="0000627B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>trece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 de mayo de dos mil diecinueve; c. Resolución de adjudicación; d. Garantías; e. Resoluciones Modificativas, y otros documentos que emanaren del presente contrato. Los cuales son complementarios entre si y se</w:t>
      </w:r>
      <w:r w:rsidR="00535525" w:rsidRPr="005E14CF">
        <w:rPr>
          <w:rFonts w:ascii="Maiandra GD" w:hAnsi="Maiandra GD" w:cs="Tahoma"/>
          <w:i w:val="0"/>
          <w:sz w:val="22"/>
          <w:szCs w:val="22"/>
          <w:lang w:val="es-ES_tradnl"/>
        </w:rPr>
        <w:t xml:space="preserve"> interpretarán en forma conjunta. En caso de discrepancia entre alguno de los documentos contractuales prevalecerá el contrato.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XIV.- INTERPRETACIÓN DEL CONTRATO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. De conformidad con el artículo ochenta y cuatro incisos primero y segundo de la Ley de Adquisiciones y Contrataciones de la Administración Pública,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EL MAG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 pudiendo en tal caso girar las instrucciones por escrito que al respecto considere convenientes.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“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fldChar w:fldCharType="begin"/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fldChar w:fldCharType="separate"/>
      </w:r>
      <w:r w:rsidR="004B779D" w:rsidRPr="005E14CF">
        <w:rPr>
          <w:rFonts w:ascii="Maiandra GD" w:hAnsi="Maiandra GD" w:cstheme="minorHAnsi"/>
          <w:b/>
          <w:bCs/>
          <w:i w:val="0"/>
          <w:noProof/>
          <w:sz w:val="22"/>
          <w:szCs w:val="22"/>
          <w:lang w:val="es-ES_tradnl"/>
        </w:rPr>
        <w:t>EL</w:t>
      </w:r>
      <w:r w:rsidR="00535525" w:rsidRPr="005E14CF">
        <w:rPr>
          <w:rFonts w:ascii="Maiandra GD" w:hAnsi="Maiandra GD" w:cstheme="minorHAnsi"/>
          <w:b/>
          <w:bCs/>
          <w:i w:val="0"/>
          <w:noProof/>
          <w:sz w:val="22"/>
          <w:szCs w:val="22"/>
          <w:lang w:val="es-ES_tradnl"/>
        </w:rPr>
        <w:t xml:space="preserve"> CONTRATISTA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fldChar w:fldCharType="end"/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ES_tradnl"/>
        </w:rPr>
        <w:t xml:space="preserve">” 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expresamente acepta tal disposición y se obliga a dar estricto cumplimiento a las instrucciones que al respecto dicte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 xml:space="preserve">EL MAG, 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las cuales le serán comunicadas por medio del administrador del contrato.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XV.- FUERZA MAYOR O CASO FORTUITO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. 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 xml:space="preserve">XVI.- SOLUCIÓN 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lastRenderedPageBreak/>
        <w:t>DE CONFLICTOS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>.</w:t>
      </w:r>
      <w:r w:rsidR="00535525" w:rsidRPr="005E14CF">
        <w:rPr>
          <w:rFonts w:ascii="Maiandra GD" w:hAnsi="Maiandra GD" w:cstheme="minorHAnsi"/>
          <w:i w:val="0"/>
          <w:sz w:val="22"/>
          <w:szCs w:val="22"/>
        </w:rPr>
        <w:t xml:space="preserve"> 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ES_tradnl"/>
        </w:rPr>
        <w:t>XV</w:t>
      </w:r>
      <w:r w:rsidR="00535525" w:rsidRPr="005E14CF">
        <w:rPr>
          <w:rFonts w:ascii="Maiandra GD" w:hAnsi="Maiandra GD" w:cstheme="minorHAnsi"/>
          <w:b/>
          <w:bCs/>
          <w:i w:val="0"/>
          <w:sz w:val="22"/>
          <w:szCs w:val="22"/>
          <w:lang w:val="es-ES_tradnl"/>
        </w:rPr>
        <w:t>II.- TERMINACIÓN BILATERAL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SV"/>
        </w:rPr>
        <w:t>XVIII.- CUMPLIMIENTO POR PARTE DE</w:t>
      </w:r>
      <w:r w:rsidR="004B4E5C" w:rsidRPr="005E14CF">
        <w:rPr>
          <w:rFonts w:ascii="Maiandra GD" w:hAnsi="Maiandra GD" w:cstheme="minorHAnsi"/>
          <w:b/>
          <w:i w:val="0"/>
          <w:sz w:val="22"/>
          <w:szCs w:val="22"/>
          <w:lang w:val="es-SV"/>
        </w:rPr>
        <w:t>L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SV"/>
        </w:rPr>
        <w:t xml:space="preserve"> CONTRATISTA DE LA NORMATIVA QUE PROHÍBE EL TRABAJO INFANTIL Y BRINDA PROTECCIÓN A LA PERSONA ADOLESCENTE TRABAJADORA.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eastAsia="ar-SA"/>
        </w:rPr>
        <w:t xml:space="preserve"> 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</w:t>
      </w:r>
      <w:r w:rsidR="004B779D" w:rsidRPr="005E14CF">
        <w:rPr>
          <w:rFonts w:ascii="Maiandra GD" w:hAnsi="Maiandra GD" w:cstheme="minorHAnsi"/>
          <w:b/>
          <w:i w:val="0"/>
          <w:sz w:val="22"/>
          <w:szCs w:val="22"/>
          <w:lang w:val="es-SV"/>
        </w:rPr>
        <w:t>EL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SV"/>
        </w:rPr>
        <w:t xml:space="preserve"> CONTRATISTA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SV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letra b)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 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ES_tradnl"/>
        </w:rPr>
        <w:t>XIX.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SV"/>
        </w:rPr>
        <w:t>- DOMICILIO ESPECIAL.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ES_tradnl"/>
        </w:rPr>
        <w:t xml:space="preserve"> </w:t>
      </w:r>
      <w:r w:rsidR="00535525" w:rsidRPr="005E14CF">
        <w:rPr>
          <w:rFonts w:ascii="Maiandra GD" w:hAnsi="Maiandra GD" w:cstheme="minorHAnsi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535525" w:rsidRPr="005E14CF">
        <w:rPr>
          <w:rFonts w:ascii="Maiandra GD" w:hAnsi="Maiandra GD" w:cstheme="minorHAnsi"/>
          <w:b/>
          <w:i w:val="0"/>
          <w:sz w:val="22"/>
          <w:szCs w:val="22"/>
          <w:lang w:val="es-SV"/>
        </w:rPr>
        <w:t xml:space="preserve">. </w:t>
      </w:r>
      <w:r w:rsidR="00535525" w:rsidRPr="005E14CF">
        <w:rPr>
          <w:rFonts w:ascii="Maiandra GD" w:hAnsi="Maiandra GD" w:cs="Tahoma"/>
          <w:b/>
          <w:i w:val="0"/>
          <w:sz w:val="22"/>
          <w:szCs w:val="22"/>
        </w:rPr>
        <w:t>XX.- NOTIFICACIONES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. </w:t>
      </w:r>
      <w:r w:rsidR="00535525" w:rsidRPr="005E14CF">
        <w:rPr>
          <w:rFonts w:ascii="Maiandra GD" w:hAnsi="Maiandra GD" w:cs="Tahoma"/>
          <w:i w:val="0"/>
          <w:sz w:val="22"/>
          <w:szCs w:val="22"/>
          <w:lang w:val="es-ES_tradnl"/>
        </w:rPr>
        <w:t xml:space="preserve">Todas las notificaciones referentes a la ejecución de este contrato, serán válidas solamente cuando sean hechas por escrito a </w:t>
      </w:r>
      <w:r w:rsidR="00535525" w:rsidRPr="005E14CF">
        <w:rPr>
          <w:rFonts w:ascii="Maiandra GD" w:hAnsi="Maiandra GD" w:cs="Tahoma"/>
          <w:b/>
          <w:bCs/>
          <w:i w:val="0"/>
          <w:sz w:val="22"/>
          <w:szCs w:val="22"/>
          <w:lang w:val="es-ES_tradnl"/>
        </w:rPr>
        <w:t>EL MAG</w:t>
      </w:r>
      <w:r w:rsidR="00535525" w:rsidRPr="005E14CF">
        <w:rPr>
          <w:rFonts w:ascii="Maiandra GD" w:hAnsi="Maiandra GD" w:cs="Tahoma"/>
          <w:i w:val="0"/>
          <w:sz w:val="22"/>
          <w:szCs w:val="22"/>
          <w:lang w:val="es-ES_tradnl"/>
        </w:rPr>
        <w:t xml:space="preserve"> </w:t>
      </w:r>
      <w:r w:rsidR="00535525" w:rsidRPr="005E14CF">
        <w:rPr>
          <w:rFonts w:ascii="Maiandra GD" w:hAnsi="Maiandra GD" w:cs="Tahoma"/>
          <w:i w:val="0"/>
          <w:sz w:val="22"/>
          <w:szCs w:val="22"/>
          <w:shd w:val="clear" w:color="auto" w:fill="FFFFFF"/>
        </w:rPr>
        <w:t>a través d</w:t>
      </w:r>
      <w:r w:rsidR="0000627B" w:rsidRPr="005E14CF">
        <w:rPr>
          <w:rFonts w:ascii="Maiandra GD" w:hAnsi="Maiandra GD" w:cs="Tahoma"/>
          <w:i w:val="0"/>
          <w:sz w:val="22"/>
          <w:szCs w:val="22"/>
          <w:shd w:val="clear" w:color="auto" w:fill="FFFFFF"/>
        </w:rPr>
        <w:t>el administrador del contrato en</w:t>
      </w:r>
      <w:r w:rsidR="00D55E3E" w:rsidRPr="005E14CF">
        <w:rPr>
          <w:rFonts w:ascii="Maiandra GD" w:hAnsi="Maiandra GD" w:cs="Tahoma"/>
          <w:i w:val="0"/>
          <w:sz w:val="22"/>
          <w:szCs w:val="22"/>
          <w:shd w:val="clear" w:color="auto" w:fill="FFFFFF"/>
        </w:rPr>
        <w:t xml:space="preserve"> </w:t>
      </w:r>
      <w:r w:rsidR="00D55E3E" w:rsidRPr="005E14CF">
        <w:rPr>
          <w:rFonts w:ascii="Maiandra GD" w:hAnsi="Maiandra GD" w:cs="Tahoma"/>
          <w:i w:val="0"/>
          <w:noProof/>
          <w:sz w:val="22"/>
          <w:szCs w:val="22"/>
          <w:lang w:val="es-MX"/>
        </w:rPr>
        <w:t>en las oficinas del Ministerio de Agricultura y Ganadería, ubicadas en Final Primera Avenida Norte, Trece Calle Oriente y Avenida Manuel Gallardo, Santa Tecla, departamento de La Libertad</w:t>
      </w:r>
      <w:r w:rsidR="00535525" w:rsidRPr="005E14CF">
        <w:rPr>
          <w:rFonts w:ascii="Maiandra GD" w:hAnsi="Maiandra GD" w:cs="Tahoma"/>
          <w:i w:val="0"/>
          <w:sz w:val="22"/>
          <w:szCs w:val="22"/>
          <w:shd w:val="clear" w:color="auto" w:fill="FFFFFF"/>
        </w:rPr>
        <w:t xml:space="preserve">; y a </w:t>
      </w:r>
      <w:r w:rsidR="004B779D" w:rsidRPr="005E14CF">
        <w:rPr>
          <w:rFonts w:ascii="Maiandra GD" w:hAnsi="Maiandra GD" w:cs="Tahoma"/>
          <w:b/>
          <w:bCs/>
          <w:i w:val="0"/>
          <w:sz w:val="22"/>
          <w:szCs w:val="22"/>
        </w:rPr>
        <w:t>“EL</w:t>
      </w:r>
      <w:r w:rsidR="00535525" w:rsidRPr="005E14CF">
        <w:rPr>
          <w:rFonts w:ascii="Maiandra GD" w:hAnsi="Maiandra GD" w:cs="Tahoma"/>
          <w:b/>
          <w:bCs/>
          <w:i w:val="0"/>
          <w:sz w:val="22"/>
          <w:szCs w:val="22"/>
        </w:rPr>
        <w:t xml:space="preserve"> CONTRATISTA”</w:t>
      </w:r>
      <w:r w:rsidR="00535525" w:rsidRPr="005E14CF">
        <w:rPr>
          <w:rFonts w:ascii="Maiandra GD" w:hAnsi="Maiandra GD" w:cs="Tahoma"/>
          <w:i w:val="0"/>
          <w:sz w:val="22"/>
          <w:szCs w:val="22"/>
        </w:rPr>
        <w:t xml:space="preserve"> a través </w:t>
      </w:r>
      <w:r w:rsidR="0000627B" w:rsidRPr="005E14CF">
        <w:rPr>
          <w:rFonts w:ascii="Maiandra GD" w:hAnsi="Maiandra GD" w:cs="Tahoma"/>
          <w:i w:val="0"/>
          <w:sz w:val="22"/>
          <w:szCs w:val="22"/>
        </w:rPr>
        <w:t xml:space="preserve">de </w:t>
      </w:r>
      <w:r w:rsidR="0000627B" w:rsidRPr="005E14CF">
        <w:rPr>
          <w:rFonts w:ascii="Maiandra GD" w:hAnsi="Maiandra GD" w:cs="Tahoma"/>
          <w:i w:val="0"/>
          <w:sz w:val="22"/>
          <w:szCs w:val="22"/>
          <w:lang w:val="es-ES_tradnl"/>
        </w:rPr>
        <w:t>las siguientes personas designadas Beatriz Aracely Ventura de Pacheco y al señor Willian Edgardo Moreno</w:t>
      </w:r>
      <w:r w:rsidR="00535525" w:rsidRPr="005E14CF">
        <w:rPr>
          <w:rFonts w:ascii="Maiandra GD" w:hAnsi="Maiandra GD" w:cs="Tahoma"/>
          <w:i w:val="0"/>
          <w:sz w:val="22"/>
          <w:szCs w:val="22"/>
          <w:lang w:val="es-ES_tradnl"/>
        </w:rPr>
        <w:t xml:space="preserve">, </w:t>
      </w:r>
      <w:r w:rsidR="005E14CF" w:rsidRPr="00450ABA">
        <w:rPr>
          <w:rFonts w:ascii="Maiandra GD" w:eastAsia="Calibri" w:hAnsi="Maiandra GD" w:cstheme="minorHAnsi"/>
          <w:b/>
          <w:sz w:val="21"/>
          <w:szCs w:val="21"/>
          <w:highlight w:val="black"/>
        </w:rPr>
        <w:t>xxxxxxxxxxxxxxxxxxxxxxxxxxxxxxx</w:t>
      </w:r>
      <w:r w:rsidR="005E14CF" w:rsidRPr="00450ABA">
        <w:rPr>
          <w:rFonts w:ascii="Maiandra GD" w:eastAsia="Calibri" w:hAnsi="Maiandra GD" w:cstheme="minorHAnsi"/>
          <w:sz w:val="21"/>
          <w:szCs w:val="21"/>
          <w:highlight w:val="black"/>
        </w:rPr>
        <w:t>,</w:t>
      </w:r>
      <w:bookmarkStart w:id="0" w:name="_GoBack"/>
      <w:bookmarkEnd w:id="0"/>
      <w:r w:rsidR="00535525" w:rsidRPr="005E14CF">
        <w:rPr>
          <w:rFonts w:ascii="Maiandra GD" w:hAnsi="Maiandra GD" w:cs="Tahoma"/>
          <w:i w:val="0"/>
          <w:sz w:val="22"/>
          <w:szCs w:val="22"/>
          <w:lang w:val="es-ES_tradnl"/>
        </w:rPr>
        <w:t xml:space="preserve">. Así nos expresamos los otorgantes, quienes enterados y conscientes de los términos y efectos legales del presente contrato, por convenir así a los intereses de nuestros representados, ratificamos su contenido, en fe de lo cual firmamos, en la ciudad de San Salvador, a los </w:t>
      </w:r>
      <w:r w:rsidR="002719AC" w:rsidRPr="005E14CF">
        <w:rPr>
          <w:rFonts w:ascii="Maiandra GD" w:hAnsi="Maiandra GD" w:cs="Tahoma"/>
          <w:i w:val="0"/>
          <w:sz w:val="22"/>
          <w:szCs w:val="22"/>
          <w:lang w:val="es-ES_tradnl"/>
        </w:rPr>
        <w:t>diecinueve</w:t>
      </w:r>
      <w:r w:rsidR="00535525" w:rsidRPr="005E14CF">
        <w:rPr>
          <w:rFonts w:ascii="Maiandra GD" w:hAnsi="Maiandra GD" w:cs="Tahoma"/>
          <w:i w:val="0"/>
          <w:sz w:val="22"/>
          <w:szCs w:val="22"/>
          <w:lang w:val="es-ES_tradnl"/>
        </w:rPr>
        <w:t xml:space="preserve"> días del mes de junio de dos mil diecinueve.</w:t>
      </w:r>
      <w:r w:rsidR="00535525" w:rsidRPr="005E14CF">
        <w:rPr>
          <w:rFonts w:ascii="Maiandra GD" w:hAnsi="Maiandra GD" w:cs="Tahoma"/>
          <w:sz w:val="22"/>
          <w:szCs w:val="22"/>
          <w:lang w:val="es-ES_tradnl"/>
        </w:rPr>
        <w:t xml:space="preserve">      </w:t>
      </w:r>
    </w:p>
    <w:p w:rsidR="00535525" w:rsidRPr="005E14CF" w:rsidRDefault="00535525" w:rsidP="004C283C">
      <w:pPr>
        <w:spacing w:line="360" w:lineRule="auto"/>
        <w:ind w:right="-284"/>
        <w:jc w:val="both"/>
        <w:rPr>
          <w:rFonts w:ascii="Maiandra GD" w:hAnsi="Maiandra GD" w:cs="Tahoma"/>
          <w:i w:val="0"/>
          <w:sz w:val="22"/>
          <w:szCs w:val="22"/>
          <w:lang w:val="es-ES_tradnl"/>
        </w:rPr>
      </w:pPr>
    </w:p>
    <w:p w:rsidR="00535525" w:rsidRPr="005E14CF" w:rsidRDefault="00535525" w:rsidP="004C283C">
      <w:pPr>
        <w:tabs>
          <w:tab w:val="left" w:pos="360"/>
        </w:tabs>
        <w:spacing w:line="360" w:lineRule="auto"/>
        <w:jc w:val="both"/>
        <w:rPr>
          <w:rFonts w:ascii="Maiandra GD" w:hAnsi="Maiandra GD" w:cstheme="minorHAnsi"/>
          <w:sz w:val="22"/>
          <w:szCs w:val="22"/>
        </w:rPr>
      </w:pPr>
    </w:p>
    <w:p w:rsidR="00022256" w:rsidRPr="005E14CF" w:rsidRDefault="00022256" w:rsidP="004C283C">
      <w:pPr>
        <w:tabs>
          <w:tab w:val="left" w:pos="360"/>
        </w:tabs>
        <w:spacing w:line="360" w:lineRule="auto"/>
        <w:jc w:val="both"/>
        <w:rPr>
          <w:rFonts w:ascii="Maiandra GD" w:hAnsi="Maiandra GD" w:cstheme="minorHAnsi"/>
          <w:sz w:val="22"/>
          <w:szCs w:val="22"/>
        </w:rPr>
      </w:pPr>
    </w:p>
    <w:p w:rsidR="00022256" w:rsidRPr="005E14CF" w:rsidRDefault="00022256" w:rsidP="004C283C">
      <w:pPr>
        <w:tabs>
          <w:tab w:val="left" w:pos="360"/>
        </w:tabs>
        <w:spacing w:line="360" w:lineRule="auto"/>
        <w:jc w:val="both"/>
        <w:rPr>
          <w:rFonts w:ascii="Maiandra GD" w:hAnsi="Maiandra GD" w:cstheme="minorHAnsi"/>
          <w:sz w:val="22"/>
          <w:szCs w:val="22"/>
        </w:rPr>
      </w:pPr>
    </w:p>
    <w:p w:rsidR="00022256" w:rsidRPr="005E14CF" w:rsidRDefault="00022256" w:rsidP="004C283C">
      <w:pPr>
        <w:tabs>
          <w:tab w:val="left" w:pos="360"/>
        </w:tabs>
        <w:spacing w:line="360" w:lineRule="auto"/>
        <w:jc w:val="both"/>
        <w:rPr>
          <w:rFonts w:ascii="Maiandra GD" w:hAnsi="Maiandra GD" w:cstheme="minorHAnsi"/>
          <w:sz w:val="22"/>
          <w:szCs w:val="22"/>
        </w:rPr>
      </w:pPr>
    </w:p>
    <w:p w:rsidR="00D55E3E" w:rsidRPr="005E14CF" w:rsidRDefault="00D55E3E" w:rsidP="00535525">
      <w:pPr>
        <w:tabs>
          <w:tab w:val="left" w:pos="360"/>
        </w:tabs>
        <w:spacing w:line="360" w:lineRule="auto"/>
        <w:jc w:val="both"/>
        <w:rPr>
          <w:rFonts w:ascii="Maiandra GD" w:hAnsi="Maiandra GD" w:cstheme="minorHAnsi"/>
          <w:sz w:val="22"/>
          <w:szCs w:val="22"/>
        </w:rPr>
      </w:pPr>
    </w:p>
    <w:p w:rsidR="00D55E3E" w:rsidRPr="005E14CF" w:rsidRDefault="00D55E3E" w:rsidP="00535525">
      <w:pPr>
        <w:tabs>
          <w:tab w:val="left" w:pos="360"/>
        </w:tabs>
        <w:spacing w:line="360" w:lineRule="auto"/>
        <w:jc w:val="both"/>
        <w:rPr>
          <w:rFonts w:ascii="Maiandra GD" w:hAnsi="Maiandra GD" w:cstheme="minorHAnsi"/>
          <w:sz w:val="22"/>
          <w:szCs w:val="22"/>
        </w:rPr>
      </w:pPr>
    </w:p>
    <w:p w:rsidR="00D55E3E" w:rsidRPr="005E14CF" w:rsidRDefault="00D55E3E" w:rsidP="00D55E3E">
      <w:pPr>
        <w:spacing w:line="360" w:lineRule="auto"/>
        <w:jc w:val="both"/>
        <w:rPr>
          <w:rFonts w:ascii="Maiandra GD" w:hAnsi="Maiandra GD" w:cs="Tahoma"/>
          <w:b/>
          <w:i w:val="0"/>
          <w:sz w:val="16"/>
          <w:szCs w:val="16"/>
        </w:rPr>
      </w:pPr>
      <w:r w:rsidRPr="005E14CF">
        <w:rPr>
          <w:rFonts w:ascii="Maiandra GD" w:hAnsi="Maiandra GD" w:cs="Tahoma"/>
          <w:b/>
          <w:i w:val="0"/>
          <w:sz w:val="16"/>
          <w:szCs w:val="16"/>
        </w:rPr>
        <w:t xml:space="preserve">_______________________________________________             </w:t>
      </w:r>
      <w:r w:rsidRPr="005E14CF">
        <w:rPr>
          <w:rFonts w:ascii="Maiandra GD" w:hAnsi="Maiandra GD" w:cs="Tahoma"/>
          <w:b/>
          <w:i w:val="0"/>
          <w:sz w:val="16"/>
          <w:szCs w:val="16"/>
        </w:rPr>
        <w:tab/>
        <w:t xml:space="preserve">   ______________________________________________</w:t>
      </w:r>
    </w:p>
    <w:p w:rsidR="00D55E3E" w:rsidRPr="005E14CF" w:rsidRDefault="00D55E3E" w:rsidP="00D55E3E">
      <w:pPr>
        <w:jc w:val="both"/>
        <w:rPr>
          <w:rFonts w:ascii="Maiandra GD" w:hAnsi="Maiandra GD" w:cs="Tahoma"/>
          <w:b/>
          <w:i w:val="0"/>
          <w:sz w:val="16"/>
          <w:szCs w:val="16"/>
        </w:rPr>
      </w:pPr>
      <w:r w:rsidRPr="005E14CF">
        <w:rPr>
          <w:rFonts w:ascii="Maiandra GD" w:hAnsi="Maiandra GD" w:cstheme="minorHAnsi"/>
          <w:b/>
          <w:i w:val="0"/>
          <w:sz w:val="16"/>
          <w:szCs w:val="16"/>
        </w:rPr>
        <w:t xml:space="preserve">         </w:t>
      </w:r>
      <w:r w:rsidRPr="005E14CF">
        <w:rPr>
          <w:rFonts w:ascii="Maiandra GD" w:hAnsi="Maiandra GD" w:cstheme="minorHAnsi"/>
          <w:b/>
          <w:i w:val="0"/>
          <w:sz w:val="16"/>
          <w:szCs w:val="16"/>
          <w:lang w:val="pt-BR"/>
        </w:rPr>
        <w:t>RAÚL ERNESTO MELARA MORÁN</w:t>
      </w:r>
      <w:r w:rsidRPr="005E14CF">
        <w:rPr>
          <w:rFonts w:ascii="Maiandra GD" w:hAnsi="Maiandra GD" w:cs="Tahoma"/>
          <w:b/>
          <w:i w:val="0"/>
          <w:sz w:val="16"/>
          <w:szCs w:val="16"/>
        </w:rPr>
        <w:t xml:space="preserve">                                  </w:t>
      </w:r>
      <w:r w:rsidRPr="005E14CF">
        <w:rPr>
          <w:rFonts w:ascii="Maiandra GD" w:hAnsi="Maiandra GD" w:cs="Tahoma"/>
          <w:b/>
          <w:i w:val="0"/>
          <w:sz w:val="16"/>
          <w:szCs w:val="16"/>
        </w:rPr>
        <w:tab/>
        <w:t xml:space="preserve">         </w:t>
      </w:r>
      <w:r w:rsidRPr="005E14CF">
        <w:rPr>
          <w:rFonts w:ascii="Maiandra GD" w:eastAsia="Calibri" w:hAnsi="Maiandra GD"/>
          <w:b/>
          <w:i w:val="0"/>
          <w:sz w:val="16"/>
          <w:szCs w:val="16"/>
          <w:lang w:val="es-SV" w:eastAsia="en-US"/>
        </w:rPr>
        <w:t>ROBERTO ENRIQUE CHAVEZ ALVARENGA</w:t>
      </w:r>
    </w:p>
    <w:p w:rsidR="00D55E3E" w:rsidRPr="005E14CF" w:rsidRDefault="00D55E3E" w:rsidP="00D55E3E">
      <w:pPr>
        <w:jc w:val="both"/>
        <w:rPr>
          <w:rFonts w:ascii="Maiandra GD" w:hAnsi="Maiandra GD" w:cs="Tahoma"/>
          <w:b/>
          <w:i w:val="0"/>
          <w:sz w:val="16"/>
          <w:szCs w:val="16"/>
        </w:rPr>
      </w:pPr>
      <w:r w:rsidRPr="005E14CF">
        <w:rPr>
          <w:rFonts w:ascii="Maiandra GD" w:hAnsi="Maiandra GD" w:cs="Tahoma"/>
          <w:b/>
          <w:i w:val="0"/>
          <w:sz w:val="16"/>
          <w:szCs w:val="16"/>
        </w:rPr>
        <w:t xml:space="preserve">      “FISCAL GENERAL DE LA REPUBLICA”            </w:t>
      </w:r>
      <w:r w:rsidR="004B4E5C" w:rsidRPr="005E14CF">
        <w:rPr>
          <w:rFonts w:ascii="Maiandra GD" w:hAnsi="Maiandra GD" w:cs="Tahoma"/>
          <w:b/>
          <w:i w:val="0"/>
          <w:sz w:val="16"/>
          <w:szCs w:val="16"/>
        </w:rPr>
        <w:t xml:space="preserve">                              </w:t>
      </w:r>
      <w:r w:rsidR="004B4E5C" w:rsidRPr="005E14CF">
        <w:rPr>
          <w:rFonts w:ascii="Maiandra GD" w:hAnsi="Maiandra GD" w:cs="Tahoma"/>
          <w:b/>
          <w:i w:val="0"/>
          <w:sz w:val="16"/>
          <w:szCs w:val="16"/>
        </w:rPr>
        <w:tab/>
        <w:t xml:space="preserve">  </w:t>
      </w:r>
      <w:r w:rsidRPr="005E14CF">
        <w:rPr>
          <w:rFonts w:ascii="Maiandra GD" w:hAnsi="Maiandra GD" w:cs="Tahoma"/>
          <w:b/>
          <w:i w:val="0"/>
          <w:sz w:val="16"/>
          <w:szCs w:val="16"/>
        </w:rPr>
        <w:t xml:space="preserve"> “</w:t>
      </w:r>
      <w:r w:rsidR="004B779D" w:rsidRPr="005E14CF">
        <w:rPr>
          <w:rFonts w:ascii="Maiandra GD" w:hAnsi="Maiandra GD" w:cs="Tahoma"/>
          <w:b/>
          <w:i w:val="0"/>
          <w:sz w:val="16"/>
          <w:szCs w:val="16"/>
        </w:rPr>
        <w:t>EL CONTRATISTA</w:t>
      </w:r>
      <w:r w:rsidRPr="005E14CF">
        <w:rPr>
          <w:rFonts w:ascii="Maiandra GD" w:hAnsi="Maiandra GD" w:cs="Tahoma"/>
          <w:b/>
          <w:i w:val="0"/>
          <w:sz w:val="16"/>
          <w:szCs w:val="16"/>
        </w:rPr>
        <w:t>”</w:t>
      </w:r>
    </w:p>
    <w:p w:rsidR="00DC723A" w:rsidRPr="005E14CF" w:rsidRDefault="00DC723A" w:rsidP="00535525">
      <w:pPr>
        <w:spacing w:line="360" w:lineRule="auto"/>
        <w:jc w:val="both"/>
        <w:rPr>
          <w:rFonts w:ascii="Maiandra GD" w:hAnsi="Maiandra GD" w:cs="Arial"/>
          <w:bCs/>
          <w:i w:val="0"/>
          <w:iCs/>
          <w:sz w:val="22"/>
          <w:szCs w:val="22"/>
        </w:rPr>
      </w:pPr>
    </w:p>
    <w:p w:rsidR="004B4E5C" w:rsidRDefault="004B4E5C" w:rsidP="00535525">
      <w:pPr>
        <w:spacing w:line="360" w:lineRule="auto"/>
        <w:jc w:val="both"/>
        <w:rPr>
          <w:rFonts w:ascii="Maiandra GD" w:hAnsi="Maiandra GD" w:cs="Arial"/>
          <w:bCs/>
          <w:i w:val="0"/>
          <w:iCs/>
          <w:sz w:val="22"/>
          <w:szCs w:val="22"/>
        </w:rPr>
      </w:pPr>
    </w:p>
    <w:p w:rsidR="005E14CF" w:rsidRDefault="005E14CF" w:rsidP="00535525">
      <w:pPr>
        <w:spacing w:line="360" w:lineRule="auto"/>
        <w:jc w:val="both"/>
        <w:rPr>
          <w:rFonts w:ascii="Maiandra GD" w:hAnsi="Maiandra GD" w:cs="Arial"/>
          <w:bCs/>
          <w:i w:val="0"/>
          <w:iCs/>
          <w:sz w:val="22"/>
          <w:szCs w:val="22"/>
        </w:rPr>
      </w:pPr>
    </w:p>
    <w:p w:rsidR="005E14CF" w:rsidRPr="00561029" w:rsidRDefault="005E14CF" w:rsidP="005E14CF">
      <w:pPr>
        <w:autoSpaceDE w:val="0"/>
        <w:autoSpaceDN w:val="0"/>
        <w:adjustRightInd w:val="0"/>
        <w:jc w:val="center"/>
        <w:rPr>
          <w:rFonts w:ascii="Arial Negrita Cursiva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5E14CF" w:rsidRDefault="005E14CF" w:rsidP="005E14CF">
      <w:pPr>
        <w:spacing w:line="264" w:lineRule="auto"/>
        <w:jc w:val="center"/>
        <w:rPr>
          <w:rFonts w:ascii="Arial Negrita Cursiva" w:hAnsi="Arial Negrita Cursiva" w:cs="Arial Negrita Cursiva"/>
          <w:iCs/>
          <w:color w:val="0000FF"/>
          <w:sz w:val="21"/>
          <w:szCs w:val="21"/>
        </w:rPr>
      </w:pPr>
      <w:r w:rsidRPr="00561029">
        <w:rPr>
          <w:rFonts w:ascii="Arial Negrita Cursiva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</w:t>
      </w:r>
    </w:p>
    <w:sectPr w:rsidR="005E14CF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AF" w:rsidRDefault="00E50AAF">
      <w:r>
        <w:separator/>
      </w:r>
    </w:p>
  </w:endnote>
  <w:endnote w:type="continuationSeparator" w:id="0">
    <w:p w:rsidR="00E50AAF" w:rsidRDefault="00E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15" w:rsidRDefault="008C3C15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D9" w:rsidRPr="004B4E5C" w:rsidRDefault="00B11FD9">
    <w:pPr>
      <w:pStyle w:val="Piedepgina"/>
      <w:jc w:val="right"/>
      <w:rPr>
        <w:rFonts w:ascii="Maiandra GD" w:hAnsi="Maiandra GD"/>
      </w:rPr>
    </w:pPr>
    <w:r w:rsidRPr="004B4E5C">
      <w:rPr>
        <w:rFonts w:ascii="Maiandra GD" w:hAnsi="Maiandra GD"/>
      </w:rPr>
      <w:fldChar w:fldCharType="begin"/>
    </w:r>
    <w:r w:rsidRPr="004B4E5C">
      <w:rPr>
        <w:rFonts w:ascii="Maiandra GD" w:hAnsi="Maiandra GD"/>
      </w:rPr>
      <w:instrText>PAGE   \* MERGEFORMAT</w:instrText>
    </w:r>
    <w:r w:rsidRPr="004B4E5C">
      <w:rPr>
        <w:rFonts w:ascii="Maiandra GD" w:hAnsi="Maiandra GD"/>
      </w:rPr>
      <w:fldChar w:fldCharType="separate"/>
    </w:r>
    <w:r w:rsidR="005E14CF">
      <w:rPr>
        <w:rFonts w:ascii="Maiandra GD" w:hAnsi="Maiandra GD"/>
        <w:noProof/>
      </w:rPr>
      <w:t>1</w:t>
    </w:r>
    <w:r w:rsidRPr="004B4E5C">
      <w:rPr>
        <w:rFonts w:ascii="Maiandra GD" w:hAnsi="Maiandra GD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AF" w:rsidRDefault="00E50AAF">
      <w:r>
        <w:separator/>
      </w:r>
    </w:p>
  </w:footnote>
  <w:footnote w:type="continuationSeparator" w:id="0">
    <w:p w:rsidR="00E50AAF" w:rsidRDefault="00E5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93305C9"/>
    <w:multiLevelType w:val="hybridMultilevel"/>
    <w:tmpl w:val="325EA3C6"/>
    <w:lvl w:ilvl="0" w:tplc="264A62B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 w15:restartNumberingAfterBreak="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41A38D3"/>
    <w:multiLevelType w:val="hybridMultilevel"/>
    <w:tmpl w:val="5BDA584A"/>
    <w:lvl w:ilvl="0" w:tplc="8B2A4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 w15:restartNumberingAfterBreak="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 w15:restartNumberingAfterBreak="0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 w15:restartNumberingAfterBreak="0">
    <w:nsid w:val="771D7414"/>
    <w:multiLevelType w:val="hybridMultilevel"/>
    <w:tmpl w:val="0C9869E6"/>
    <w:lvl w:ilvl="0" w:tplc="2E447256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0" w15:restartNumberingAfterBreak="0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0"/>
  </w:num>
  <w:num w:numId="5">
    <w:abstractNumId w:val="11"/>
  </w:num>
  <w:num w:numId="6">
    <w:abstractNumId w:val="1"/>
  </w:num>
  <w:num w:numId="7">
    <w:abstractNumId w:val="25"/>
  </w:num>
  <w:num w:numId="8">
    <w:abstractNumId w:val="2"/>
  </w:num>
  <w:num w:numId="9">
    <w:abstractNumId w:val="15"/>
  </w:num>
  <w:num w:numId="10">
    <w:abstractNumId w:val="10"/>
  </w:num>
  <w:num w:numId="11">
    <w:abstractNumId w:val="26"/>
  </w:num>
  <w:num w:numId="12">
    <w:abstractNumId w:val="7"/>
  </w:num>
  <w:num w:numId="13">
    <w:abstractNumId w:val="3"/>
  </w:num>
  <w:num w:numId="14">
    <w:abstractNumId w:val="24"/>
  </w:num>
  <w:num w:numId="15">
    <w:abstractNumId w:val="6"/>
  </w:num>
  <w:num w:numId="16">
    <w:abstractNumId w:val="29"/>
  </w:num>
  <w:num w:numId="17">
    <w:abstractNumId w:val="21"/>
  </w:num>
  <w:num w:numId="18">
    <w:abstractNumId w:val="22"/>
  </w:num>
  <w:num w:numId="19">
    <w:abstractNumId w:val="16"/>
  </w:num>
  <w:num w:numId="20">
    <w:abstractNumId w:val="13"/>
  </w:num>
  <w:num w:numId="21">
    <w:abstractNumId w:val="8"/>
  </w:num>
  <w:num w:numId="22">
    <w:abstractNumId w:val="17"/>
  </w:num>
  <w:num w:numId="23">
    <w:abstractNumId w:val="4"/>
  </w:num>
  <w:num w:numId="24">
    <w:abstractNumId w:val="19"/>
  </w:num>
  <w:num w:numId="25">
    <w:abstractNumId w:val="14"/>
  </w:num>
  <w:num w:numId="26">
    <w:abstractNumId w:val="28"/>
  </w:num>
  <w:num w:numId="27">
    <w:abstractNumId w:val="30"/>
  </w:num>
  <w:num w:numId="28">
    <w:abstractNumId w:val="12"/>
  </w:num>
  <w:num w:numId="29">
    <w:abstractNumId w:val="27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2"/>
    <w:rsid w:val="00002B35"/>
    <w:rsid w:val="00005766"/>
    <w:rsid w:val="00005D2D"/>
    <w:rsid w:val="00005D52"/>
    <w:rsid w:val="0000627B"/>
    <w:rsid w:val="00006EC2"/>
    <w:rsid w:val="00007ABB"/>
    <w:rsid w:val="000125F2"/>
    <w:rsid w:val="000149F5"/>
    <w:rsid w:val="00015866"/>
    <w:rsid w:val="000169D1"/>
    <w:rsid w:val="00017ECD"/>
    <w:rsid w:val="00020EDC"/>
    <w:rsid w:val="00022256"/>
    <w:rsid w:val="000225F9"/>
    <w:rsid w:val="00024CF9"/>
    <w:rsid w:val="00025145"/>
    <w:rsid w:val="00026092"/>
    <w:rsid w:val="00032762"/>
    <w:rsid w:val="00034AA7"/>
    <w:rsid w:val="0003591A"/>
    <w:rsid w:val="000359EA"/>
    <w:rsid w:val="00036ADD"/>
    <w:rsid w:val="00040011"/>
    <w:rsid w:val="0004160B"/>
    <w:rsid w:val="0004256E"/>
    <w:rsid w:val="00043524"/>
    <w:rsid w:val="0004407B"/>
    <w:rsid w:val="00044CAE"/>
    <w:rsid w:val="00053E29"/>
    <w:rsid w:val="000549EC"/>
    <w:rsid w:val="00056939"/>
    <w:rsid w:val="00061AB4"/>
    <w:rsid w:val="000628DD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857A0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75D5"/>
    <w:rsid w:val="000C0902"/>
    <w:rsid w:val="000C28F5"/>
    <w:rsid w:val="000C322E"/>
    <w:rsid w:val="000C6706"/>
    <w:rsid w:val="000D0CF8"/>
    <w:rsid w:val="000D1EAD"/>
    <w:rsid w:val="000D208C"/>
    <w:rsid w:val="000D3115"/>
    <w:rsid w:val="000D704F"/>
    <w:rsid w:val="000E1A6D"/>
    <w:rsid w:val="000E40BA"/>
    <w:rsid w:val="000E5337"/>
    <w:rsid w:val="000E60A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1C78"/>
    <w:rsid w:val="00122DD0"/>
    <w:rsid w:val="00126DEF"/>
    <w:rsid w:val="00131B64"/>
    <w:rsid w:val="00133A6B"/>
    <w:rsid w:val="001359BE"/>
    <w:rsid w:val="0013630F"/>
    <w:rsid w:val="00142960"/>
    <w:rsid w:val="00145D53"/>
    <w:rsid w:val="001461F7"/>
    <w:rsid w:val="00150EEF"/>
    <w:rsid w:val="00153AE8"/>
    <w:rsid w:val="001561F3"/>
    <w:rsid w:val="00157663"/>
    <w:rsid w:val="00157D76"/>
    <w:rsid w:val="00161F38"/>
    <w:rsid w:val="00162279"/>
    <w:rsid w:val="0016298B"/>
    <w:rsid w:val="00162D02"/>
    <w:rsid w:val="00163344"/>
    <w:rsid w:val="00166F66"/>
    <w:rsid w:val="0017027E"/>
    <w:rsid w:val="001709FB"/>
    <w:rsid w:val="00173AFD"/>
    <w:rsid w:val="00173C3D"/>
    <w:rsid w:val="0017591E"/>
    <w:rsid w:val="00175D94"/>
    <w:rsid w:val="00177D4F"/>
    <w:rsid w:val="00177F33"/>
    <w:rsid w:val="0018080B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97C3E"/>
    <w:rsid w:val="001A0D30"/>
    <w:rsid w:val="001A3288"/>
    <w:rsid w:val="001A5A6D"/>
    <w:rsid w:val="001B1674"/>
    <w:rsid w:val="001B2EA5"/>
    <w:rsid w:val="001B307F"/>
    <w:rsid w:val="001B73A3"/>
    <w:rsid w:val="001B7D03"/>
    <w:rsid w:val="001C04A7"/>
    <w:rsid w:val="001C0D40"/>
    <w:rsid w:val="001C4983"/>
    <w:rsid w:val="001C5029"/>
    <w:rsid w:val="001D1365"/>
    <w:rsid w:val="001D1EC8"/>
    <w:rsid w:val="001D38D8"/>
    <w:rsid w:val="001D4703"/>
    <w:rsid w:val="001D78A7"/>
    <w:rsid w:val="001E2D52"/>
    <w:rsid w:val="001E5DC9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7FFC"/>
    <w:rsid w:val="00220C8E"/>
    <w:rsid w:val="002227A1"/>
    <w:rsid w:val="002275CB"/>
    <w:rsid w:val="00227AD3"/>
    <w:rsid w:val="00227D23"/>
    <w:rsid w:val="00230BE5"/>
    <w:rsid w:val="002328E0"/>
    <w:rsid w:val="002331FC"/>
    <w:rsid w:val="0023544B"/>
    <w:rsid w:val="00240031"/>
    <w:rsid w:val="00252EDE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19AC"/>
    <w:rsid w:val="0027250E"/>
    <w:rsid w:val="00273406"/>
    <w:rsid w:val="002764EF"/>
    <w:rsid w:val="002776A0"/>
    <w:rsid w:val="00277FF4"/>
    <w:rsid w:val="00283FC9"/>
    <w:rsid w:val="00284F66"/>
    <w:rsid w:val="00285E40"/>
    <w:rsid w:val="0028736B"/>
    <w:rsid w:val="00293DE6"/>
    <w:rsid w:val="00294E28"/>
    <w:rsid w:val="00296066"/>
    <w:rsid w:val="0029624E"/>
    <w:rsid w:val="00297D72"/>
    <w:rsid w:val="002A1C67"/>
    <w:rsid w:val="002A2697"/>
    <w:rsid w:val="002A4D3B"/>
    <w:rsid w:val="002A54F9"/>
    <w:rsid w:val="002A7D90"/>
    <w:rsid w:val="002B05BA"/>
    <w:rsid w:val="002B13D8"/>
    <w:rsid w:val="002B1B2B"/>
    <w:rsid w:val="002B4155"/>
    <w:rsid w:val="002B4487"/>
    <w:rsid w:val="002B4AD5"/>
    <w:rsid w:val="002B4DD7"/>
    <w:rsid w:val="002B4F12"/>
    <w:rsid w:val="002B52C6"/>
    <w:rsid w:val="002B5FFF"/>
    <w:rsid w:val="002C2E20"/>
    <w:rsid w:val="002C2EDD"/>
    <w:rsid w:val="002C379B"/>
    <w:rsid w:val="002C5335"/>
    <w:rsid w:val="002C5353"/>
    <w:rsid w:val="002C5A2D"/>
    <w:rsid w:val="002C5D4C"/>
    <w:rsid w:val="002C6136"/>
    <w:rsid w:val="002C6ADD"/>
    <w:rsid w:val="002D0258"/>
    <w:rsid w:val="002D16D6"/>
    <w:rsid w:val="002D1DC0"/>
    <w:rsid w:val="002D2FA9"/>
    <w:rsid w:val="002D4389"/>
    <w:rsid w:val="002E1C05"/>
    <w:rsid w:val="002E5CE9"/>
    <w:rsid w:val="002E671D"/>
    <w:rsid w:val="002E6D23"/>
    <w:rsid w:val="002E77D5"/>
    <w:rsid w:val="002F0592"/>
    <w:rsid w:val="002F261C"/>
    <w:rsid w:val="002F3E35"/>
    <w:rsid w:val="0030147D"/>
    <w:rsid w:val="0030214B"/>
    <w:rsid w:val="003028B5"/>
    <w:rsid w:val="00302DD1"/>
    <w:rsid w:val="003030DE"/>
    <w:rsid w:val="00303DA5"/>
    <w:rsid w:val="0030488C"/>
    <w:rsid w:val="00307E85"/>
    <w:rsid w:val="00311342"/>
    <w:rsid w:val="003166BA"/>
    <w:rsid w:val="003170F3"/>
    <w:rsid w:val="00317B69"/>
    <w:rsid w:val="00321905"/>
    <w:rsid w:val="00324169"/>
    <w:rsid w:val="00325160"/>
    <w:rsid w:val="003267C4"/>
    <w:rsid w:val="00331F5A"/>
    <w:rsid w:val="00333190"/>
    <w:rsid w:val="00335080"/>
    <w:rsid w:val="00335CDE"/>
    <w:rsid w:val="00340275"/>
    <w:rsid w:val="003410A4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7389"/>
    <w:rsid w:val="00391F92"/>
    <w:rsid w:val="00394189"/>
    <w:rsid w:val="00394705"/>
    <w:rsid w:val="00395DB9"/>
    <w:rsid w:val="00397250"/>
    <w:rsid w:val="003A02A7"/>
    <w:rsid w:val="003A1407"/>
    <w:rsid w:val="003A230C"/>
    <w:rsid w:val="003A3A62"/>
    <w:rsid w:val="003A4E75"/>
    <w:rsid w:val="003A750F"/>
    <w:rsid w:val="003B0E6A"/>
    <w:rsid w:val="003B1B35"/>
    <w:rsid w:val="003B2769"/>
    <w:rsid w:val="003B4F63"/>
    <w:rsid w:val="003B5A3D"/>
    <w:rsid w:val="003C2641"/>
    <w:rsid w:val="003C2FEE"/>
    <w:rsid w:val="003C64B9"/>
    <w:rsid w:val="003C6AC9"/>
    <w:rsid w:val="003C6CAE"/>
    <w:rsid w:val="003C7F15"/>
    <w:rsid w:val="003D4483"/>
    <w:rsid w:val="003D6319"/>
    <w:rsid w:val="003E051F"/>
    <w:rsid w:val="003E0FF6"/>
    <w:rsid w:val="003E3F3E"/>
    <w:rsid w:val="003E4125"/>
    <w:rsid w:val="003F0712"/>
    <w:rsid w:val="003F106B"/>
    <w:rsid w:val="003F4843"/>
    <w:rsid w:val="004000CB"/>
    <w:rsid w:val="00400B68"/>
    <w:rsid w:val="00400D26"/>
    <w:rsid w:val="00410823"/>
    <w:rsid w:val="00413549"/>
    <w:rsid w:val="00415360"/>
    <w:rsid w:val="00420E22"/>
    <w:rsid w:val="0042333E"/>
    <w:rsid w:val="0042661B"/>
    <w:rsid w:val="004321CF"/>
    <w:rsid w:val="004338C6"/>
    <w:rsid w:val="00437808"/>
    <w:rsid w:val="00441E82"/>
    <w:rsid w:val="00442586"/>
    <w:rsid w:val="00442930"/>
    <w:rsid w:val="00443D5A"/>
    <w:rsid w:val="004442AE"/>
    <w:rsid w:val="00446120"/>
    <w:rsid w:val="00447497"/>
    <w:rsid w:val="00450AA9"/>
    <w:rsid w:val="00453E0A"/>
    <w:rsid w:val="00455DF2"/>
    <w:rsid w:val="00462E88"/>
    <w:rsid w:val="0046396C"/>
    <w:rsid w:val="004639FA"/>
    <w:rsid w:val="0046721A"/>
    <w:rsid w:val="00467C58"/>
    <w:rsid w:val="00471CDA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4B11"/>
    <w:rsid w:val="00494EDC"/>
    <w:rsid w:val="00495CBA"/>
    <w:rsid w:val="004962F3"/>
    <w:rsid w:val="00497196"/>
    <w:rsid w:val="004A2F0B"/>
    <w:rsid w:val="004A70EE"/>
    <w:rsid w:val="004A71B3"/>
    <w:rsid w:val="004A7C34"/>
    <w:rsid w:val="004A7CBF"/>
    <w:rsid w:val="004A7FFB"/>
    <w:rsid w:val="004B0CBA"/>
    <w:rsid w:val="004B2480"/>
    <w:rsid w:val="004B4E5C"/>
    <w:rsid w:val="004B4E94"/>
    <w:rsid w:val="004B779D"/>
    <w:rsid w:val="004C0F1A"/>
    <w:rsid w:val="004C283C"/>
    <w:rsid w:val="004C32AA"/>
    <w:rsid w:val="004C6429"/>
    <w:rsid w:val="004D0555"/>
    <w:rsid w:val="004D2055"/>
    <w:rsid w:val="004D259E"/>
    <w:rsid w:val="004D536F"/>
    <w:rsid w:val="004D6BB8"/>
    <w:rsid w:val="004E2E0B"/>
    <w:rsid w:val="004E6F3D"/>
    <w:rsid w:val="004F0F89"/>
    <w:rsid w:val="004F106E"/>
    <w:rsid w:val="004F368A"/>
    <w:rsid w:val="004F7306"/>
    <w:rsid w:val="004F7A2D"/>
    <w:rsid w:val="00502DB2"/>
    <w:rsid w:val="0050551B"/>
    <w:rsid w:val="00510D95"/>
    <w:rsid w:val="005118F3"/>
    <w:rsid w:val="0051694B"/>
    <w:rsid w:val="005175FE"/>
    <w:rsid w:val="005201AC"/>
    <w:rsid w:val="00522D29"/>
    <w:rsid w:val="00524725"/>
    <w:rsid w:val="00527552"/>
    <w:rsid w:val="0053395B"/>
    <w:rsid w:val="00533BA1"/>
    <w:rsid w:val="00534E6C"/>
    <w:rsid w:val="00535525"/>
    <w:rsid w:val="005359A3"/>
    <w:rsid w:val="0053761B"/>
    <w:rsid w:val="00540524"/>
    <w:rsid w:val="00541C6B"/>
    <w:rsid w:val="00542FDC"/>
    <w:rsid w:val="0054323F"/>
    <w:rsid w:val="00543AAA"/>
    <w:rsid w:val="0054455C"/>
    <w:rsid w:val="005466D8"/>
    <w:rsid w:val="00547EBA"/>
    <w:rsid w:val="00552B26"/>
    <w:rsid w:val="00553E42"/>
    <w:rsid w:val="00560FF8"/>
    <w:rsid w:val="00561A61"/>
    <w:rsid w:val="00566792"/>
    <w:rsid w:val="00573FDE"/>
    <w:rsid w:val="00575085"/>
    <w:rsid w:val="00575B94"/>
    <w:rsid w:val="00577658"/>
    <w:rsid w:val="00581698"/>
    <w:rsid w:val="00583626"/>
    <w:rsid w:val="00583D67"/>
    <w:rsid w:val="0058403D"/>
    <w:rsid w:val="00590F3C"/>
    <w:rsid w:val="00592157"/>
    <w:rsid w:val="00593457"/>
    <w:rsid w:val="005940FC"/>
    <w:rsid w:val="00594756"/>
    <w:rsid w:val="00594C21"/>
    <w:rsid w:val="00596462"/>
    <w:rsid w:val="005A40A4"/>
    <w:rsid w:val="005B0F1E"/>
    <w:rsid w:val="005B2867"/>
    <w:rsid w:val="005B290D"/>
    <w:rsid w:val="005B3189"/>
    <w:rsid w:val="005B3CF9"/>
    <w:rsid w:val="005B55E7"/>
    <w:rsid w:val="005B6579"/>
    <w:rsid w:val="005C40F7"/>
    <w:rsid w:val="005C41A0"/>
    <w:rsid w:val="005C43E6"/>
    <w:rsid w:val="005C4C94"/>
    <w:rsid w:val="005C56CF"/>
    <w:rsid w:val="005C68C8"/>
    <w:rsid w:val="005C7241"/>
    <w:rsid w:val="005C7312"/>
    <w:rsid w:val="005D0A77"/>
    <w:rsid w:val="005D0E48"/>
    <w:rsid w:val="005D1E82"/>
    <w:rsid w:val="005D650E"/>
    <w:rsid w:val="005D6B83"/>
    <w:rsid w:val="005E14CF"/>
    <w:rsid w:val="005E4C1B"/>
    <w:rsid w:val="005E750F"/>
    <w:rsid w:val="005F2A66"/>
    <w:rsid w:val="005F2BDF"/>
    <w:rsid w:val="005F4376"/>
    <w:rsid w:val="005F577F"/>
    <w:rsid w:val="005F6240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ADC"/>
    <w:rsid w:val="00632C56"/>
    <w:rsid w:val="00633F58"/>
    <w:rsid w:val="0063642A"/>
    <w:rsid w:val="00637D17"/>
    <w:rsid w:val="00637F51"/>
    <w:rsid w:val="006448A2"/>
    <w:rsid w:val="00646516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2E79"/>
    <w:rsid w:val="00674F66"/>
    <w:rsid w:val="00676990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1BE8"/>
    <w:rsid w:val="00694AF6"/>
    <w:rsid w:val="00694D32"/>
    <w:rsid w:val="00697CBF"/>
    <w:rsid w:val="00697D20"/>
    <w:rsid w:val="006A02E4"/>
    <w:rsid w:val="006A0E52"/>
    <w:rsid w:val="006A253E"/>
    <w:rsid w:val="006A2781"/>
    <w:rsid w:val="006A6915"/>
    <w:rsid w:val="006A6EE7"/>
    <w:rsid w:val="006A7447"/>
    <w:rsid w:val="006B0F81"/>
    <w:rsid w:val="006B103D"/>
    <w:rsid w:val="006B105C"/>
    <w:rsid w:val="006B15BB"/>
    <w:rsid w:val="006B3305"/>
    <w:rsid w:val="006B3E94"/>
    <w:rsid w:val="006B437E"/>
    <w:rsid w:val="006C09AE"/>
    <w:rsid w:val="006C2A61"/>
    <w:rsid w:val="006C379C"/>
    <w:rsid w:val="006C3E0A"/>
    <w:rsid w:val="006C54F3"/>
    <w:rsid w:val="006C7DD2"/>
    <w:rsid w:val="006D0997"/>
    <w:rsid w:val="006D16E5"/>
    <w:rsid w:val="006D1CCE"/>
    <w:rsid w:val="006D6BCA"/>
    <w:rsid w:val="006E3156"/>
    <w:rsid w:val="006E33C1"/>
    <w:rsid w:val="006E4031"/>
    <w:rsid w:val="006E48E4"/>
    <w:rsid w:val="006F1216"/>
    <w:rsid w:val="006F16C1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42F4"/>
    <w:rsid w:val="00705DB2"/>
    <w:rsid w:val="00706039"/>
    <w:rsid w:val="00706381"/>
    <w:rsid w:val="0070705B"/>
    <w:rsid w:val="007116E5"/>
    <w:rsid w:val="0071256F"/>
    <w:rsid w:val="00716D07"/>
    <w:rsid w:val="007177DE"/>
    <w:rsid w:val="00724439"/>
    <w:rsid w:val="00724D0F"/>
    <w:rsid w:val="007274A7"/>
    <w:rsid w:val="0073070F"/>
    <w:rsid w:val="0073430B"/>
    <w:rsid w:val="0073491D"/>
    <w:rsid w:val="00735B90"/>
    <w:rsid w:val="00736FF4"/>
    <w:rsid w:val="007404D9"/>
    <w:rsid w:val="0074114B"/>
    <w:rsid w:val="00741C41"/>
    <w:rsid w:val="00742DFE"/>
    <w:rsid w:val="007442A3"/>
    <w:rsid w:val="00744EA4"/>
    <w:rsid w:val="007504FE"/>
    <w:rsid w:val="00750F32"/>
    <w:rsid w:val="00755114"/>
    <w:rsid w:val="007555BE"/>
    <w:rsid w:val="0075643B"/>
    <w:rsid w:val="0075720C"/>
    <w:rsid w:val="00760157"/>
    <w:rsid w:val="00760BF2"/>
    <w:rsid w:val="00765FA0"/>
    <w:rsid w:val="00765FDF"/>
    <w:rsid w:val="007666AE"/>
    <w:rsid w:val="00766C1B"/>
    <w:rsid w:val="00767E49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09C1"/>
    <w:rsid w:val="00791470"/>
    <w:rsid w:val="00792B28"/>
    <w:rsid w:val="00793185"/>
    <w:rsid w:val="00794A45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4593"/>
    <w:rsid w:val="007C6CC2"/>
    <w:rsid w:val="007C72AF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06F49"/>
    <w:rsid w:val="008100BD"/>
    <w:rsid w:val="00812C35"/>
    <w:rsid w:val="00816B79"/>
    <w:rsid w:val="00821D13"/>
    <w:rsid w:val="00824D62"/>
    <w:rsid w:val="00825725"/>
    <w:rsid w:val="00826016"/>
    <w:rsid w:val="0083045F"/>
    <w:rsid w:val="008333E2"/>
    <w:rsid w:val="00835178"/>
    <w:rsid w:val="00841B5A"/>
    <w:rsid w:val="0084258E"/>
    <w:rsid w:val="00844E92"/>
    <w:rsid w:val="00844FC8"/>
    <w:rsid w:val="0084551A"/>
    <w:rsid w:val="0084612B"/>
    <w:rsid w:val="008525F1"/>
    <w:rsid w:val="00854714"/>
    <w:rsid w:val="00855700"/>
    <w:rsid w:val="00857CFB"/>
    <w:rsid w:val="00861582"/>
    <w:rsid w:val="008622E2"/>
    <w:rsid w:val="008623B5"/>
    <w:rsid w:val="00863FA0"/>
    <w:rsid w:val="00864B7B"/>
    <w:rsid w:val="00865261"/>
    <w:rsid w:val="0086553F"/>
    <w:rsid w:val="0086720B"/>
    <w:rsid w:val="00871AA4"/>
    <w:rsid w:val="00872642"/>
    <w:rsid w:val="0087278F"/>
    <w:rsid w:val="00873C68"/>
    <w:rsid w:val="00875D10"/>
    <w:rsid w:val="0087660B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EE9"/>
    <w:rsid w:val="008B098F"/>
    <w:rsid w:val="008B0EFE"/>
    <w:rsid w:val="008B1356"/>
    <w:rsid w:val="008B17D7"/>
    <w:rsid w:val="008B26D2"/>
    <w:rsid w:val="008B3651"/>
    <w:rsid w:val="008B441F"/>
    <w:rsid w:val="008B44C8"/>
    <w:rsid w:val="008B69A6"/>
    <w:rsid w:val="008C3C15"/>
    <w:rsid w:val="008C4742"/>
    <w:rsid w:val="008C5C6A"/>
    <w:rsid w:val="008C6E73"/>
    <w:rsid w:val="008D11B2"/>
    <w:rsid w:val="008D26C8"/>
    <w:rsid w:val="008D2E2B"/>
    <w:rsid w:val="008D34BA"/>
    <w:rsid w:val="008D5DF9"/>
    <w:rsid w:val="008D5EA2"/>
    <w:rsid w:val="008D6C95"/>
    <w:rsid w:val="008E2D67"/>
    <w:rsid w:val="008E2F2B"/>
    <w:rsid w:val="008F048A"/>
    <w:rsid w:val="008F0ECA"/>
    <w:rsid w:val="008F1D54"/>
    <w:rsid w:val="008F757C"/>
    <w:rsid w:val="00900CC9"/>
    <w:rsid w:val="009046CF"/>
    <w:rsid w:val="00905BB5"/>
    <w:rsid w:val="00906557"/>
    <w:rsid w:val="009134C8"/>
    <w:rsid w:val="00915800"/>
    <w:rsid w:val="00915F7A"/>
    <w:rsid w:val="00916321"/>
    <w:rsid w:val="00916ACD"/>
    <w:rsid w:val="00916F02"/>
    <w:rsid w:val="00917A4F"/>
    <w:rsid w:val="00921101"/>
    <w:rsid w:val="0092364A"/>
    <w:rsid w:val="009245BD"/>
    <w:rsid w:val="00930CD6"/>
    <w:rsid w:val="0093261A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0A69"/>
    <w:rsid w:val="00942672"/>
    <w:rsid w:val="00944534"/>
    <w:rsid w:val="00947A42"/>
    <w:rsid w:val="009550A2"/>
    <w:rsid w:val="009612A2"/>
    <w:rsid w:val="009614F4"/>
    <w:rsid w:val="009668B1"/>
    <w:rsid w:val="00966D99"/>
    <w:rsid w:val="00973068"/>
    <w:rsid w:val="0097364D"/>
    <w:rsid w:val="00977153"/>
    <w:rsid w:val="00981ED2"/>
    <w:rsid w:val="009825BF"/>
    <w:rsid w:val="0098548B"/>
    <w:rsid w:val="009855A1"/>
    <w:rsid w:val="009908ED"/>
    <w:rsid w:val="0099170A"/>
    <w:rsid w:val="0099198F"/>
    <w:rsid w:val="009932A1"/>
    <w:rsid w:val="00995C12"/>
    <w:rsid w:val="009A053A"/>
    <w:rsid w:val="009A176F"/>
    <w:rsid w:val="009A2A01"/>
    <w:rsid w:val="009A3AEA"/>
    <w:rsid w:val="009A642A"/>
    <w:rsid w:val="009B1306"/>
    <w:rsid w:val="009B1C2A"/>
    <w:rsid w:val="009B23CC"/>
    <w:rsid w:val="009B2B1D"/>
    <w:rsid w:val="009B4645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5150"/>
    <w:rsid w:val="009D5265"/>
    <w:rsid w:val="009D6A2B"/>
    <w:rsid w:val="009E3113"/>
    <w:rsid w:val="009E7316"/>
    <w:rsid w:val="009F1E7B"/>
    <w:rsid w:val="009F2151"/>
    <w:rsid w:val="009F5698"/>
    <w:rsid w:val="009F5F13"/>
    <w:rsid w:val="009F7F83"/>
    <w:rsid w:val="00A020A5"/>
    <w:rsid w:val="00A05BC5"/>
    <w:rsid w:val="00A06252"/>
    <w:rsid w:val="00A07EB7"/>
    <w:rsid w:val="00A113AA"/>
    <w:rsid w:val="00A12020"/>
    <w:rsid w:val="00A126D1"/>
    <w:rsid w:val="00A13E24"/>
    <w:rsid w:val="00A14016"/>
    <w:rsid w:val="00A16329"/>
    <w:rsid w:val="00A26FB4"/>
    <w:rsid w:val="00A3123E"/>
    <w:rsid w:val="00A4060B"/>
    <w:rsid w:val="00A408BE"/>
    <w:rsid w:val="00A419EC"/>
    <w:rsid w:val="00A43C93"/>
    <w:rsid w:val="00A451C1"/>
    <w:rsid w:val="00A4590A"/>
    <w:rsid w:val="00A45D95"/>
    <w:rsid w:val="00A47C05"/>
    <w:rsid w:val="00A51D06"/>
    <w:rsid w:val="00A53A0A"/>
    <w:rsid w:val="00A53BD6"/>
    <w:rsid w:val="00A606D2"/>
    <w:rsid w:val="00A63C98"/>
    <w:rsid w:val="00A64CBF"/>
    <w:rsid w:val="00A65B5F"/>
    <w:rsid w:val="00A65F40"/>
    <w:rsid w:val="00A66C3E"/>
    <w:rsid w:val="00A674FD"/>
    <w:rsid w:val="00A7050B"/>
    <w:rsid w:val="00A72F1F"/>
    <w:rsid w:val="00A7301E"/>
    <w:rsid w:val="00A73EEC"/>
    <w:rsid w:val="00A752CC"/>
    <w:rsid w:val="00A77948"/>
    <w:rsid w:val="00A863BB"/>
    <w:rsid w:val="00A87D3A"/>
    <w:rsid w:val="00A90695"/>
    <w:rsid w:val="00A917F6"/>
    <w:rsid w:val="00A9197C"/>
    <w:rsid w:val="00A92304"/>
    <w:rsid w:val="00A92724"/>
    <w:rsid w:val="00A9506F"/>
    <w:rsid w:val="00A95F40"/>
    <w:rsid w:val="00AA2F3C"/>
    <w:rsid w:val="00AA3294"/>
    <w:rsid w:val="00AA63CE"/>
    <w:rsid w:val="00AA7A75"/>
    <w:rsid w:val="00AB283E"/>
    <w:rsid w:val="00AB3572"/>
    <w:rsid w:val="00AB4371"/>
    <w:rsid w:val="00AB69BE"/>
    <w:rsid w:val="00AB7268"/>
    <w:rsid w:val="00AB736E"/>
    <w:rsid w:val="00AC1FCE"/>
    <w:rsid w:val="00AD0AF1"/>
    <w:rsid w:val="00AD0B08"/>
    <w:rsid w:val="00AD325E"/>
    <w:rsid w:val="00AD35D3"/>
    <w:rsid w:val="00AD39DD"/>
    <w:rsid w:val="00AD515B"/>
    <w:rsid w:val="00AD6775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1FD9"/>
    <w:rsid w:val="00B12E1A"/>
    <w:rsid w:val="00B14851"/>
    <w:rsid w:val="00B205F2"/>
    <w:rsid w:val="00B2233D"/>
    <w:rsid w:val="00B22AF0"/>
    <w:rsid w:val="00B264CD"/>
    <w:rsid w:val="00B26FDD"/>
    <w:rsid w:val="00B30FBF"/>
    <w:rsid w:val="00B36B1E"/>
    <w:rsid w:val="00B36BD4"/>
    <w:rsid w:val="00B41693"/>
    <w:rsid w:val="00B4204B"/>
    <w:rsid w:val="00B440CD"/>
    <w:rsid w:val="00B50CD0"/>
    <w:rsid w:val="00B53E5C"/>
    <w:rsid w:val="00B548C3"/>
    <w:rsid w:val="00B5525A"/>
    <w:rsid w:val="00B56311"/>
    <w:rsid w:val="00B57809"/>
    <w:rsid w:val="00B60BC8"/>
    <w:rsid w:val="00B61486"/>
    <w:rsid w:val="00B6548B"/>
    <w:rsid w:val="00B6580D"/>
    <w:rsid w:val="00B664F8"/>
    <w:rsid w:val="00B706C9"/>
    <w:rsid w:val="00B8035D"/>
    <w:rsid w:val="00B85B08"/>
    <w:rsid w:val="00B8661E"/>
    <w:rsid w:val="00B8699F"/>
    <w:rsid w:val="00B919A0"/>
    <w:rsid w:val="00BA104A"/>
    <w:rsid w:val="00BA195B"/>
    <w:rsid w:val="00BA363D"/>
    <w:rsid w:val="00BA3652"/>
    <w:rsid w:val="00BA65FD"/>
    <w:rsid w:val="00BA7014"/>
    <w:rsid w:val="00BB2C5A"/>
    <w:rsid w:val="00BB4F7E"/>
    <w:rsid w:val="00BB6890"/>
    <w:rsid w:val="00BC04B1"/>
    <w:rsid w:val="00BC056B"/>
    <w:rsid w:val="00BC05DF"/>
    <w:rsid w:val="00BC2C18"/>
    <w:rsid w:val="00BC3E42"/>
    <w:rsid w:val="00BC51B4"/>
    <w:rsid w:val="00BC6631"/>
    <w:rsid w:val="00BC7C2F"/>
    <w:rsid w:val="00BD2DCE"/>
    <w:rsid w:val="00BD2F36"/>
    <w:rsid w:val="00BD3C44"/>
    <w:rsid w:val="00BD6B7D"/>
    <w:rsid w:val="00BD76C0"/>
    <w:rsid w:val="00BD7C40"/>
    <w:rsid w:val="00BE0D1D"/>
    <w:rsid w:val="00BE16A6"/>
    <w:rsid w:val="00BE32E5"/>
    <w:rsid w:val="00BE33B8"/>
    <w:rsid w:val="00BE482F"/>
    <w:rsid w:val="00BE6D4E"/>
    <w:rsid w:val="00BE719F"/>
    <w:rsid w:val="00BE79E8"/>
    <w:rsid w:val="00BF1EE2"/>
    <w:rsid w:val="00BF21A0"/>
    <w:rsid w:val="00BF3079"/>
    <w:rsid w:val="00BF6DBF"/>
    <w:rsid w:val="00BF7322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A79"/>
    <w:rsid w:val="00C155FC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2D26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45BD"/>
    <w:rsid w:val="00C64E3A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9756B"/>
    <w:rsid w:val="00CB3A6A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1733"/>
    <w:rsid w:val="00CF1FCD"/>
    <w:rsid w:val="00CF6F0A"/>
    <w:rsid w:val="00CF7A3F"/>
    <w:rsid w:val="00D01070"/>
    <w:rsid w:val="00D011B1"/>
    <w:rsid w:val="00D018C3"/>
    <w:rsid w:val="00D01960"/>
    <w:rsid w:val="00D0461B"/>
    <w:rsid w:val="00D04831"/>
    <w:rsid w:val="00D06A1A"/>
    <w:rsid w:val="00D0714B"/>
    <w:rsid w:val="00D073E8"/>
    <w:rsid w:val="00D1076C"/>
    <w:rsid w:val="00D12D58"/>
    <w:rsid w:val="00D142B8"/>
    <w:rsid w:val="00D14FA8"/>
    <w:rsid w:val="00D14FAA"/>
    <w:rsid w:val="00D2037C"/>
    <w:rsid w:val="00D21786"/>
    <w:rsid w:val="00D21AD2"/>
    <w:rsid w:val="00D253C3"/>
    <w:rsid w:val="00D26FB6"/>
    <w:rsid w:val="00D30579"/>
    <w:rsid w:val="00D30AA6"/>
    <w:rsid w:val="00D34313"/>
    <w:rsid w:val="00D3478E"/>
    <w:rsid w:val="00D35CA9"/>
    <w:rsid w:val="00D36806"/>
    <w:rsid w:val="00D374A7"/>
    <w:rsid w:val="00D40DB8"/>
    <w:rsid w:val="00D41FE9"/>
    <w:rsid w:val="00D42480"/>
    <w:rsid w:val="00D446FF"/>
    <w:rsid w:val="00D44D8E"/>
    <w:rsid w:val="00D47907"/>
    <w:rsid w:val="00D52D66"/>
    <w:rsid w:val="00D55868"/>
    <w:rsid w:val="00D55E3E"/>
    <w:rsid w:val="00D57E3E"/>
    <w:rsid w:val="00D57F05"/>
    <w:rsid w:val="00D612C1"/>
    <w:rsid w:val="00D620AF"/>
    <w:rsid w:val="00D629FC"/>
    <w:rsid w:val="00D6442E"/>
    <w:rsid w:val="00D65672"/>
    <w:rsid w:val="00D66C5B"/>
    <w:rsid w:val="00D7079C"/>
    <w:rsid w:val="00D73246"/>
    <w:rsid w:val="00D748EF"/>
    <w:rsid w:val="00D834F0"/>
    <w:rsid w:val="00D83DF7"/>
    <w:rsid w:val="00D84A85"/>
    <w:rsid w:val="00D84D81"/>
    <w:rsid w:val="00D86139"/>
    <w:rsid w:val="00D90D79"/>
    <w:rsid w:val="00D9163C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5F0A"/>
    <w:rsid w:val="00DA67C2"/>
    <w:rsid w:val="00DB49E1"/>
    <w:rsid w:val="00DB57C9"/>
    <w:rsid w:val="00DB5E4F"/>
    <w:rsid w:val="00DB6CD2"/>
    <w:rsid w:val="00DC01E5"/>
    <w:rsid w:val="00DC2240"/>
    <w:rsid w:val="00DC2914"/>
    <w:rsid w:val="00DC37AB"/>
    <w:rsid w:val="00DC6B7C"/>
    <w:rsid w:val="00DC723A"/>
    <w:rsid w:val="00DD42C8"/>
    <w:rsid w:val="00DD51F5"/>
    <w:rsid w:val="00DD582D"/>
    <w:rsid w:val="00DE2AA4"/>
    <w:rsid w:val="00DF123C"/>
    <w:rsid w:val="00DF2BC7"/>
    <w:rsid w:val="00DF6D32"/>
    <w:rsid w:val="00E0114C"/>
    <w:rsid w:val="00E01C21"/>
    <w:rsid w:val="00E030EC"/>
    <w:rsid w:val="00E036E4"/>
    <w:rsid w:val="00E040A6"/>
    <w:rsid w:val="00E04706"/>
    <w:rsid w:val="00E10858"/>
    <w:rsid w:val="00E119F4"/>
    <w:rsid w:val="00E12001"/>
    <w:rsid w:val="00E171CC"/>
    <w:rsid w:val="00E17276"/>
    <w:rsid w:val="00E201D3"/>
    <w:rsid w:val="00E217FD"/>
    <w:rsid w:val="00E21C51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0AAF"/>
    <w:rsid w:val="00E51C40"/>
    <w:rsid w:val="00E550E8"/>
    <w:rsid w:val="00E56038"/>
    <w:rsid w:val="00E607EF"/>
    <w:rsid w:val="00E610B1"/>
    <w:rsid w:val="00E6196A"/>
    <w:rsid w:val="00E6349D"/>
    <w:rsid w:val="00E6434F"/>
    <w:rsid w:val="00E701C5"/>
    <w:rsid w:val="00E73F23"/>
    <w:rsid w:val="00E74C8F"/>
    <w:rsid w:val="00E74FA5"/>
    <w:rsid w:val="00E770BD"/>
    <w:rsid w:val="00E860C9"/>
    <w:rsid w:val="00E87A42"/>
    <w:rsid w:val="00E903F1"/>
    <w:rsid w:val="00E90613"/>
    <w:rsid w:val="00E907F6"/>
    <w:rsid w:val="00E92B40"/>
    <w:rsid w:val="00EA0A71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5CFD"/>
    <w:rsid w:val="00ED76F6"/>
    <w:rsid w:val="00EE0C95"/>
    <w:rsid w:val="00EE184C"/>
    <w:rsid w:val="00EE2D56"/>
    <w:rsid w:val="00EE4B53"/>
    <w:rsid w:val="00EF0A3A"/>
    <w:rsid w:val="00EF1372"/>
    <w:rsid w:val="00EF1B9F"/>
    <w:rsid w:val="00EF6AE0"/>
    <w:rsid w:val="00F0065C"/>
    <w:rsid w:val="00F015BB"/>
    <w:rsid w:val="00F01843"/>
    <w:rsid w:val="00F01FC3"/>
    <w:rsid w:val="00F0466B"/>
    <w:rsid w:val="00F07F78"/>
    <w:rsid w:val="00F10C55"/>
    <w:rsid w:val="00F130B5"/>
    <w:rsid w:val="00F132A2"/>
    <w:rsid w:val="00F15823"/>
    <w:rsid w:val="00F1681F"/>
    <w:rsid w:val="00F16A9F"/>
    <w:rsid w:val="00F20678"/>
    <w:rsid w:val="00F228A1"/>
    <w:rsid w:val="00F25F80"/>
    <w:rsid w:val="00F27BE5"/>
    <w:rsid w:val="00F3116F"/>
    <w:rsid w:val="00F32C02"/>
    <w:rsid w:val="00F33A9C"/>
    <w:rsid w:val="00F355B3"/>
    <w:rsid w:val="00F401E4"/>
    <w:rsid w:val="00F4217E"/>
    <w:rsid w:val="00F45498"/>
    <w:rsid w:val="00F45E64"/>
    <w:rsid w:val="00F475B8"/>
    <w:rsid w:val="00F50B07"/>
    <w:rsid w:val="00F51D09"/>
    <w:rsid w:val="00F522E2"/>
    <w:rsid w:val="00F56492"/>
    <w:rsid w:val="00F60BEC"/>
    <w:rsid w:val="00F62AE9"/>
    <w:rsid w:val="00F62F95"/>
    <w:rsid w:val="00F64AFC"/>
    <w:rsid w:val="00F6622A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C2F9B"/>
    <w:rsid w:val="00FC3AA1"/>
    <w:rsid w:val="00FC40F6"/>
    <w:rsid w:val="00FC6730"/>
    <w:rsid w:val="00FC7A3B"/>
    <w:rsid w:val="00FE08B0"/>
    <w:rsid w:val="00FE3985"/>
    <w:rsid w:val="00FE4931"/>
    <w:rsid w:val="00FE5C13"/>
    <w:rsid w:val="00FE5D85"/>
    <w:rsid w:val="00FE71CB"/>
    <w:rsid w:val="00FF0055"/>
    <w:rsid w:val="00FF3107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7A3131"/>
  <w15:docId w15:val="{4E10A120-09D2-413E-A4BE-0524ABD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  <w:style w:type="table" w:styleId="Tablaconcuadrcula">
    <w:name w:val="Table Grid"/>
    <w:basedOn w:val="Tablanormal"/>
    <w:uiPriority w:val="59"/>
    <w:rsid w:val="00F662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84EA-ACD7-4DC2-85E7-A3EA297C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3003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Dorys Beatriz Coto Herrera</cp:lastModifiedBy>
  <cp:revision>2</cp:revision>
  <cp:lastPrinted>2019-06-25T14:48:00Z</cp:lastPrinted>
  <dcterms:created xsi:type="dcterms:W3CDTF">2019-07-15T16:42:00Z</dcterms:created>
  <dcterms:modified xsi:type="dcterms:W3CDTF">2019-07-15T16:42:00Z</dcterms:modified>
</cp:coreProperties>
</file>