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3A0E" w14:textId="5665FD98" w:rsidR="007E2106" w:rsidRDefault="007E2106" w:rsidP="004D2D6B">
      <w:pPr>
        <w:rPr>
          <w:lang w:val="es-MX"/>
        </w:rPr>
      </w:pPr>
    </w:p>
    <w:p w14:paraId="21BE83C4" w14:textId="24D1BDFD" w:rsidR="007E2106" w:rsidRDefault="007E2106" w:rsidP="004D2D6B">
      <w:pPr>
        <w:rPr>
          <w:lang w:val="es-MX"/>
        </w:rPr>
      </w:pPr>
    </w:p>
    <w:p w14:paraId="1D7246D7" w14:textId="441454DC" w:rsidR="007E2106" w:rsidRDefault="007E2106" w:rsidP="004D2D6B">
      <w:pPr>
        <w:rPr>
          <w:lang w:val="es-MX"/>
        </w:rPr>
      </w:pPr>
    </w:p>
    <w:p w14:paraId="5B0862F2" w14:textId="6BC8D4BF" w:rsidR="007E2106" w:rsidRDefault="007E2106" w:rsidP="004D2D6B">
      <w:pPr>
        <w:rPr>
          <w:lang w:val="es-MX"/>
        </w:rPr>
      </w:pPr>
    </w:p>
    <w:p w14:paraId="31AA2E74" w14:textId="5F07147D" w:rsidR="004D51ED" w:rsidRDefault="004D51ED" w:rsidP="004D51ED">
      <w:pPr>
        <w:jc w:val="center"/>
        <w:rPr>
          <w:rFonts w:cs="Arial"/>
          <w:b/>
          <w:bCs/>
          <w:sz w:val="24"/>
          <w:szCs w:val="24"/>
          <w:lang w:val="es-MX"/>
        </w:rPr>
      </w:pPr>
      <w:r w:rsidRPr="00F60686">
        <w:rPr>
          <w:rFonts w:cs="Arial"/>
          <w:b/>
          <w:bCs/>
          <w:sz w:val="24"/>
          <w:szCs w:val="24"/>
          <w:lang w:val="es-MX"/>
        </w:rPr>
        <w:t>AUTORIDAD SALVADOREÑA DEL AGUA</w:t>
      </w:r>
    </w:p>
    <w:p w14:paraId="2DA9E11E" w14:textId="692E1057" w:rsidR="00536795" w:rsidRDefault="00536795" w:rsidP="004D51ED">
      <w:pPr>
        <w:jc w:val="center"/>
        <w:rPr>
          <w:rFonts w:cs="Arial"/>
          <w:b/>
          <w:bCs/>
          <w:sz w:val="24"/>
          <w:szCs w:val="24"/>
          <w:lang w:val="es-MX"/>
        </w:rPr>
      </w:pPr>
    </w:p>
    <w:p w14:paraId="7BB00FB6" w14:textId="77777777" w:rsidR="00536795" w:rsidRPr="00536795" w:rsidRDefault="00536795" w:rsidP="00536795">
      <w:pPr>
        <w:jc w:val="center"/>
        <w:rPr>
          <w:rFonts w:ascii="Museo Sans 300" w:hAnsi="Museo Sans 300" w:cs="Arial"/>
          <w:b/>
          <w:bCs/>
          <w:sz w:val="24"/>
          <w:szCs w:val="24"/>
          <w:lang w:val="es-MX"/>
        </w:rPr>
      </w:pPr>
      <w:r w:rsidRPr="00536795">
        <w:rPr>
          <w:rFonts w:ascii="Museo Sans 300" w:hAnsi="Museo Sans 300" w:cs="Arial"/>
          <w:b/>
          <w:bCs/>
          <w:sz w:val="24"/>
          <w:szCs w:val="24"/>
          <w:lang w:val="es-MX"/>
        </w:rPr>
        <w:t>SOCIALIZACIÓN DE LA LEY GENERAL DE RECURSOS HIDRICOS (LGRH)</w:t>
      </w:r>
    </w:p>
    <w:p w14:paraId="2735CEA5" w14:textId="77777777" w:rsidR="00536795" w:rsidRPr="00F60686" w:rsidRDefault="00536795" w:rsidP="004D51ED">
      <w:pPr>
        <w:jc w:val="center"/>
        <w:rPr>
          <w:rFonts w:cs="Arial"/>
          <w:b/>
          <w:bCs/>
          <w:sz w:val="24"/>
          <w:szCs w:val="24"/>
          <w:lang w:val="es-MX"/>
        </w:rPr>
      </w:pPr>
    </w:p>
    <w:p w14:paraId="68C4E2FE" w14:textId="77777777" w:rsidR="004D51ED" w:rsidRDefault="004D51ED" w:rsidP="004D51ED">
      <w:pPr>
        <w:jc w:val="center"/>
        <w:rPr>
          <w:lang w:val="es-MX"/>
        </w:rPr>
      </w:pPr>
    </w:p>
    <w:p w14:paraId="644515B8" w14:textId="77777777" w:rsidR="004D51ED" w:rsidRPr="00F60686" w:rsidRDefault="004D51ED" w:rsidP="004D51ED">
      <w:pPr>
        <w:rPr>
          <w:rFonts w:ascii="Museo Sans 300" w:hAnsi="Museo Sans 300" w:cs="Arial"/>
          <w:sz w:val="24"/>
          <w:szCs w:val="24"/>
          <w:lang w:val="es-MX"/>
        </w:rPr>
      </w:pPr>
      <w:r w:rsidRPr="00F60686">
        <w:rPr>
          <w:rFonts w:ascii="Museo Sans 300" w:hAnsi="Museo Sans 300" w:cs="Arial"/>
          <w:b/>
          <w:bCs/>
          <w:sz w:val="24"/>
          <w:szCs w:val="24"/>
          <w:lang w:val="es-MX"/>
        </w:rPr>
        <w:t xml:space="preserve">INSTITUCIÓN: </w:t>
      </w:r>
      <w:r w:rsidRPr="00F60686">
        <w:rPr>
          <w:rFonts w:ascii="Museo Sans 300" w:hAnsi="Museo Sans 300" w:cs="Arial"/>
          <w:sz w:val="24"/>
          <w:szCs w:val="24"/>
          <w:lang w:val="es-MX"/>
        </w:rPr>
        <w:t>AUTORIDAD SALVADOREÑA DEL AGUA</w:t>
      </w:r>
    </w:p>
    <w:p w14:paraId="495F1FD1" w14:textId="77777777" w:rsidR="004D51ED" w:rsidRPr="00F60686" w:rsidRDefault="004D51ED" w:rsidP="004D51ED">
      <w:pPr>
        <w:rPr>
          <w:rFonts w:ascii="Museo Sans 300" w:hAnsi="Museo Sans 300" w:cs="Arial"/>
          <w:sz w:val="24"/>
          <w:szCs w:val="24"/>
          <w:lang w:val="es-MX"/>
        </w:rPr>
      </w:pPr>
      <w:r w:rsidRPr="00F60686">
        <w:rPr>
          <w:rFonts w:ascii="Museo Sans 300" w:hAnsi="Museo Sans 300" w:cs="Arial"/>
          <w:b/>
          <w:bCs/>
          <w:sz w:val="24"/>
          <w:szCs w:val="24"/>
          <w:lang w:val="es-MX"/>
        </w:rPr>
        <w:t xml:space="preserve">CATEGORIA DEL SERVICIO: </w:t>
      </w:r>
      <w:r w:rsidRPr="00F60686">
        <w:rPr>
          <w:rFonts w:ascii="Museo Sans 300" w:hAnsi="Museo Sans 300" w:cs="Arial"/>
          <w:sz w:val="24"/>
          <w:szCs w:val="24"/>
          <w:lang w:val="es-MX"/>
        </w:rPr>
        <w:t>SERVICIO AL PUBLICO ASA2023</w:t>
      </w:r>
    </w:p>
    <w:p w14:paraId="615464F3" w14:textId="77777777" w:rsidR="004D51ED" w:rsidRPr="00F60686" w:rsidRDefault="004D51ED" w:rsidP="004D51ED">
      <w:pPr>
        <w:rPr>
          <w:rFonts w:ascii="Museo Sans 300" w:hAnsi="Museo Sans 300" w:cs="Arial"/>
          <w:b/>
          <w:bCs/>
          <w:sz w:val="24"/>
          <w:szCs w:val="24"/>
          <w:lang w:val="es-MX"/>
        </w:rPr>
      </w:pPr>
      <w:r w:rsidRPr="00F60686">
        <w:rPr>
          <w:rFonts w:ascii="Museo Sans 300" w:hAnsi="Museo Sans 300" w:cs="Arial"/>
          <w:b/>
          <w:bCs/>
          <w:sz w:val="24"/>
          <w:szCs w:val="24"/>
          <w:lang w:val="es-MX"/>
        </w:rPr>
        <w:t xml:space="preserve">NOMBRE DEL SERVICIO: </w:t>
      </w:r>
      <w:r w:rsidRPr="00F60686">
        <w:rPr>
          <w:rFonts w:ascii="Museo Sans 300" w:hAnsi="Museo Sans 300" w:cs="Arial"/>
          <w:sz w:val="24"/>
          <w:szCs w:val="24"/>
          <w:lang w:val="es-MX"/>
        </w:rPr>
        <w:t>SOCIALIZACIÓN DE LA LEY GENERAL DE RECURSOS HIDRICOS (LGRH)</w:t>
      </w:r>
    </w:p>
    <w:p w14:paraId="7DB197D0" w14:textId="77777777" w:rsidR="004D51ED" w:rsidRPr="00F60686" w:rsidRDefault="004D51ED" w:rsidP="004D51ED">
      <w:pPr>
        <w:rPr>
          <w:rFonts w:ascii="Museo Sans 300" w:hAnsi="Museo Sans 300" w:cs="Arial"/>
          <w:sz w:val="24"/>
          <w:szCs w:val="24"/>
          <w:lang w:val="es-MX"/>
        </w:rPr>
      </w:pPr>
      <w:r w:rsidRPr="00F60686">
        <w:rPr>
          <w:rFonts w:ascii="Museo Sans 300" w:hAnsi="Museo Sans 300" w:cs="Arial"/>
          <w:b/>
          <w:bCs/>
          <w:sz w:val="24"/>
          <w:szCs w:val="24"/>
          <w:lang w:val="es-MX"/>
        </w:rPr>
        <w:t xml:space="preserve">DIRECCIÓN: </w:t>
      </w:r>
      <w:r w:rsidRPr="00F60686">
        <w:rPr>
          <w:rFonts w:ascii="Museo Sans 300" w:hAnsi="Museo Sans 300" w:cs="Arial"/>
          <w:sz w:val="24"/>
          <w:szCs w:val="24"/>
          <w:lang w:val="es-MX"/>
        </w:rPr>
        <w:t>Calle La Reforma, número 219, Colonia San Benito, San Salvador.</w:t>
      </w:r>
    </w:p>
    <w:p w14:paraId="211A0917" w14:textId="77777777" w:rsidR="004D51ED" w:rsidRPr="00F60686" w:rsidRDefault="004D51ED" w:rsidP="004D51ED">
      <w:pPr>
        <w:rPr>
          <w:rFonts w:ascii="Museo Sans 300" w:hAnsi="Museo Sans 300" w:cs="Arial"/>
          <w:sz w:val="24"/>
          <w:szCs w:val="24"/>
          <w:lang w:val="es-MX"/>
        </w:rPr>
      </w:pPr>
      <w:r w:rsidRPr="00F60686">
        <w:rPr>
          <w:rFonts w:ascii="Museo Sans 300" w:hAnsi="Museo Sans 300" w:cs="Arial"/>
          <w:b/>
          <w:bCs/>
          <w:sz w:val="24"/>
          <w:szCs w:val="24"/>
          <w:lang w:val="es-MX"/>
        </w:rPr>
        <w:t>HORARIO:</w:t>
      </w:r>
      <w:r w:rsidRPr="00F60686">
        <w:rPr>
          <w:rFonts w:ascii="Museo Sans 300" w:hAnsi="Museo Sans 300" w:cs="Arial"/>
          <w:sz w:val="24"/>
          <w:szCs w:val="24"/>
          <w:lang w:val="es-MX"/>
        </w:rPr>
        <w:t xml:space="preserve"> 8:00am a 4:00pm; con atención en días no hábiles previa solicitud con diez (10) días de anticipación, exceptuando asuetos y días feriados.</w:t>
      </w:r>
    </w:p>
    <w:p w14:paraId="7EDB7B03" w14:textId="77777777" w:rsidR="004D51ED" w:rsidRPr="00F60686" w:rsidRDefault="004D51ED" w:rsidP="004D51ED">
      <w:pPr>
        <w:rPr>
          <w:rFonts w:ascii="Museo Sans 300" w:hAnsi="Museo Sans 300" w:cs="Arial"/>
          <w:sz w:val="24"/>
          <w:szCs w:val="24"/>
          <w:lang w:val="es-MX"/>
        </w:rPr>
      </w:pPr>
      <w:r w:rsidRPr="00F60686">
        <w:rPr>
          <w:rFonts w:ascii="Museo Sans 300" w:hAnsi="Museo Sans 300" w:cs="Arial"/>
          <w:b/>
          <w:bCs/>
          <w:sz w:val="24"/>
          <w:szCs w:val="24"/>
          <w:lang w:val="es-MX"/>
        </w:rPr>
        <w:t>TIEMPO DE RESPUESTA:</w:t>
      </w:r>
      <w:r w:rsidRPr="00F60686">
        <w:rPr>
          <w:rFonts w:ascii="Museo Sans 300" w:hAnsi="Museo Sans 300" w:cs="Arial"/>
          <w:sz w:val="24"/>
          <w:szCs w:val="24"/>
          <w:lang w:val="es-MX"/>
        </w:rPr>
        <w:t xml:space="preserve"> Diez (10) días hábiles.</w:t>
      </w:r>
    </w:p>
    <w:p w14:paraId="450B231E" w14:textId="77777777" w:rsidR="004D51ED" w:rsidRPr="00F60686" w:rsidRDefault="004D51ED" w:rsidP="004D51ED">
      <w:pPr>
        <w:rPr>
          <w:rFonts w:ascii="Museo Sans 300" w:hAnsi="Museo Sans 300" w:cs="Arial"/>
          <w:sz w:val="24"/>
          <w:szCs w:val="24"/>
          <w:lang w:val="es-MX"/>
        </w:rPr>
      </w:pPr>
      <w:r w:rsidRPr="00F60686">
        <w:rPr>
          <w:rFonts w:ascii="Museo Sans 300" w:hAnsi="Museo Sans 300" w:cs="Arial"/>
          <w:b/>
          <w:bCs/>
          <w:sz w:val="24"/>
          <w:szCs w:val="24"/>
          <w:lang w:val="es-MX"/>
        </w:rPr>
        <w:t>AREA RESPONSABLE:</w:t>
      </w:r>
      <w:r w:rsidRPr="00F60686">
        <w:rPr>
          <w:rFonts w:ascii="Museo Sans 300" w:hAnsi="Museo Sans 300" w:cs="Arial"/>
          <w:sz w:val="24"/>
          <w:szCs w:val="24"/>
          <w:lang w:val="es-MX"/>
        </w:rPr>
        <w:t xml:space="preserve"> </w:t>
      </w:r>
      <w:r>
        <w:rPr>
          <w:rFonts w:ascii="Museo Sans 300" w:hAnsi="Museo Sans 300" w:cs="Arial"/>
          <w:sz w:val="24"/>
          <w:szCs w:val="24"/>
          <w:lang w:val="es-MX"/>
        </w:rPr>
        <w:t>Subd</w:t>
      </w:r>
      <w:r w:rsidRPr="00F60686">
        <w:rPr>
          <w:rFonts w:ascii="Museo Sans 300" w:hAnsi="Museo Sans 300" w:cs="Arial"/>
          <w:sz w:val="24"/>
          <w:szCs w:val="24"/>
          <w:lang w:val="es-MX"/>
        </w:rPr>
        <w:t>irección de Gestión Territorial.</w:t>
      </w:r>
    </w:p>
    <w:p w14:paraId="574F07A5" w14:textId="77777777" w:rsidR="004D51ED" w:rsidRDefault="004D51ED" w:rsidP="004D51ED">
      <w:pPr>
        <w:rPr>
          <w:rFonts w:ascii="Museo Sans 300" w:hAnsi="Museo Sans 300" w:cs="Arial"/>
          <w:sz w:val="24"/>
          <w:szCs w:val="24"/>
          <w:lang w:val="es-MX"/>
        </w:rPr>
      </w:pPr>
      <w:r w:rsidRPr="00F60686">
        <w:rPr>
          <w:rFonts w:ascii="Museo Sans 300" w:hAnsi="Museo Sans 300" w:cs="Arial"/>
          <w:b/>
          <w:bCs/>
          <w:sz w:val="24"/>
          <w:szCs w:val="24"/>
          <w:lang w:val="es-MX"/>
        </w:rPr>
        <w:t>ENCARGADO DEL SERVICIO:</w:t>
      </w:r>
      <w:r w:rsidRPr="00F60686">
        <w:rPr>
          <w:rFonts w:ascii="Museo Sans 300" w:hAnsi="Museo Sans 300" w:cs="Arial"/>
          <w:sz w:val="24"/>
          <w:szCs w:val="24"/>
          <w:lang w:val="es-MX"/>
        </w:rPr>
        <w:t xml:space="preserve"> </w:t>
      </w:r>
      <w:r>
        <w:rPr>
          <w:rFonts w:ascii="Museo Sans 300" w:hAnsi="Museo Sans 300" w:cs="Arial"/>
          <w:sz w:val="24"/>
          <w:szCs w:val="24"/>
          <w:lang w:val="es-MX"/>
        </w:rPr>
        <w:t xml:space="preserve">Equipo </w:t>
      </w:r>
      <w:r w:rsidRPr="00F60686">
        <w:rPr>
          <w:rFonts w:ascii="Museo Sans 300" w:hAnsi="Museo Sans 300" w:cs="Arial"/>
          <w:sz w:val="24"/>
          <w:szCs w:val="24"/>
          <w:lang w:val="es-MX"/>
        </w:rPr>
        <w:t>Técnico en Gestión Territorial.</w:t>
      </w:r>
    </w:p>
    <w:p w14:paraId="0DE5254D" w14:textId="77777777" w:rsidR="004D51ED" w:rsidRPr="00F60686" w:rsidRDefault="004D51ED" w:rsidP="004D51ED">
      <w:pPr>
        <w:spacing w:after="0"/>
        <w:rPr>
          <w:rFonts w:ascii="Museo Sans 300" w:hAnsi="Museo Sans 300" w:cs="Arial"/>
          <w:sz w:val="24"/>
          <w:szCs w:val="24"/>
          <w:lang w:val="es-MX"/>
        </w:rPr>
      </w:pPr>
    </w:p>
    <w:p w14:paraId="2AD4C514" w14:textId="77777777" w:rsidR="004D51ED" w:rsidRPr="00F60686" w:rsidRDefault="004D51ED" w:rsidP="004D51ED">
      <w:pPr>
        <w:spacing w:after="0"/>
        <w:jc w:val="both"/>
        <w:rPr>
          <w:rFonts w:ascii="Museo Sans 300" w:hAnsi="Museo Sans 300" w:cs="Arial"/>
          <w:sz w:val="24"/>
          <w:szCs w:val="24"/>
          <w:lang w:val="es-MX"/>
        </w:rPr>
      </w:pPr>
      <w:r w:rsidRPr="00F60686">
        <w:rPr>
          <w:rFonts w:ascii="Museo Sans 300" w:hAnsi="Museo Sans 300" w:cs="Arial"/>
          <w:b/>
          <w:bCs/>
          <w:sz w:val="24"/>
          <w:szCs w:val="24"/>
          <w:lang w:val="es-MX"/>
        </w:rPr>
        <w:t>DESCRIPCIÓN:</w:t>
      </w:r>
      <w:r w:rsidRPr="00F60686">
        <w:rPr>
          <w:rFonts w:ascii="Museo Sans 300" w:hAnsi="Museo Sans 300" w:cs="Arial"/>
          <w:sz w:val="24"/>
          <w:szCs w:val="24"/>
          <w:lang w:val="es-MX"/>
        </w:rPr>
        <w:t xml:space="preserve"> Socialización de la Ley General de Recurso</w:t>
      </w:r>
      <w:r>
        <w:rPr>
          <w:rFonts w:ascii="Museo Sans 300" w:hAnsi="Museo Sans 300" w:cs="Arial"/>
          <w:sz w:val="24"/>
          <w:szCs w:val="24"/>
          <w:lang w:val="es-MX"/>
        </w:rPr>
        <w:t>s</w:t>
      </w:r>
      <w:r w:rsidRPr="00F60686">
        <w:rPr>
          <w:rFonts w:ascii="Museo Sans 300" w:hAnsi="Museo Sans 300" w:cs="Arial"/>
          <w:sz w:val="24"/>
          <w:szCs w:val="24"/>
          <w:lang w:val="es-MX"/>
        </w:rPr>
        <w:t xml:space="preserve"> Hídrico</w:t>
      </w:r>
      <w:r>
        <w:rPr>
          <w:rFonts w:ascii="Museo Sans 300" w:hAnsi="Museo Sans 300" w:cs="Arial"/>
          <w:sz w:val="24"/>
          <w:szCs w:val="24"/>
          <w:lang w:val="es-MX"/>
        </w:rPr>
        <w:t>s</w:t>
      </w:r>
      <w:r w:rsidRPr="00F60686">
        <w:rPr>
          <w:rFonts w:ascii="Museo Sans 300" w:hAnsi="Museo Sans 300" w:cs="Arial"/>
          <w:sz w:val="24"/>
          <w:szCs w:val="24"/>
          <w:lang w:val="es-MX"/>
        </w:rPr>
        <w:t xml:space="preserve"> (LGRH) </w:t>
      </w:r>
      <w:r>
        <w:rPr>
          <w:rFonts w:ascii="Museo Sans 300" w:hAnsi="Museo Sans 300" w:cs="Arial"/>
          <w:sz w:val="24"/>
          <w:szCs w:val="24"/>
          <w:lang w:val="es-MX"/>
        </w:rPr>
        <w:t>e interpretación</w:t>
      </w:r>
      <w:r w:rsidRPr="00F60686">
        <w:rPr>
          <w:rFonts w:ascii="Museo Sans 300" w:hAnsi="Museo Sans 300" w:cs="Arial"/>
          <w:sz w:val="24"/>
          <w:szCs w:val="24"/>
          <w:lang w:val="es-MX"/>
        </w:rPr>
        <w:t xml:space="preserve"> de los artículos relacionados a las entidades solicitantes de la socialización; finalidad, objetivo, misión y visión instituci</w:t>
      </w:r>
      <w:r>
        <w:rPr>
          <w:rFonts w:ascii="Museo Sans 300" w:hAnsi="Museo Sans 300" w:cs="Arial"/>
          <w:sz w:val="24"/>
          <w:szCs w:val="24"/>
          <w:lang w:val="es-MX"/>
        </w:rPr>
        <w:t>onal.</w:t>
      </w:r>
    </w:p>
    <w:p w14:paraId="3F995C65" w14:textId="77777777" w:rsidR="004D51ED" w:rsidRPr="00F60686" w:rsidRDefault="004D51ED" w:rsidP="004D51ED">
      <w:pPr>
        <w:spacing w:after="0"/>
        <w:jc w:val="both"/>
        <w:rPr>
          <w:rFonts w:ascii="Museo Sans 300" w:hAnsi="Museo Sans 300" w:cs="Arial"/>
          <w:sz w:val="24"/>
          <w:szCs w:val="24"/>
          <w:lang w:val="es-MX"/>
        </w:rPr>
      </w:pPr>
      <w:r w:rsidRPr="00F60686">
        <w:rPr>
          <w:rFonts w:ascii="Museo Sans 300" w:hAnsi="Museo Sans 300" w:cs="Arial"/>
          <w:sz w:val="24"/>
          <w:szCs w:val="24"/>
          <w:lang w:val="es-MX"/>
        </w:rPr>
        <w:t xml:space="preserve">Explicación del proceso de inscripción al registro nacional de recursos hídricos de las juntas de agua, así como de otras organizaciones. Además de la recepción de los documentos para la inscripción del registro y la entrega de acreditaciones. </w:t>
      </w:r>
    </w:p>
    <w:p w14:paraId="797A5725" w14:textId="77777777" w:rsidR="004D51ED" w:rsidRPr="00F60686" w:rsidRDefault="004D51ED" w:rsidP="004D51ED">
      <w:pPr>
        <w:spacing w:after="0"/>
        <w:jc w:val="both"/>
        <w:rPr>
          <w:rFonts w:ascii="Museo Sans 300" w:hAnsi="Museo Sans 300" w:cs="Arial"/>
          <w:sz w:val="24"/>
          <w:szCs w:val="24"/>
          <w:lang w:val="es-MX"/>
        </w:rPr>
      </w:pPr>
    </w:p>
    <w:p w14:paraId="656E1914" w14:textId="77777777" w:rsidR="004D51ED" w:rsidRPr="00F60686" w:rsidRDefault="004D51ED" w:rsidP="004D51ED">
      <w:pPr>
        <w:jc w:val="both"/>
        <w:rPr>
          <w:rFonts w:ascii="Museo Sans 300" w:hAnsi="Museo Sans 300" w:cs="Arial"/>
          <w:sz w:val="24"/>
          <w:szCs w:val="24"/>
          <w:lang w:val="es-MX"/>
        </w:rPr>
      </w:pPr>
      <w:r w:rsidRPr="00F60686">
        <w:rPr>
          <w:rFonts w:ascii="Museo Sans 300" w:hAnsi="Museo Sans 300" w:cs="Arial"/>
          <w:b/>
          <w:bCs/>
          <w:sz w:val="24"/>
          <w:szCs w:val="24"/>
          <w:lang w:val="es-MX"/>
        </w:rPr>
        <w:t>REQUISITOS GENERALES:</w:t>
      </w:r>
      <w:r w:rsidRPr="00F60686">
        <w:rPr>
          <w:rFonts w:ascii="Museo Sans 300" w:hAnsi="Museo Sans 300" w:cs="Arial"/>
          <w:sz w:val="24"/>
          <w:szCs w:val="24"/>
          <w:lang w:val="es-MX"/>
        </w:rPr>
        <w:t xml:space="preserve"> Solicitud formal escrita de socialización de la ley, dirigida a presidencia institucional con diez (10) días de anticipación, especialmente si son atendidas fines de semana.</w:t>
      </w:r>
    </w:p>
    <w:p w14:paraId="4BC5112C" w14:textId="2C57ACBC" w:rsidR="004D51ED" w:rsidRDefault="004D51ED" w:rsidP="004D51ED">
      <w:pPr>
        <w:rPr>
          <w:rFonts w:ascii="Museo Sans 300" w:hAnsi="Museo Sans 300" w:cs="Arial"/>
          <w:sz w:val="24"/>
          <w:szCs w:val="24"/>
          <w:lang w:val="es-MX"/>
        </w:rPr>
      </w:pPr>
      <w:r w:rsidRPr="00F60686">
        <w:rPr>
          <w:rFonts w:ascii="Museo Sans 300" w:hAnsi="Museo Sans 300" w:cs="Arial"/>
          <w:b/>
          <w:bCs/>
          <w:sz w:val="24"/>
          <w:szCs w:val="24"/>
          <w:lang w:val="es-MX"/>
        </w:rPr>
        <w:t>COSTO:</w:t>
      </w:r>
      <w:r w:rsidRPr="00F60686">
        <w:rPr>
          <w:rFonts w:ascii="Museo Sans 300" w:hAnsi="Museo Sans 300" w:cs="Arial"/>
          <w:sz w:val="24"/>
          <w:szCs w:val="24"/>
          <w:lang w:val="es-MX"/>
        </w:rPr>
        <w:t xml:space="preserve"> $0.00</w:t>
      </w:r>
    </w:p>
    <w:p w14:paraId="3A8A6643" w14:textId="6A81FA7E" w:rsidR="00536795" w:rsidRDefault="00536795" w:rsidP="004D51ED">
      <w:pPr>
        <w:rPr>
          <w:rFonts w:ascii="Museo Sans 300" w:hAnsi="Museo Sans 300" w:cs="Arial"/>
          <w:sz w:val="24"/>
          <w:szCs w:val="24"/>
          <w:lang w:val="es-MX"/>
        </w:rPr>
      </w:pPr>
    </w:p>
    <w:p w14:paraId="1773B208" w14:textId="4C8192DB" w:rsidR="00536795" w:rsidRDefault="00536795" w:rsidP="004D51ED">
      <w:pPr>
        <w:rPr>
          <w:rFonts w:ascii="Museo Sans 300" w:hAnsi="Museo Sans 300" w:cs="Arial"/>
          <w:sz w:val="24"/>
          <w:szCs w:val="24"/>
          <w:lang w:val="es-MX"/>
        </w:rPr>
      </w:pPr>
    </w:p>
    <w:p w14:paraId="21EBAD02" w14:textId="6958EA35" w:rsidR="00536795" w:rsidRDefault="00536795" w:rsidP="004D51ED">
      <w:pPr>
        <w:rPr>
          <w:rFonts w:ascii="Museo Sans 300" w:hAnsi="Museo Sans 300" w:cs="Arial"/>
          <w:sz w:val="24"/>
          <w:szCs w:val="24"/>
          <w:lang w:val="es-MX"/>
        </w:rPr>
      </w:pPr>
    </w:p>
    <w:p w14:paraId="131DF435" w14:textId="77777777" w:rsidR="00536795" w:rsidRPr="00F60686" w:rsidRDefault="00536795" w:rsidP="004D51ED">
      <w:pPr>
        <w:rPr>
          <w:rFonts w:ascii="Museo Sans 300" w:hAnsi="Museo Sans 300" w:cs="Arial"/>
          <w:sz w:val="24"/>
          <w:szCs w:val="24"/>
          <w:lang w:val="es-MX"/>
        </w:rPr>
      </w:pPr>
    </w:p>
    <w:p w14:paraId="623096F4" w14:textId="77777777" w:rsidR="004D51ED" w:rsidRDefault="004D51ED" w:rsidP="004D51ED">
      <w:pPr>
        <w:jc w:val="both"/>
        <w:rPr>
          <w:rFonts w:ascii="Arial" w:hAnsi="Arial" w:cs="Arial"/>
          <w:sz w:val="24"/>
          <w:szCs w:val="24"/>
          <w:lang w:val="es-MX"/>
        </w:rPr>
      </w:pPr>
      <w:r w:rsidRPr="00F60686">
        <w:rPr>
          <w:rFonts w:ascii="Museo Sans 300" w:hAnsi="Museo Sans 300" w:cs="Arial"/>
          <w:b/>
          <w:bCs/>
          <w:sz w:val="24"/>
          <w:szCs w:val="24"/>
          <w:lang w:val="es-MX"/>
        </w:rPr>
        <w:t>OBSERVACIONES:</w:t>
      </w:r>
      <w:r w:rsidRPr="00F60686">
        <w:rPr>
          <w:rFonts w:ascii="Museo Sans 300" w:hAnsi="Museo Sans 300" w:cs="Arial"/>
          <w:sz w:val="24"/>
          <w:szCs w:val="24"/>
          <w:lang w:val="es-MX"/>
        </w:rPr>
        <w:t xml:space="preserve"> Las socializaciones realizadas por la Dirección de Gestión Territorial, a las diferentes juntas de agua, de las comunidades que lo han solicitado, en el segundo trimestre del año 2023 fueron de 78 a nivel nacional</w:t>
      </w:r>
      <w:r>
        <w:rPr>
          <w:rFonts w:ascii="Museo Sans 300" w:hAnsi="Museo Sans 300" w:cs="Arial"/>
          <w:sz w:val="24"/>
          <w:szCs w:val="24"/>
          <w:lang w:val="es-MX"/>
        </w:rPr>
        <w:t>, en los cuales han hecho presencia en este tipo de actividad 681 mujeres y 1295 hombres haciendo un total de 1976 personas.</w:t>
      </w:r>
    </w:p>
    <w:p w14:paraId="397C5377" w14:textId="78166365" w:rsidR="00775914" w:rsidRPr="004D51ED" w:rsidRDefault="00775914" w:rsidP="004D51ED">
      <w:pPr>
        <w:rPr>
          <w:rFonts w:ascii="Arial" w:hAnsi="Arial" w:cs="Arial"/>
          <w:sz w:val="24"/>
          <w:szCs w:val="24"/>
          <w:lang w:val="es-MX"/>
        </w:rPr>
      </w:pPr>
    </w:p>
    <w:sectPr w:rsidR="00775914" w:rsidRPr="004D51E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F53B" w14:textId="77777777" w:rsidR="00AA6972" w:rsidRDefault="00AA6972" w:rsidP="0044785E">
      <w:pPr>
        <w:spacing w:after="0" w:line="240" w:lineRule="auto"/>
      </w:pPr>
      <w:r>
        <w:separator/>
      </w:r>
    </w:p>
  </w:endnote>
  <w:endnote w:type="continuationSeparator" w:id="0">
    <w:p w14:paraId="2FA98A3B" w14:textId="77777777" w:rsidR="00AA6972" w:rsidRDefault="00AA6972" w:rsidP="0044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mbo Std">
    <w:altName w:val="Times New Roman"/>
    <w:panose1 w:val="00000000000000000000"/>
    <w:charset w:val="00"/>
    <w:family w:val="roman"/>
    <w:notTrueType/>
    <w:pitch w:val="variable"/>
    <w:sig w:usb0="00000003"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charset w:val="00"/>
    <w:family w:val="auto"/>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415C" w14:textId="40135441" w:rsidR="00467F2C" w:rsidRDefault="00467F2C" w:rsidP="00467F2C">
    <w:pPr>
      <w:pStyle w:val="Piedepgina"/>
      <w:jc w:val="center"/>
      <w:rPr>
        <w:lang w:val="es-MX"/>
      </w:rPr>
    </w:pPr>
    <w:r>
      <w:rPr>
        <w:lang w:val="es-MX"/>
      </w:rPr>
      <w:t>Calle La Reforma #219 Colonia San Benito, San Salvador, El Salvador, Centro América.</w:t>
    </w:r>
  </w:p>
  <w:p w14:paraId="40940ABE" w14:textId="28037399" w:rsidR="00467F2C" w:rsidRDefault="00467F2C" w:rsidP="00467F2C">
    <w:pPr>
      <w:pStyle w:val="Piedepgina"/>
      <w:jc w:val="center"/>
      <w:rPr>
        <w:lang w:val="es-MX"/>
      </w:rPr>
    </w:pPr>
    <w:r>
      <w:rPr>
        <w:lang w:val="es-MX"/>
      </w:rPr>
      <w:t>Teléfono: (503) 2521-9800, Fax (503) 2521-9827</w:t>
    </w:r>
  </w:p>
  <w:p w14:paraId="27767C24" w14:textId="394B2213" w:rsidR="00467F2C" w:rsidRPr="00467F2C" w:rsidRDefault="00467F2C" w:rsidP="00467F2C">
    <w:pPr>
      <w:pStyle w:val="Piedepgina"/>
      <w:jc w:val="center"/>
      <w:rPr>
        <w:lang w:val="es-MX"/>
      </w:rPr>
    </w:pPr>
    <w:r>
      <w:rPr>
        <w:lang w:val="es-MX"/>
      </w:rPr>
      <w:t>www.asa.gob.sv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D99B" w14:textId="77777777" w:rsidR="00AA6972" w:rsidRDefault="00AA6972" w:rsidP="0044785E">
      <w:pPr>
        <w:spacing w:after="0" w:line="240" w:lineRule="auto"/>
      </w:pPr>
      <w:r>
        <w:separator/>
      </w:r>
    </w:p>
  </w:footnote>
  <w:footnote w:type="continuationSeparator" w:id="0">
    <w:p w14:paraId="48BD69B7" w14:textId="77777777" w:rsidR="00AA6972" w:rsidRDefault="00AA6972" w:rsidP="0044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177E" w14:textId="7ABEA488" w:rsidR="002677A0" w:rsidRDefault="002677A0">
    <w:pPr>
      <w:pStyle w:val="Encabezado"/>
    </w:pPr>
    <w:r>
      <w:rPr>
        <w:noProof/>
        <w:lang w:eastAsia="es-SV"/>
      </w:rPr>
      <w:drawing>
        <wp:anchor distT="0" distB="0" distL="114300" distR="114300" simplePos="0" relativeHeight="251658240" behindDoc="1" locked="0" layoutInCell="1" allowOverlap="1" wp14:anchorId="7EBAF8FA" wp14:editId="3CB12194">
          <wp:simplePos x="0" y="0"/>
          <wp:positionH relativeFrom="page">
            <wp:posOffset>0</wp:posOffset>
          </wp:positionH>
          <wp:positionV relativeFrom="paragraph">
            <wp:posOffset>-481965</wp:posOffset>
          </wp:positionV>
          <wp:extent cx="7749126" cy="1002792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9126" cy="10027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D4151"/>
    <w:multiLevelType w:val="hybridMultilevel"/>
    <w:tmpl w:val="2FBC96DC"/>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15:restartNumberingAfterBreak="0">
    <w:nsid w:val="3E5E5C36"/>
    <w:multiLevelType w:val="hybridMultilevel"/>
    <w:tmpl w:val="FF260A9A"/>
    <w:lvl w:ilvl="0" w:tplc="9702AD32">
      <w:start w:val="2"/>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15:restartNumberingAfterBreak="0">
    <w:nsid w:val="595C69DE"/>
    <w:multiLevelType w:val="hybridMultilevel"/>
    <w:tmpl w:val="26AAD12C"/>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CC37C97"/>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85E"/>
    <w:rsid w:val="00055900"/>
    <w:rsid w:val="000775DC"/>
    <w:rsid w:val="00096204"/>
    <w:rsid w:val="000B1953"/>
    <w:rsid w:val="000E2F4A"/>
    <w:rsid w:val="00136507"/>
    <w:rsid w:val="001D331F"/>
    <w:rsid w:val="00221789"/>
    <w:rsid w:val="002677A0"/>
    <w:rsid w:val="002C397D"/>
    <w:rsid w:val="0031291C"/>
    <w:rsid w:val="003477C7"/>
    <w:rsid w:val="0044192E"/>
    <w:rsid w:val="0044785E"/>
    <w:rsid w:val="00467F2C"/>
    <w:rsid w:val="004A6CF8"/>
    <w:rsid w:val="004D2D6B"/>
    <w:rsid w:val="004D51ED"/>
    <w:rsid w:val="0050104A"/>
    <w:rsid w:val="0051044E"/>
    <w:rsid w:val="00513544"/>
    <w:rsid w:val="005165FB"/>
    <w:rsid w:val="00536795"/>
    <w:rsid w:val="00567FD2"/>
    <w:rsid w:val="00587D64"/>
    <w:rsid w:val="00603420"/>
    <w:rsid w:val="00624390"/>
    <w:rsid w:val="00667226"/>
    <w:rsid w:val="006E6E4E"/>
    <w:rsid w:val="00700B69"/>
    <w:rsid w:val="00722388"/>
    <w:rsid w:val="00743698"/>
    <w:rsid w:val="00764D65"/>
    <w:rsid w:val="00775914"/>
    <w:rsid w:val="007B140A"/>
    <w:rsid w:val="007C4288"/>
    <w:rsid w:val="007E2106"/>
    <w:rsid w:val="007E7CD1"/>
    <w:rsid w:val="007F2A35"/>
    <w:rsid w:val="007F3CAD"/>
    <w:rsid w:val="0083160A"/>
    <w:rsid w:val="008605EB"/>
    <w:rsid w:val="008E2292"/>
    <w:rsid w:val="008F108A"/>
    <w:rsid w:val="009350E7"/>
    <w:rsid w:val="00970181"/>
    <w:rsid w:val="009A3B0A"/>
    <w:rsid w:val="009D01F7"/>
    <w:rsid w:val="009E6CD4"/>
    <w:rsid w:val="00A070E6"/>
    <w:rsid w:val="00A1355E"/>
    <w:rsid w:val="00A60ACF"/>
    <w:rsid w:val="00AA6972"/>
    <w:rsid w:val="00AF320B"/>
    <w:rsid w:val="00C60EC4"/>
    <w:rsid w:val="00C61148"/>
    <w:rsid w:val="00CD4615"/>
    <w:rsid w:val="00CE34E1"/>
    <w:rsid w:val="00D154EE"/>
    <w:rsid w:val="00D56DC6"/>
    <w:rsid w:val="00D62454"/>
    <w:rsid w:val="00D83A92"/>
    <w:rsid w:val="00DB3D20"/>
    <w:rsid w:val="00DB7237"/>
    <w:rsid w:val="00E35AA5"/>
    <w:rsid w:val="00E92C42"/>
    <w:rsid w:val="00EA4DC3"/>
    <w:rsid w:val="00F55B6B"/>
    <w:rsid w:val="00F72DE9"/>
    <w:rsid w:val="00F82DF4"/>
    <w:rsid w:val="00F96639"/>
    <w:rsid w:val="00FA007E"/>
    <w:rsid w:val="00FC701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41F66"/>
  <w15:docId w15:val="{C6214578-2E21-4827-BAEF-3B7BB732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785E"/>
  </w:style>
  <w:style w:type="paragraph" w:styleId="Piedepgina">
    <w:name w:val="footer"/>
    <w:basedOn w:val="Normal"/>
    <w:link w:val="PiedepginaCar"/>
    <w:uiPriority w:val="99"/>
    <w:unhideWhenUsed/>
    <w:rsid w:val="0044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85E"/>
  </w:style>
  <w:style w:type="character" w:customStyle="1" w:styleId="PrrafodelistaCar">
    <w:name w:val="Párrafo de lista Car"/>
    <w:aliases w:val="lp1 Car"/>
    <w:link w:val="Prrafodelista"/>
    <w:uiPriority w:val="34"/>
    <w:locked/>
    <w:rsid w:val="004D2D6B"/>
  </w:style>
  <w:style w:type="paragraph" w:styleId="Prrafodelista">
    <w:name w:val="List Paragraph"/>
    <w:aliases w:val="lp1"/>
    <w:basedOn w:val="Normal"/>
    <w:link w:val="PrrafodelistaCar"/>
    <w:uiPriority w:val="34"/>
    <w:qFormat/>
    <w:rsid w:val="004D2D6B"/>
    <w:pPr>
      <w:spacing w:line="256" w:lineRule="auto"/>
      <w:ind w:left="720"/>
      <w:contextualSpacing/>
    </w:pPr>
  </w:style>
  <w:style w:type="paragraph" w:styleId="Textodeglobo">
    <w:name w:val="Balloon Text"/>
    <w:basedOn w:val="Normal"/>
    <w:link w:val="TextodegloboCar"/>
    <w:uiPriority w:val="99"/>
    <w:semiHidden/>
    <w:unhideWhenUsed/>
    <w:rsid w:val="00CD46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4615"/>
    <w:rPr>
      <w:rFonts w:ascii="Segoe UI" w:hAnsi="Segoe UI" w:cs="Segoe UI"/>
      <w:sz w:val="18"/>
      <w:szCs w:val="18"/>
    </w:rPr>
  </w:style>
  <w:style w:type="paragraph" w:styleId="NormalWeb">
    <w:name w:val="Normal (Web)"/>
    <w:basedOn w:val="Normal"/>
    <w:uiPriority w:val="99"/>
    <w:semiHidden/>
    <w:unhideWhenUsed/>
    <w:rsid w:val="00CE34E1"/>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4258">
      <w:bodyDiv w:val="1"/>
      <w:marLeft w:val="0"/>
      <w:marRight w:val="0"/>
      <w:marTop w:val="0"/>
      <w:marBottom w:val="0"/>
      <w:divBdr>
        <w:top w:val="none" w:sz="0" w:space="0" w:color="auto"/>
        <w:left w:val="none" w:sz="0" w:space="0" w:color="auto"/>
        <w:bottom w:val="none" w:sz="0" w:space="0" w:color="auto"/>
        <w:right w:val="none" w:sz="0" w:space="0" w:color="auto"/>
      </w:divBdr>
    </w:div>
    <w:div w:id="1077483417">
      <w:bodyDiv w:val="1"/>
      <w:marLeft w:val="0"/>
      <w:marRight w:val="0"/>
      <w:marTop w:val="0"/>
      <w:marBottom w:val="0"/>
      <w:divBdr>
        <w:top w:val="none" w:sz="0" w:space="0" w:color="auto"/>
        <w:left w:val="none" w:sz="0" w:space="0" w:color="auto"/>
        <w:bottom w:val="none" w:sz="0" w:space="0" w:color="auto"/>
        <w:right w:val="none" w:sz="0" w:space="0" w:color="auto"/>
      </w:divBdr>
    </w:div>
    <w:div w:id="1263689887">
      <w:bodyDiv w:val="1"/>
      <w:marLeft w:val="0"/>
      <w:marRight w:val="0"/>
      <w:marTop w:val="0"/>
      <w:marBottom w:val="0"/>
      <w:divBdr>
        <w:top w:val="none" w:sz="0" w:space="0" w:color="auto"/>
        <w:left w:val="none" w:sz="0" w:space="0" w:color="auto"/>
        <w:bottom w:val="none" w:sz="0" w:space="0" w:color="auto"/>
        <w:right w:val="none" w:sz="0" w:space="0" w:color="auto"/>
      </w:divBdr>
    </w:div>
    <w:div w:id="1349404880">
      <w:bodyDiv w:val="1"/>
      <w:marLeft w:val="0"/>
      <w:marRight w:val="0"/>
      <w:marTop w:val="0"/>
      <w:marBottom w:val="0"/>
      <w:divBdr>
        <w:top w:val="none" w:sz="0" w:space="0" w:color="auto"/>
        <w:left w:val="none" w:sz="0" w:space="0" w:color="auto"/>
        <w:bottom w:val="none" w:sz="0" w:space="0" w:color="auto"/>
        <w:right w:val="none" w:sz="0" w:space="0" w:color="auto"/>
      </w:divBdr>
    </w:div>
    <w:div w:id="1978946574">
      <w:bodyDiv w:val="1"/>
      <w:marLeft w:val="0"/>
      <w:marRight w:val="0"/>
      <w:marTop w:val="0"/>
      <w:marBottom w:val="0"/>
      <w:divBdr>
        <w:top w:val="none" w:sz="0" w:space="0" w:color="auto"/>
        <w:left w:val="none" w:sz="0" w:space="0" w:color="auto"/>
        <w:bottom w:val="none" w:sz="0" w:space="0" w:color="auto"/>
        <w:right w:val="none" w:sz="0" w:space="0" w:color="auto"/>
      </w:divBdr>
    </w:div>
    <w:div w:id="19862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Calibri Light"/>
        <a:ea typeface=""/>
        <a:cs typeface=""/>
      </a:majorFont>
      <a:minorFont>
        <a:latin typeface="Bembo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Recinos</dc:creator>
  <cp:lastModifiedBy>Claudia Medrano</cp:lastModifiedBy>
  <cp:revision>33</cp:revision>
  <cp:lastPrinted>2022-08-11T22:26:00Z</cp:lastPrinted>
  <dcterms:created xsi:type="dcterms:W3CDTF">2022-10-18T17:43:00Z</dcterms:created>
  <dcterms:modified xsi:type="dcterms:W3CDTF">2023-07-17T15:12:00Z</dcterms:modified>
</cp:coreProperties>
</file>