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3A0E" w14:textId="5665FD98" w:rsidR="007E2106" w:rsidRPr="003E644E" w:rsidRDefault="007E2106" w:rsidP="004D2D6B">
      <w:pPr>
        <w:rPr>
          <w:sz w:val="24"/>
          <w:szCs w:val="24"/>
          <w:lang w:val="es-MX"/>
        </w:rPr>
      </w:pPr>
    </w:p>
    <w:p w14:paraId="21BE83C4" w14:textId="24D1BDFD" w:rsidR="007E2106" w:rsidRPr="003E644E" w:rsidRDefault="007E2106" w:rsidP="004D2D6B">
      <w:pPr>
        <w:rPr>
          <w:sz w:val="24"/>
          <w:szCs w:val="24"/>
          <w:lang w:val="es-MX"/>
        </w:rPr>
      </w:pPr>
    </w:p>
    <w:p w14:paraId="1D7246D7" w14:textId="441454DC" w:rsidR="007E2106" w:rsidRPr="003E644E" w:rsidRDefault="007E2106" w:rsidP="004D2D6B">
      <w:pPr>
        <w:rPr>
          <w:sz w:val="24"/>
          <w:szCs w:val="24"/>
          <w:lang w:val="es-MX"/>
        </w:rPr>
      </w:pPr>
    </w:p>
    <w:p w14:paraId="5B0862F2" w14:textId="6BC8D4BF" w:rsidR="007E2106" w:rsidRPr="003E644E" w:rsidRDefault="007E2106" w:rsidP="004D2D6B">
      <w:pPr>
        <w:rPr>
          <w:sz w:val="24"/>
          <w:szCs w:val="24"/>
          <w:lang w:val="es-MX"/>
        </w:rPr>
      </w:pPr>
    </w:p>
    <w:p w14:paraId="6A2854D4" w14:textId="1CD41ED4" w:rsidR="007E2106" w:rsidRDefault="007E2106" w:rsidP="00E44C1B">
      <w:pPr>
        <w:jc w:val="center"/>
        <w:rPr>
          <w:rFonts w:ascii="Times New Roman" w:hAnsi="Times New Roman" w:cs="Times New Roman"/>
          <w:b/>
          <w:bCs/>
          <w:lang w:val="es-MX"/>
        </w:rPr>
      </w:pPr>
      <w:r w:rsidRPr="00E44C1B">
        <w:rPr>
          <w:rFonts w:ascii="Times New Roman" w:hAnsi="Times New Roman" w:cs="Times New Roman"/>
          <w:b/>
          <w:bCs/>
          <w:lang w:val="es-MX"/>
        </w:rPr>
        <w:t>AUTORIDAD SALVADOREÑA DEL AGUA</w:t>
      </w:r>
    </w:p>
    <w:p w14:paraId="10AF7426" w14:textId="77777777" w:rsidR="006F1314" w:rsidRPr="00E44C1B" w:rsidRDefault="006F1314" w:rsidP="00E44C1B">
      <w:pPr>
        <w:jc w:val="center"/>
        <w:rPr>
          <w:rFonts w:ascii="Times New Roman" w:hAnsi="Times New Roman" w:cs="Times New Roman"/>
          <w:b/>
          <w:bCs/>
          <w:lang w:val="es-MX"/>
        </w:rPr>
      </w:pPr>
    </w:p>
    <w:p w14:paraId="144B8280" w14:textId="6D364828" w:rsidR="00775914" w:rsidRPr="00E44C1B" w:rsidRDefault="00315434" w:rsidP="00E44C1B">
      <w:pPr>
        <w:jc w:val="center"/>
        <w:rPr>
          <w:rFonts w:ascii="Times New Roman" w:hAnsi="Times New Roman" w:cs="Times New Roman"/>
          <w:b/>
          <w:bCs/>
          <w:lang w:val="es-MX"/>
        </w:rPr>
      </w:pPr>
      <w:bookmarkStart w:id="0" w:name="_Hlk181015919"/>
      <w:r>
        <w:rPr>
          <w:b/>
          <w:bCs/>
        </w:rPr>
        <w:t>INSCRIPCIÓN</w:t>
      </w:r>
      <w:r w:rsidRPr="003B1C0D">
        <w:rPr>
          <w:b/>
          <w:bCs/>
        </w:rPr>
        <w:t xml:space="preserve"> </w:t>
      </w:r>
      <w:r>
        <w:rPr>
          <w:b/>
          <w:bCs/>
        </w:rPr>
        <w:t>DE SERVIDUMBRE HIDRICA</w:t>
      </w:r>
      <w:r w:rsidR="001354B7" w:rsidRPr="00E44C1B">
        <w:rPr>
          <w:rFonts w:ascii="Times New Roman" w:hAnsi="Times New Roman" w:cs="Times New Roman"/>
          <w:b/>
          <w:bCs/>
          <w:lang w:val="es-MX"/>
        </w:rPr>
        <w:t xml:space="preserve"> </w:t>
      </w:r>
    </w:p>
    <w:bookmarkEnd w:id="0"/>
    <w:p w14:paraId="3C098E5D" w14:textId="77777777" w:rsidR="00E44C1B" w:rsidRPr="00E44C1B" w:rsidRDefault="00E44C1B" w:rsidP="00E44C1B">
      <w:pPr>
        <w:jc w:val="center"/>
        <w:rPr>
          <w:rFonts w:ascii="Times New Roman" w:hAnsi="Times New Roman" w:cs="Times New Roman"/>
          <w:b/>
          <w:bCs/>
          <w:lang w:val="es-MX"/>
        </w:rPr>
      </w:pPr>
    </w:p>
    <w:p w14:paraId="5EFCC5A5" w14:textId="1AD1FA0B" w:rsidR="00775914" w:rsidRPr="00E44C1B" w:rsidRDefault="00055900" w:rsidP="001D0AC2">
      <w:pPr>
        <w:rPr>
          <w:rFonts w:ascii="Times New Roman" w:hAnsi="Times New Roman" w:cs="Times New Roman"/>
          <w:b/>
          <w:bCs/>
          <w:lang w:val="es-MX"/>
        </w:rPr>
      </w:pPr>
      <w:r w:rsidRPr="00E44C1B">
        <w:rPr>
          <w:rFonts w:ascii="Times New Roman" w:hAnsi="Times New Roman" w:cs="Times New Roman"/>
          <w:b/>
          <w:bCs/>
          <w:lang w:val="es-MX"/>
        </w:rPr>
        <w:t xml:space="preserve">INSTITUCIÓN: </w:t>
      </w:r>
      <w:r w:rsidR="007C5EDD" w:rsidRPr="002F5DE5">
        <w:rPr>
          <w:rFonts w:ascii="Times New Roman" w:hAnsi="Times New Roman" w:cs="Times New Roman"/>
          <w:lang w:val="es-MX"/>
        </w:rPr>
        <w:t>AUTORIDAD SALVADOREÑA DEL AGUA</w:t>
      </w:r>
    </w:p>
    <w:p w14:paraId="021D066C" w14:textId="761A5E31" w:rsidR="00055900" w:rsidRPr="002F5DE5" w:rsidRDefault="00055900" w:rsidP="001D0AC2">
      <w:pPr>
        <w:rPr>
          <w:rFonts w:ascii="Times New Roman" w:hAnsi="Times New Roman" w:cs="Times New Roman"/>
          <w:lang w:val="es-MX"/>
        </w:rPr>
      </w:pPr>
      <w:r w:rsidRPr="00E44C1B">
        <w:rPr>
          <w:rFonts w:ascii="Times New Roman" w:hAnsi="Times New Roman" w:cs="Times New Roman"/>
          <w:b/>
          <w:bCs/>
          <w:lang w:val="es-MX"/>
        </w:rPr>
        <w:t xml:space="preserve">CATEGORIA DEL SERVICIO: </w:t>
      </w:r>
      <w:r w:rsidR="007C5EDD" w:rsidRPr="002F5DE5">
        <w:rPr>
          <w:rFonts w:ascii="Times New Roman" w:hAnsi="Times New Roman" w:cs="Times New Roman"/>
          <w:lang w:val="es-MX"/>
        </w:rPr>
        <w:t>SERVICIO AL PÚBLICO AS</w:t>
      </w:r>
      <w:r w:rsidR="002F5DE5" w:rsidRPr="002F5DE5">
        <w:rPr>
          <w:rFonts w:ascii="Times New Roman" w:hAnsi="Times New Roman" w:cs="Times New Roman"/>
          <w:lang w:val="es-MX"/>
        </w:rPr>
        <w:t>A 2024</w:t>
      </w:r>
    </w:p>
    <w:p w14:paraId="7F1768AC" w14:textId="23E90A57" w:rsidR="00055900" w:rsidRPr="00E44C1B" w:rsidRDefault="00055900" w:rsidP="001D0AC2">
      <w:pPr>
        <w:rPr>
          <w:rFonts w:ascii="Times New Roman" w:hAnsi="Times New Roman" w:cs="Times New Roman"/>
          <w:b/>
          <w:bCs/>
          <w:lang w:val="es-MX"/>
        </w:rPr>
      </w:pPr>
      <w:r w:rsidRPr="00E44C1B">
        <w:rPr>
          <w:rFonts w:ascii="Times New Roman" w:hAnsi="Times New Roman" w:cs="Times New Roman"/>
          <w:b/>
          <w:bCs/>
          <w:lang w:val="es-MX"/>
        </w:rPr>
        <w:t>NOMBRE DEL SERVICIO:</w:t>
      </w:r>
      <w:r w:rsidR="007C5EDD" w:rsidRPr="00E44C1B">
        <w:rPr>
          <w:rFonts w:ascii="Times New Roman" w:hAnsi="Times New Roman" w:cs="Times New Roman"/>
          <w:b/>
          <w:bCs/>
          <w:lang w:val="es-MX"/>
        </w:rPr>
        <w:t xml:space="preserve"> </w:t>
      </w:r>
      <w:r w:rsidR="00315434" w:rsidRPr="00315434">
        <w:rPr>
          <w:rFonts w:ascii="Times New Roman" w:hAnsi="Times New Roman" w:cs="Times New Roman"/>
          <w:b/>
          <w:bCs/>
          <w:lang w:val="es-MX"/>
        </w:rPr>
        <w:t>INSCRIPCIÓN DE SERVIDUMBRE HIDRICA</w:t>
      </w:r>
    </w:p>
    <w:p w14:paraId="267EA8A7" w14:textId="580C253B" w:rsidR="002F5DE5" w:rsidRPr="002F5DE5" w:rsidRDefault="00055900" w:rsidP="002F5DE5">
      <w:pPr>
        <w:pStyle w:val="Piedepgina"/>
        <w:ind w:right="360"/>
        <w:jc w:val="both"/>
        <w:rPr>
          <w:rFonts w:ascii="Times New Roman" w:hAnsi="Times New Roman" w:cs="Times New Roman"/>
          <w:sz w:val="24"/>
          <w:szCs w:val="24"/>
          <w:lang w:val="es-ES"/>
        </w:rPr>
      </w:pPr>
      <w:r w:rsidRPr="00E44C1B">
        <w:rPr>
          <w:rFonts w:ascii="Times New Roman" w:hAnsi="Times New Roman" w:cs="Times New Roman"/>
          <w:b/>
          <w:bCs/>
          <w:lang w:val="es-MX"/>
        </w:rPr>
        <w:t>DIRECCIÓN</w:t>
      </w:r>
      <w:r w:rsidRPr="002F5DE5">
        <w:rPr>
          <w:rFonts w:ascii="Times New Roman" w:hAnsi="Times New Roman" w:cs="Times New Roman"/>
          <w:b/>
          <w:bCs/>
          <w:sz w:val="24"/>
          <w:szCs w:val="24"/>
          <w:lang w:val="es-MX"/>
        </w:rPr>
        <w:t>:</w:t>
      </w:r>
      <w:r w:rsidR="002F5DE5" w:rsidRPr="002F5DE5">
        <w:rPr>
          <w:rFonts w:ascii="Times New Roman" w:hAnsi="Times New Roman" w:cs="Times New Roman"/>
          <w:b/>
          <w:bCs/>
          <w:sz w:val="24"/>
          <w:szCs w:val="24"/>
          <w:lang w:val="es-MX"/>
        </w:rPr>
        <w:t xml:space="preserve"> </w:t>
      </w:r>
      <w:r w:rsidR="002F5DE5" w:rsidRPr="002F5DE5">
        <w:rPr>
          <w:rFonts w:ascii="Times New Roman" w:hAnsi="Times New Roman" w:cs="Times New Roman"/>
          <w:sz w:val="24"/>
          <w:szCs w:val="24"/>
          <w:lang w:val="es-MX"/>
        </w:rPr>
        <w:t>Centro financiero gigante, Torre E, sobre 65 Avenida sur, pasaje uno, Salvador del Mundo, San Salvador</w:t>
      </w:r>
      <w:r w:rsidR="002F5DE5">
        <w:rPr>
          <w:rFonts w:ascii="Times New Roman" w:hAnsi="Times New Roman" w:cs="Times New Roman"/>
          <w:sz w:val="24"/>
          <w:szCs w:val="24"/>
          <w:lang w:val="es-MX"/>
        </w:rPr>
        <w:t>.</w:t>
      </w:r>
    </w:p>
    <w:p w14:paraId="6418E103" w14:textId="77777777" w:rsidR="002F5DE5" w:rsidRPr="002F5DE5" w:rsidRDefault="002F5DE5" w:rsidP="002F5DE5">
      <w:pPr>
        <w:pStyle w:val="Piedepgina"/>
        <w:rPr>
          <w:rFonts w:ascii="Times New Roman" w:hAnsi="Times New Roman" w:cs="Times New Roman"/>
          <w:sz w:val="24"/>
          <w:szCs w:val="24"/>
        </w:rPr>
      </w:pPr>
    </w:p>
    <w:p w14:paraId="65C5FE36" w14:textId="1390D75F" w:rsidR="00055900" w:rsidRPr="00E44C1B" w:rsidRDefault="00055900" w:rsidP="004D2D6B">
      <w:pPr>
        <w:rPr>
          <w:rFonts w:ascii="Times New Roman" w:hAnsi="Times New Roman" w:cs="Times New Roman"/>
          <w:b/>
          <w:bCs/>
          <w:lang w:val="es-MX"/>
        </w:rPr>
      </w:pPr>
      <w:r w:rsidRPr="00E44C1B">
        <w:rPr>
          <w:rFonts w:ascii="Times New Roman" w:hAnsi="Times New Roman" w:cs="Times New Roman"/>
          <w:b/>
          <w:bCs/>
          <w:lang w:val="es-MX"/>
        </w:rPr>
        <w:t>HORARIO:</w:t>
      </w:r>
      <w:r w:rsidR="007C5EDD" w:rsidRPr="00E44C1B">
        <w:rPr>
          <w:rFonts w:ascii="Times New Roman" w:hAnsi="Times New Roman" w:cs="Times New Roman"/>
          <w:lang w:val="es-MX"/>
        </w:rPr>
        <w:t xml:space="preserve"> 8:00</w:t>
      </w:r>
      <w:r w:rsidR="00E27BCA" w:rsidRPr="00E44C1B">
        <w:rPr>
          <w:rFonts w:ascii="Times New Roman" w:hAnsi="Times New Roman" w:cs="Times New Roman"/>
          <w:lang w:val="es-MX"/>
        </w:rPr>
        <w:t xml:space="preserve">am </w:t>
      </w:r>
      <w:r w:rsidR="007C5EDD" w:rsidRPr="00E44C1B">
        <w:rPr>
          <w:rFonts w:ascii="Times New Roman" w:hAnsi="Times New Roman" w:cs="Times New Roman"/>
          <w:lang w:val="es-MX"/>
        </w:rPr>
        <w:t xml:space="preserve">a </w:t>
      </w:r>
      <w:r w:rsidR="00E27BCA" w:rsidRPr="00E44C1B">
        <w:rPr>
          <w:rFonts w:ascii="Times New Roman" w:hAnsi="Times New Roman" w:cs="Times New Roman"/>
          <w:lang w:val="es-MX"/>
        </w:rPr>
        <w:t>4</w:t>
      </w:r>
      <w:r w:rsidR="007C5EDD" w:rsidRPr="00E44C1B">
        <w:rPr>
          <w:rFonts w:ascii="Times New Roman" w:hAnsi="Times New Roman" w:cs="Times New Roman"/>
          <w:lang w:val="es-MX"/>
        </w:rPr>
        <w:t>:00</w:t>
      </w:r>
      <w:r w:rsidR="00E27BCA" w:rsidRPr="00E44C1B">
        <w:rPr>
          <w:rFonts w:ascii="Times New Roman" w:hAnsi="Times New Roman" w:cs="Times New Roman"/>
          <w:lang w:val="es-MX"/>
        </w:rPr>
        <w:t xml:space="preserve"> pm</w:t>
      </w:r>
    </w:p>
    <w:p w14:paraId="54C495EE" w14:textId="37F9801A" w:rsidR="00055900" w:rsidRPr="00DC0EE7" w:rsidRDefault="00055900" w:rsidP="00DC0EE7">
      <w:pPr>
        <w:rPr>
          <w:rFonts w:ascii="Times New Roman" w:hAnsi="Times New Roman" w:cs="Times New Roman"/>
          <w:b/>
          <w:bCs/>
          <w:lang w:val="es-MX"/>
        </w:rPr>
      </w:pPr>
      <w:r w:rsidRPr="00E44C1B">
        <w:rPr>
          <w:rFonts w:ascii="Times New Roman" w:hAnsi="Times New Roman" w:cs="Times New Roman"/>
          <w:b/>
          <w:bCs/>
          <w:lang w:val="es-MX"/>
        </w:rPr>
        <w:t>TIEMPO DE RESPUESTA:</w:t>
      </w:r>
      <w:r w:rsidR="00E27BCA" w:rsidRPr="00E44C1B">
        <w:rPr>
          <w:rFonts w:ascii="Times New Roman" w:hAnsi="Times New Roman" w:cs="Times New Roman"/>
          <w:b/>
          <w:bCs/>
          <w:lang w:val="es-MX"/>
        </w:rPr>
        <w:t xml:space="preserve"> </w:t>
      </w:r>
      <w:bookmarkStart w:id="1" w:name="_Hlk138322143"/>
      <w:r w:rsidR="00315434">
        <w:rPr>
          <w:rFonts w:ascii="Times New Roman" w:hAnsi="Times New Roman" w:cs="Times New Roman"/>
          <w:b/>
          <w:bCs/>
          <w:lang w:val="es-MX"/>
        </w:rPr>
        <w:t>Veinte (20) días hábiles.</w:t>
      </w:r>
    </w:p>
    <w:bookmarkEnd w:id="1"/>
    <w:p w14:paraId="59604BC4" w14:textId="467B5B7E" w:rsidR="00055900" w:rsidRPr="00E44C1B" w:rsidRDefault="00055900" w:rsidP="004D2D6B">
      <w:pPr>
        <w:rPr>
          <w:rFonts w:ascii="Times New Roman" w:hAnsi="Times New Roman" w:cs="Times New Roman"/>
          <w:lang w:val="es-MX"/>
        </w:rPr>
      </w:pPr>
      <w:r w:rsidRPr="00E44C1B">
        <w:rPr>
          <w:rFonts w:ascii="Times New Roman" w:hAnsi="Times New Roman" w:cs="Times New Roman"/>
          <w:b/>
          <w:bCs/>
          <w:lang w:val="es-MX"/>
        </w:rPr>
        <w:t>AREA RESPONSABLE:</w:t>
      </w:r>
      <w:r w:rsidR="00E27BCA" w:rsidRPr="00E44C1B">
        <w:rPr>
          <w:rFonts w:ascii="Times New Roman" w:hAnsi="Times New Roman" w:cs="Times New Roman"/>
          <w:b/>
          <w:bCs/>
          <w:lang w:val="es-MX"/>
        </w:rPr>
        <w:t xml:space="preserve"> </w:t>
      </w:r>
      <w:r w:rsidR="00E27BCA" w:rsidRPr="00E44C1B">
        <w:rPr>
          <w:rFonts w:ascii="Times New Roman" w:hAnsi="Times New Roman" w:cs="Times New Roman"/>
          <w:lang w:val="es-MX"/>
        </w:rPr>
        <w:t>Registro Nacional de los Recursos Hídricos de ASA</w:t>
      </w:r>
    </w:p>
    <w:p w14:paraId="7EE9C37A" w14:textId="64A08F4A" w:rsidR="00055900" w:rsidRPr="00E44C1B" w:rsidRDefault="0051044E" w:rsidP="004D2D6B">
      <w:pPr>
        <w:rPr>
          <w:rFonts w:ascii="Times New Roman" w:hAnsi="Times New Roman" w:cs="Times New Roman"/>
          <w:b/>
          <w:bCs/>
          <w:lang w:val="es-MX"/>
        </w:rPr>
      </w:pPr>
      <w:r w:rsidRPr="00E44C1B">
        <w:rPr>
          <w:rFonts w:ascii="Times New Roman" w:hAnsi="Times New Roman" w:cs="Times New Roman"/>
          <w:b/>
          <w:bCs/>
          <w:lang w:val="es-MX"/>
        </w:rPr>
        <w:t>ENCARGADO DEL SERVICIO:</w:t>
      </w:r>
      <w:r w:rsidR="00E27BCA" w:rsidRPr="00E44C1B">
        <w:rPr>
          <w:rFonts w:ascii="Times New Roman" w:hAnsi="Times New Roman" w:cs="Times New Roman"/>
          <w:b/>
          <w:bCs/>
          <w:lang w:val="es-MX"/>
        </w:rPr>
        <w:t xml:space="preserve"> </w:t>
      </w:r>
      <w:r w:rsidR="00E27BCA" w:rsidRPr="00E44C1B">
        <w:rPr>
          <w:rFonts w:ascii="Times New Roman" w:hAnsi="Times New Roman" w:cs="Times New Roman"/>
          <w:lang w:val="es-MX"/>
        </w:rPr>
        <w:t>Registrador Nacional</w:t>
      </w:r>
      <w:r w:rsidR="00E27BCA" w:rsidRPr="00E44C1B">
        <w:rPr>
          <w:rFonts w:ascii="Times New Roman" w:hAnsi="Times New Roman" w:cs="Times New Roman"/>
          <w:b/>
          <w:bCs/>
          <w:lang w:val="es-MX"/>
        </w:rPr>
        <w:t xml:space="preserve"> </w:t>
      </w:r>
    </w:p>
    <w:p w14:paraId="4E53A804" w14:textId="6E7890AC" w:rsidR="0051044E" w:rsidRPr="00E44C1B" w:rsidRDefault="0051044E" w:rsidP="004D2D6B">
      <w:pPr>
        <w:rPr>
          <w:rFonts w:ascii="Times New Roman" w:hAnsi="Times New Roman" w:cs="Times New Roman"/>
          <w:b/>
          <w:bCs/>
          <w:lang w:val="es-MX"/>
        </w:rPr>
      </w:pPr>
      <w:r w:rsidRPr="00E44C1B">
        <w:rPr>
          <w:rFonts w:ascii="Times New Roman" w:hAnsi="Times New Roman" w:cs="Times New Roman"/>
          <w:b/>
          <w:bCs/>
          <w:lang w:val="es-MX"/>
        </w:rPr>
        <w:t>DESCRIPCIÓN:</w:t>
      </w:r>
      <w:r w:rsidR="00E27BCA" w:rsidRPr="00E44C1B">
        <w:rPr>
          <w:rFonts w:ascii="Times New Roman" w:hAnsi="Times New Roman" w:cs="Times New Roman"/>
          <w:b/>
          <w:bCs/>
          <w:lang w:val="es-MX"/>
        </w:rPr>
        <w:t xml:space="preserve"> </w:t>
      </w:r>
      <w:r w:rsidR="00B57725">
        <w:rPr>
          <w:rFonts w:ascii="Times New Roman" w:hAnsi="Times New Roman" w:cs="Times New Roman"/>
          <w:b/>
          <w:bCs/>
          <w:lang w:val="es-MX"/>
        </w:rPr>
        <w:t>N/A</w:t>
      </w:r>
    </w:p>
    <w:p w14:paraId="76E8E273" w14:textId="214CE05C" w:rsidR="00E44C1B" w:rsidRPr="00FF32A8" w:rsidRDefault="00513544" w:rsidP="00FF32A8">
      <w:pPr>
        <w:jc w:val="both"/>
        <w:rPr>
          <w:rFonts w:ascii="Times New Roman" w:hAnsi="Times New Roman" w:cs="Times New Roman"/>
          <w:shd w:val="clear" w:color="auto" w:fill="FAF9F8"/>
        </w:rPr>
      </w:pPr>
      <w:r w:rsidRPr="00E44C1B">
        <w:rPr>
          <w:rFonts w:ascii="Times New Roman" w:hAnsi="Times New Roman" w:cs="Times New Roman"/>
          <w:b/>
          <w:bCs/>
          <w:lang w:val="es-MX"/>
        </w:rPr>
        <w:t>REQUISITOS GENERALES</w:t>
      </w:r>
      <w:r w:rsidR="00B57725">
        <w:rPr>
          <w:rFonts w:ascii="Times New Roman" w:hAnsi="Times New Roman" w:cs="Times New Roman"/>
          <w:b/>
          <w:bCs/>
          <w:lang w:val="es-MX"/>
        </w:rPr>
        <w:t xml:space="preserve">: </w:t>
      </w:r>
      <w:r w:rsidR="00B57725">
        <w:rPr>
          <w:rFonts w:ascii="Times New Roman" w:hAnsi="Times New Roman" w:cs="Times New Roman"/>
          <w:shd w:val="clear" w:color="auto" w:fill="FAF9F8"/>
        </w:rPr>
        <w:t>1</w:t>
      </w:r>
      <w:r w:rsidR="00B57725" w:rsidRPr="00E44C1B">
        <w:rPr>
          <w:rFonts w:ascii="Times New Roman" w:hAnsi="Times New Roman" w:cs="Times New Roman"/>
          <w:shd w:val="clear" w:color="auto" w:fill="FAF9F8"/>
        </w:rPr>
        <w:t>.-Copia de Documento de Identidad del Titular, Representante Legal o Apoderado;</w:t>
      </w:r>
      <w:r w:rsidR="00B57725">
        <w:rPr>
          <w:rFonts w:ascii="Times New Roman" w:hAnsi="Times New Roman" w:cs="Times New Roman"/>
          <w:shd w:val="clear" w:color="auto" w:fill="FAF9F8"/>
        </w:rPr>
        <w:t>2.</w:t>
      </w:r>
      <w:r w:rsidR="00B57725" w:rsidRPr="00E44C1B">
        <w:rPr>
          <w:rFonts w:ascii="Times New Roman" w:hAnsi="Times New Roman" w:cs="Times New Roman"/>
          <w:shd w:val="clear" w:color="auto" w:fill="FAF9F8"/>
        </w:rPr>
        <w:t>-</w:t>
      </w:r>
      <w:r w:rsidR="00B013A0">
        <w:rPr>
          <w:rFonts w:ascii="Times New Roman" w:hAnsi="Times New Roman" w:cs="Times New Roman"/>
          <w:shd w:val="clear" w:color="auto" w:fill="FAF9F8"/>
        </w:rPr>
        <w:t xml:space="preserve">Adjuntar esquema de ubicación </w:t>
      </w:r>
      <w:r w:rsidR="00B57725" w:rsidRPr="00E44C1B">
        <w:rPr>
          <w:rFonts w:ascii="Times New Roman" w:hAnsi="Times New Roman" w:cs="Times New Roman"/>
          <w:shd w:val="clear" w:color="auto" w:fill="FAF9F8"/>
        </w:rPr>
        <w:t>;</w:t>
      </w:r>
      <w:r w:rsidR="00B57725">
        <w:rPr>
          <w:rFonts w:ascii="Times New Roman" w:hAnsi="Times New Roman" w:cs="Times New Roman"/>
          <w:shd w:val="clear" w:color="auto" w:fill="FAF9F8"/>
        </w:rPr>
        <w:t>3</w:t>
      </w:r>
      <w:r w:rsidR="00B57725" w:rsidRPr="00E44C1B">
        <w:rPr>
          <w:rFonts w:ascii="Times New Roman" w:hAnsi="Times New Roman" w:cs="Times New Roman"/>
          <w:shd w:val="clear" w:color="auto" w:fill="FAF9F8"/>
        </w:rPr>
        <w:t>.-Copia de Escritura de Constitución de sociedad;</w:t>
      </w:r>
      <w:r w:rsidR="00B57725">
        <w:rPr>
          <w:rFonts w:ascii="Times New Roman" w:hAnsi="Times New Roman" w:cs="Times New Roman"/>
          <w:shd w:val="clear" w:color="auto" w:fill="FAF9F8"/>
        </w:rPr>
        <w:t xml:space="preserve"> 4</w:t>
      </w:r>
      <w:r w:rsidR="00B57725" w:rsidRPr="00E44C1B">
        <w:rPr>
          <w:rFonts w:ascii="Times New Roman" w:hAnsi="Times New Roman" w:cs="Times New Roman"/>
          <w:shd w:val="clear" w:color="auto" w:fill="FAF9F8"/>
        </w:rPr>
        <w:t>.-Copia de la Escritura de propiedad del inmueble;</w:t>
      </w:r>
      <w:r w:rsidR="00B57725">
        <w:rPr>
          <w:rFonts w:ascii="Times New Roman" w:hAnsi="Times New Roman" w:cs="Times New Roman"/>
          <w:shd w:val="clear" w:color="auto" w:fill="FAF9F8"/>
        </w:rPr>
        <w:t xml:space="preserve"> 5</w:t>
      </w:r>
      <w:r w:rsidR="00B57725" w:rsidRPr="00E44C1B">
        <w:rPr>
          <w:rFonts w:ascii="Times New Roman" w:hAnsi="Times New Roman" w:cs="Times New Roman"/>
          <w:shd w:val="clear" w:color="auto" w:fill="FAF9F8"/>
        </w:rPr>
        <w:t>.-Consignar las coordenadas geográficas en decimales, incluyendo hasta 6to decimal</w:t>
      </w:r>
      <w:r w:rsidR="00B57725">
        <w:rPr>
          <w:rFonts w:ascii="Times New Roman" w:hAnsi="Times New Roman" w:cs="Times New Roman"/>
          <w:shd w:val="clear" w:color="auto" w:fill="FAF9F8"/>
        </w:rPr>
        <w:t>.</w:t>
      </w:r>
    </w:p>
    <w:p w14:paraId="658E8348" w14:textId="0B814B61" w:rsidR="0051044E" w:rsidRPr="00E44C1B" w:rsidRDefault="0051044E" w:rsidP="004D2D6B">
      <w:pPr>
        <w:rPr>
          <w:rFonts w:ascii="Times New Roman" w:hAnsi="Times New Roman" w:cs="Times New Roman"/>
          <w:b/>
          <w:bCs/>
          <w:lang w:val="es-MX"/>
        </w:rPr>
      </w:pPr>
      <w:r w:rsidRPr="00E44C1B">
        <w:rPr>
          <w:rFonts w:ascii="Times New Roman" w:hAnsi="Times New Roman" w:cs="Times New Roman"/>
          <w:b/>
          <w:bCs/>
          <w:lang w:val="es-MX"/>
        </w:rPr>
        <w:t>COSTO:</w:t>
      </w:r>
      <w:r w:rsidR="00D232AD" w:rsidRPr="00E44C1B">
        <w:rPr>
          <w:rFonts w:ascii="Times New Roman" w:hAnsi="Times New Roman" w:cs="Times New Roman"/>
          <w:b/>
          <w:bCs/>
          <w:lang w:val="es-MX"/>
        </w:rPr>
        <w:t xml:space="preserve"> </w:t>
      </w:r>
      <w:r w:rsidR="00B57725">
        <w:rPr>
          <w:rFonts w:ascii="Times New Roman" w:hAnsi="Times New Roman" w:cs="Times New Roman"/>
          <w:b/>
          <w:bCs/>
          <w:lang w:val="es-MX"/>
        </w:rPr>
        <w:t>$0.00</w:t>
      </w:r>
    </w:p>
    <w:p w14:paraId="26BC8539" w14:textId="2432E5B0" w:rsidR="00806364" w:rsidRPr="00806364" w:rsidRDefault="0051044E" w:rsidP="002F5DE5">
      <w:pPr>
        <w:jc w:val="both"/>
      </w:pPr>
      <w:r w:rsidRPr="00E44C1B">
        <w:rPr>
          <w:rFonts w:ascii="Times New Roman" w:hAnsi="Times New Roman" w:cs="Times New Roman"/>
          <w:b/>
          <w:bCs/>
          <w:lang w:val="es-MX"/>
        </w:rPr>
        <w:t>OBSERVACIONES:</w:t>
      </w:r>
      <w:r w:rsidR="00FE4EE3" w:rsidRPr="00E44C1B">
        <w:rPr>
          <w:rFonts w:ascii="Times New Roman" w:hAnsi="Times New Roman" w:cs="Times New Roman"/>
        </w:rPr>
        <w:t xml:space="preserve"> </w:t>
      </w:r>
      <w:r w:rsidR="00806364" w:rsidRPr="00806364">
        <w:t xml:space="preserve">Servidumbres Art. 101.- Previo al inicio del trámite de autorizaciones para la utilización o aprovechamiento de aguas nacionales y en caso de que exista la necesidad de ocupar un inmueble de distinto propietario al del solicitante, éste deberá gestionar la obtención de la servidumbre correspondiente. En caso de no haber acuerdo entre el propietario del predio dominante y el predio sirviente, podrá solicitarse ante la autoridad judicial competente, la constitución de una servidumbre conforme al derecho común. Inscripción de las </w:t>
      </w:r>
    </w:p>
    <w:p w14:paraId="56915E70" w14:textId="3512A123" w:rsidR="002F5DE5" w:rsidRDefault="00806364" w:rsidP="002F5DE5">
      <w:pPr>
        <w:jc w:val="both"/>
      </w:pPr>
      <w:r w:rsidRPr="00806364">
        <w:t>Servidumbres Art. 102.- Los instrumentos que amparan el establecimiento de una servidumbre, deberán inscribirse en el Registro de la Propiedad Raíz e Hipotecas del Centro Nacional de Registros y en el Registro Nacional de los Recursos Hídricos.</w:t>
      </w:r>
    </w:p>
    <w:sectPr w:rsidR="002F5DE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2CB3" w14:textId="77777777" w:rsidR="00AA1999" w:rsidRDefault="00AA1999" w:rsidP="0044785E">
      <w:pPr>
        <w:spacing w:after="0" w:line="240" w:lineRule="auto"/>
      </w:pPr>
      <w:r>
        <w:separator/>
      </w:r>
    </w:p>
  </w:endnote>
  <w:endnote w:type="continuationSeparator" w:id="0">
    <w:p w14:paraId="17C3C645" w14:textId="77777777" w:rsidR="00AA1999" w:rsidRDefault="00AA1999" w:rsidP="004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EFF" w14:textId="77777777" w:rsidR="002F5DE5" w:rsidRDefault="002F5DE5" w:rsidP="002F5DE5">
    <w:pPr>
      <w:pStyle w:val="Piedepgina"/>
      <w:ind w:right="360"/>
      <w:jc w:val="center"/>
      <w:rPr>
        <w:lang w:val="es-ES"/>
      </w:rPr>
    </w:pPr>
    <w:r>
      <w:rPr>
        <w:rFonts w:ascii="Tw Cen MT" w:hAnsi="Tw Cen MT" w:cs="Tw Cen MT"/>
        <w:sz w:val="18"/>
        <w:szCs w:val="18"/>
        <w:lang w:val="es-MX"/>
      </w:rPr>
      <w:t xml:space="preserve">Centro financiero gigante, Torre E, sobre 65 Avenida sur, pasaje uno, Salvador del Mundo, San Salvador; teléfono: 2521-9807; correo electrónico: </w:t>
    </w:r>
    <w:hyperlink r:id="rId1" w:history="1">
      <w:r>
        <w:rPr>
          <w:rStyle w:val="Hipervnculo"/>
          <w:sz w:val="18"/>
          <w:szCs w:val="18"/>
        </w:rPr>
        <w:t>oir@asa.gob.sv</w:t>
      </w:r>
    </w:hyperlink>
    <w:r>
      <w:rPr>
        <w:rFonts w:ascii="Verdana" w:hAnsi="Verdana" w:cs="Verdana"/>
        <w:sz w:val="18"/>
        <w:szCs w:val="18"/>
      </w:rPr>
      <w:t>,</w:t>
    </w:r>
    <w:r>
      <w:rPr>
        <w:rFonts w:ascii="Tw Cen MT" w:hAnsi="Tw Cen MT" w:cs="Tw Cen MT"/>
        <w:sz w:val="18"/>
        <w:szCs w:val="18"/>
        <w:lang w:val="es-MX"/>
      </w:rPr>
      <w:t xml:space="preserve"> htttp://www.asa.gob.sv</w:t>
    </w:r>
  </w:p>
  <w:p w14:paraId="55E016DB" w14:textId="77777777" w:rsidR="002F5DE5" w:rsidRDefault="002F5DE5" w:rsidP="002F5D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66555" w14:textId="77777777" w:rsidR="00AA1999" w:rsidRDefault="00AA1999" w:rsidP="0044785E">
      <w:pPr>
        <w:spacing w:after="0" w:line="240" w:lineRule="auto"/>
      </w:pPr>
      <w:r>
        <w:separator/>
      </w:r>
    </w:p>
  </w:footnote>
  <w:footnote w:type="continuationSeparator" w:id="0">
    <w:p w14:paraId="33BD7D3A" w14:textId="77777777" w:rsidR="00AA1999" w:rsidRDefault="00AA1999" w:rsidP="004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177E" w14:textId="7ABEA488" w:rsidR="002677A0" w:rsidRDefault="002677A0">
    <w:pPr>
      <w:pStyle w:val="Encabezado"/>
    </w:pPr>
    <w:r>
      <w:rPr>
        <w:noProof/>
        <w:lang w:eastAsia="es-SV"/>
      </w:rPr>
      <w:drawing>
        <wp:anchor distT="0" distB="0" distL="114300" distR="114300" simplePos="0" relativeHeight="251658240" behindDoc="1" locked="0" layoutInCell="1" allowOverlap="1" wp14:anchorId="7EBAF8FA" wp14:editId="3CB12194">
          <wp:simplePos x="0" y="0"/>
          <wp:positionH relativeFrom="page">
            <wp:posOffset>0</wp:posOffset>
          </wp:positionH>
          <wp:positionV relativeFrom="paragraph">
            <wp:posOffset>-481965</wp:posOffset>
          </wp:positionV>
          <wp:extent cx="7749126" cy="1002792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49126" cy="10027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D4151"/>
    <w:multiLevelType w:val="hybridMultilevel"/>
    <w:tmpl w:val="2FBC96D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15:restartNumberingAfterBreak="0">
    <w:nsid w:val="3E5E5C36"/>
    <w:multiLevelType w:val="hybridMultilevel"/>
    <w:tmpl w:val="FF260A9A"/>
    <w:lvl w:ilvl="0" w:tplc="9702AD32">
      <w:start w:val="2"/>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595C69DE"/>
    <w:multiLevelType w:val="hybridMultilevel"/>
    <w:tmpl w:val="26AAD12C"/>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CC37C97"/>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93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317085">
    <w:abstractNumId w:val="1"/>
  </w:num>
  <w:num w:numId="3" w16cid:durableId="231697718">
    <w:abstractNumId w:val="2"/>
  </w:num>
  <w:num w:numId="4" w16cid:durableId="802039785">
    <w:abstractNumId w:val="0"/>
  </w:num>
  <w:num w:numId="5" w16cid:durableId="123948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5E"/>
    <w:rsid w:val="0000375B"/>
    <w:rsid w:val="00055900"/>
    <w:rsid w:val="000775DC"/>
    <w:rsid w:val="00096204"/>
    <w:rsid w:val="000A0A5B"/>
    <w:rsid w:val="000B1953"/>
    <w:rsid w:val="000E2F4A"/>
    <w:rsid w:val="001354B7"/>
    <w:rsid w:val="00136507"/>
    <w:rsid w:val="0018158F"/>
    <w:rsid w:val="001D0AC2"/>
    <w:rsid w:val="001D331F"/>
    <w:rsid w:val="00203D52"/>
    <w:rsid w:val="00221789"/>
    <w:rsid w:val="002677A0"/>
    <w:rsid w:val="00280C0D"/>
    <w:rsid w:val="002C397D"/>
    <w:rsid w:val="002F5DE5"/>
    <w:rsid w:val="0031291C"/>
    <w:rsid w:val="00315434"/>
    <w:rsid w:val="003477C7"/>
    <w:rsid w:val="003A004B"/>
    <w:rsid w:val="003B1C0D"/>
    <w:rsid w:val="003B2698"/>
    <w:rsid w:val="003E644E"/>
    <w:rsid w:val="00442BA5"/>
    <w:rsid w:val="0044785E"/>
    <w:rsid w:val="00467F2C"/>
    <w:rsid w:val="00474B18"/>
    <w:rsid w:val="004758BA"/>
    <w:rsid w:val="004A6CF8"/>
    <w:rsid w:val="004D2D6B"/>
    <w:rsid w:val="0050104A"/>
    <w:rsid w:val="0051044E"/>
    <w:rsid w:val="00513544"/>
    <w:rsid w:val="005165FB"/>
    <w:rsid w:val="00567FD2"/>
    <w:rsid w:val="00587D64"/>
    <w:rsid w:val="005C70F3"/>
    <w:rsid w:val="005F5C2D"/>
    <w:rsid w:val="00603420"/>
    <w:rsid w:val="00624390"/>
    <w:rsid w:val="00667226"/>
    <w:rsid w:val="006D4190"/>
    <w:rsid w:val="006E6E4E"/>
    <w:rsid w:val="006F1314"/>
    <w:rsid w:val="00700B69"/>
    <w:rsid w:val="00722388"/>
    <w:rsid w:val="007315FD"/>
    <w:rsid w:val="00743698"/>
    <w:rsid w:val="00764D65"/>
    <w:rsid w:val="00773EE6"/>
    <w:rsid w:val="00775914"/>
    <w:rsid w:val="0078026D"/>
    <w:rsid w:val="007B140A"/>
    <w:rsid w:val="007C4288"/>
    <w:rsid w:val="007C5EDD"/>
    <w:rsid w:val="007E2106"/>
    <w:rsid w:val="007E7CD1"/>
    <w:rsid w:val="007F2A35"/>
    <w:rsid w:val="007F3CAD"/>
    <w:rsid w:val="007F7083"/>
    <w:rsid w:val="00806364"/>
    <w:rsid w:val="0083160A"/>
    <w:rsid w:val="00854C78"/>
    <w:rsid w:val="008605EB"/>
    <w:rsid w:val="008E2292"/>
    <w:rsid w:val="008F108A"/>
    <w:rsid w:val="00901367"/>
    <w:rsid w:val="009350E7"/>
    <w:rsid w:val="00960CAD"/>
    <w:rsid w:val="00970181"/>
    <w:rsid w:val="009847F4"/>
    <w:rsid w:val="009A3B0A"/>
    <w:rsid w:val="009D01F7"/>
    <w:rsid w:val="009E6CD4"/>
    <w:rsid w:val="00A04CC8"/>
    <w:rsid w:val="00A070E6"/>
    <w:rsid w:val="00A1066A"/>
    <w:rsid w:val="00A1355E"/>
    <w:rsid w:val="00A60ACF"/>
    <w:rsid w:val="00AA1999"/>
    <w:rsid w:val="00AC47D3"/>
    <w:rsid w:val="00AF0F98"/>
    <w:rsid w:val="00AF320B"/>
    <w:rsid w:val="00B013A0"/>
    <w:rsid w:val="00B171DF"/>
    <w:rsid w:val="00B57725"/>
    <w:rsid w:val="00C60EC4"/>
    <w:rsid w:val="00C61148"/>
    <w:rsid w:val="00CD4615"/>
    <w:rsid w:val="00CE34E1"/>
    <w:rsid w:val="00D154EE"/>
    <w:rsid w:val="00D232AD"/>
    <w:rsid w:val="00D56DC6"/>
    <w:rsid w:val="00D62454"/>
    <w:rsid w:val="00D83A92"/>
    <w:rsid w:val="00DB3D20"/>
    <w:rsid w:val="00DB7237"/>
    <w:rsid w:val="00DC0EE7"/>
    <w:rsid w:val="00E27BCA"/>
    <w:rsid w:val="00E35AA5"/>
    <w:rsid w:val="00E44C1B"/>
    <w:rsid w:val="00E92C42"/>
    <w:rsid w:val="00EA4DC3"/>
    <w:rsid w:val="00EC6ACC"/>
    <w:rsid w:val="00F55B6B"/>
    <w:rsid w:val="00F72DE9"/>
    <w:rsid w:val="00F82DF4"/>
    <w:rsid w:val="00F96639"/>
    <w:rsid w:val="00FA007E"/>
    <w:rsid w:val="00FC7015"/>
    <w:rsid w:val="00FE4EE3"/>
    <w:rsid w:val="00FF32A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1F66"/>
  <w15:docId w15:val="{256FC7E2-23A8-4085-9F28-A5FA6855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85E"/>
  </w:style>
  <w:style w:type="paragraph" w:styleId="Piedepgina">
    <w:name w:val="footer"/>
    <w:basedOn w:val="Normal"/>
    <w:link w:val="PiedepginaCar"/>
    <w:uiPriority w:val="99"/>
    <w:unhideWhenUsed/>
    <w:rsid w:val="0044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85E"/>
  </w:style>
  <w:style w:type="character" w:customStyle="1" w:styleId="PrrafodelistaCar">
    <w:name w:val="Párrafo de lista Car"/>
    <w:aliases w:val="lp1 Car"/>
    <w:link w:val="Prrafodelista"/>
    <w:uiPriority w:val="34"/>
    <w:locked/>
    <w:rsid w:val="004D2D6B"/>
  </w:style>
  <w:style w:type="paragraph" w:styleId="Prrafodelista">
    <w:name w:val="List Paragraph"/>
    <w:aliases w:val="lp1"/>
    <w:basedOn w:val="Normal"/>
    <w:link w:val="PrrafodelistaCar"/>
    <w:uiPriority w:val="34"/>
    <w:qFormat/>
    <w:rsid w:val="004D2D6B"/>
    <w:pPr>
      <w:spacing w:line="256" w:lineRule="auto"/>
      <w:ind w:left="720"/>
      <w:contextualSpacing/>
    </w:pPr>
  </w:style>
  <w:style w:type="paragraph" w:styleId="Textodeglobo">
    <w:name w:val="Balloon Text"/>
    <w:basedOn w:val="Normal"/>
    <w:link w:val="TextodegloboCar"/>
    <w:uiPriority w:val="99"/>
    <w:semiHidden/>
    <w:unhideWhenUsed/>
    <w:rsid w:val="00CD46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615"/>
    <w:rPr>
      <w:rFonts w:ascii="Segoe UI" w:hAnsi="Segoe UI" w:cs="Segoe UI"/>
      <w:sz w:val="18"/>
      <w:szCs w:val="18"/>
    </w:rPr>
  </w:style>
  <w:style w:type="paragraph" w:styleId="NormalWeb">
    <w:name w:val="Normal (Web)"/>
    <w:basedOn w:val="Normal"/>
    <w:uiPriority w:val="99"/>
    <w:semiHidden/>
    <w:unhideWhenUsed/>
    <w:rsid w:val="00CE34E1"/>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rsid w:val="002F5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24258">
      <w:bodyDiv w:val="1"/>
      <w:marLeft w:val="0"/>
      <w:marRight w:val="0"/>
      <w:marTop w:val="0"/>
      <w:marBottom w:val="0"/>
      <w:divBdr>
        <w:top w:val="none" w:sz="0" w:space="0" w:color="auto"/>
        <w:left w:val="none" w:sz="0" w:space="0" w:color="auto"/>
        <w:bottom w:val="none" w:sz="0" w:space="0" w:color="auto"/>
        <w:right w:val="none" w:sz="0" w:space="0" w:color="auto"/>
      </w:divBdr>
    </w:div>
    <w:div w:id="1077483417">
      <w:bodyDiv w:val="1"/>
      <w:marLeft w:val="0"/>
      <w:marRight w:val="0"/>
      <w:marTop w:val="0"/>
      <w:marBottom w:val="0"/>
      <w:divBdr>
        <w:top w:val="none" w:sz="0" w:space="0" w:color="auto"/>
        <w:left w:val="none" w:sz="0" w:space="0" w:color="auto"/>
        <w:bottom w:val="none" w:sz="0" w:space="0" w:color="auto"/>
        <w:right w:val="none" w:sz="0" w:space="0" w:color="auto"/>
      </w:divBdr>
    </w:div>
    <w:div w:id="1263689887">
      <w:bodyDiv w:val="1"/>
      <w:marLeft w:val="0"/>
      <w:marRight w:val="0"/>
      <w:marTop w:val="0"/>
      <w:marBottom w:val="0"/>
      <w:divBdr>
        <w:top w:val="none" w:sz="0" w:space="0" w:color="auto"/>
        <w:left w:val="none" w:sz="0" w:space="0" w:color="auto"/>
        <w:bottom w:val="none" w:sz="0" w:space="0" w:color="auto"/>
        <w:right w:val="none" w:sz="0" w:space="0" w:color="auto"/>
      </w:divBdr>
    </w:div>
    <w:div w:id="1349404880">
      <w:bodyDiv w:val="1"/>
      <w:marLeft w:val="0"/>
      <w:marRight w:val="0"/>
      <w:marTop w:val="0"/>
      <w:marBottom w:val="0"/>
      <w:divBdr>
        <w:top w:val="none" w:sz="0" w:space="0" w:color="auto"/>
        <w:left w:val="none" w:sz="0" w:space="0" w:color="auto"/>
        <w:bottom w:val="none" w:sz="0" w:space="0" w:color="auto"/>
        <w:right w:val="none" w:sz="0" w:space="0" w:color="auto"/>
      </w:divBdr>
    </w:div>
    <w:div w:id="1978946574">
      <w:bodyDiv w:val="1"/>
      <w:marLeft w:val="0"/>
      <w:marRight w:val="0"/>
      <w:marTop w:val="0"/>
      <w:marBottom w:val="0"/>
      <w:divBdr>
        <w:top w:val="none" w:sz="0" w:space="0" w:color="auto"/>
        <w:left w:val="none" w:sz="0" w:space="0" w:color="auto"/>
        <w:bottom w:val="none" w:sz="0" w:space="0" w:color="auto"/>
        <w:right w:val="none" w:sz="0" w:space="0" w:color="auto"/>
      </w:divBdr>
    </w:div>
    <w:div w:id="198627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as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Calibri Light"/>
        <a:ea typeface=""/>
        <a:cs typeface=""/>
      </a:majorFont>
      <a:minorFont>
        <a:latin typeface="Bembo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Recinos</dc:creator>
  <cp:keywords/>
  <dc:description/>
  <cp:lastModifiedBy>Claudia Medrano</cp:lastModifiedBy>
  <cp:revision>3</cp:revision>
  <cp:lastPrinted>2023-06-26T15:03:00Z</cp:lastPrinted>
  <dcterms:created xsi:type="dcterms:W3CDTF">2024-10-28T20:50:00Z</dcterms:created>
  <dcterms:modified xsi:type="dcterms:W3CDTF">2024-12-11T16:38:00Z</dcterms:modified>
</cp:coreProperties>
</file>